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A771D" w14:textId="77777777" w:rsidR="00D60391" w:rsidRDefault="00D60391">
      <w:pPr>
        <w:jc w:val="right"/>
        <w:rPr>
          <w:rFonts w:ascii="Times New Roman" w:eastAsia="Times New Roman" w:hAnsi="Times New Roman" w:cs="Times New Roman"/>
        </w:rPr>
      </w:pPr>
    </w:p>
    <w:p w14:paraId="3AA6A1DB" w14:textId="48FAA14C" w:rsidR="0040622D" w:rsidRPr="0040622D" w:rsidRDefault="007F2E78" w:rsidP="009F00FB">
      <w:pPr>
        <w:jc w:val="center"/>
        <w:rPr>
          <w:rFonts w:ascii="Times New Roman" w:hAnsi="Times New Roman" w:cs="Times New Roman"/>
          <w:b/>
          <w:bCs/>
          <w:color w:val="0D0D0D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 xml:space="preserve">A ESCOLA </w:t>
      </w:r>
      <w:r w:rsidR="0040622D" w:rsidRPr="0040622D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PÚBLICA COMO ESPAÇO DE RESISTÊNCIA</w:t>
      </w:r>
      <w:r w:rsidR="007A63DF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 xml:space="preserve"> </w:t>
      </w:r>
      <w:r w:rsidR="000831D5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 xml:space="preserve">E </w:t>
      </w:r>
      <w:r w:rsidR="0040622D" w:rsidRPr="0040622D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O PAPEL DA GESTÃO DEMOCRÁTICA EM TEMPOS DE DESAFIOS</w:t>
      </w:r>
    </w:p>
    <w:p w14:paraId="259C10CC" w14:textId="77777777" w:rsidR="0040622D" w:rsidRPr="00460CD3" w:rsidRDefault="0040622D" w:rsidP="0040622D">
      <w:pPr>
        <w:jc w:val="both"/>
        <w:rPr>
          <w:rFonts w:ascii="Times New Roman" w:hAnsi="Times New Roman" w:cs="Times New Roman"/>
          <w:highlight w:val="yellow"/>
        </w:rPr>
      </w:pPr>
    </w:p>
    <w:p w14:paraId="579A771F" w14:textId="77777777" w:rsidR="00D60391" w:rsidRDefault="00D60391">
      <w:pPr>
        <w:jc w:val="center"/>
        <w:rPr>
          <w:rFonts w:ascii="Times New Roman" w:eastAsia="Times New Roman" w:hAnsi="Times New Roman" w:cs="Times New Roman"/>
          <w:b/>
        </w:rPr>
      </w:pPr>
    </w:p>
    <w:p w14:paraId="579A7720" w14:textId="00BAA55F" w:rsidR="00D60391" w:rsidRDefault="00796F7E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Cláudia Vieira K</w:t>
      </w:r>
      <w:r w:rsidR="007A350D">
        <w:rPr>
          <w:rFonts w:ascii="Times New Roman" w:eastAsia="Times New Roman" w:hAnsi="Times New Roman" w:cs="Times New Roman"/>
        </w:rPr>
        <w:t>üffer Chagas</w:t>
      </w:r>
      <w:r w:rsidR="00A77073">
        <w:rPr>
          <w:rFonts w:ascii="Times New Roman" w:eastAsia="Times New Roman" w:hAnsi="Times New Roman" w:cs="Times New Roman"/>
        </w:rPr>
        <w:t xml:space="preserve"> – PPGE/</w:t>
      </w:r>
      <w:r w:rsidR="007A350D">
        <w:rPr>
          <w:rFonts w:ascii="Times New Roman" w:eastAsia="Times New Roman" w:hAnsi="Times New Roman" w:cs="Times New Roman"/>
        </w:rPr>
        <w:t>UFES</w:t>
      </w:r>
    </w:p>
    <w:p w14:paraId="6A0EFB65" w14:textId="72A2C1A0" w:rsidR="00A77073" w:rsidRDefault="007A350D" w:rsidP="00A7707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Eduardo</w:t>
      </w:r>
      <w:r w:rsidR="00A77073">
        <w:rPr>
          <w:rFonts w:ascii="Times New Roman" w:eastAsia="Times New Roman" w:hAnsi="Times New Roman" w:cs="Times New Roman"/>
        </w:rPr>
        <w:t xml:space="preserve"> Carlos Souza Cunha – PPGE/UFES</w:t>
      </w:r>
    </w:p>
    <w:p w14:paraId="579A7721" w14:textId="5BCF46EA" w:rsidR="00D60391" w:rsidRDefault="00D60391">
      <w:pPr>
        <w:jc w:val="right"/>
        <w:rPr>
          <w:rFonts w:ascii="Times New Roman" w:eastAsia="Times New Roman" w:hAnsi="Times New Roman" w:cs="Times New Roman"/>
        </w:rPr>
      </w:pPr>
    </w:p>
    <w:p w14:paraId="579A7725" w14:textId="77777777" w:rsidR="00D60391" w:rsidRDefault="00D60391">
      <w:pPr>
        <w:rPr>
          <w:rFonts w:ascii="Times New Roman" w:eastAsia="Times New Roman" w:hAnsi="Times New Roman" w:cs="Times New Roman"/>
        </w:rPr>
      </w:pPr>
    </w:p>
    <w:p w14:paraId="579A7726" w14:textId="549B6109" w:rsidR="00D60391" w:rsidRPr="00967311" w:rsidRDefault="00C74EEE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967311">
        <w:rPr>
          <w:rFonts w:ascii="Times New Roman" w:eastAsia="Times New Roman" w:hAnsi="Times New Roman" w:cs="Times New Roman"/>
          <w:b/>
          <w:bCs/>
        </w:rPr>
        <w:t xml:space="preserve">Resumo </w:t>
      </w:r>
    </w:p>
    <w:p w14:paraId="579A7728" w14:textId="77777777" w:rsidR="00D60391" w:rsidRDefault="00D6039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DB3D2A" w14:textId="47A80C08" w:rsidR="0029645B" w:rsidRPr="00340F58" w:rsidRDefault="00B62890">
      <w:pPr>
        <w:jc w:val="both"/>
        <w:rPr>
          <w:rFonts w:ascii="Times New Roman" w:eastAsia="Times New Roman" w:hAnsi="Times New Roman" w:cs="Times New Roman"/>
        </w:rPr>
      </w:pPr>
      <w:r w:rsidRPr="00340F58">
        <w:rPr>
          <w:rFonts w:ascii="Times New Roman" w:hAnsi="Times New Roman" w:cs="Times New Roman"/>
        </w:rPr>
        <w:t xml:space="preserve">Este </w:t>
      </w:r>
      <w:r w:rsidR="00BA5FCC">
        <w:rPr>
          <w:rFonts w:ascii="Times New Roman" w:hAnsi="Times New Roman" w:cs="Times New Roman"/>
        </w:rPr>
        <w:t>estudo</w:t>
      </w:r>
      <w:r w:rsidR="00CB279C">
        <w:rPr>
          <w:rFonts w:ascii="Times New Roman" w:hAnsi="Times New Roman" w:cs="Times New Roman"/>
        </w:rPr>
        <w:t xml:space="preserve"> traz a </w:t>
      </w:r>
      <w:r w:rsidR="00A71110">
        <w:rPr>
          <w:rFonts w:ascii="Times New Roman" w:hAnsi="Times New Roman" w:cs="Times New Roman"/>
        </w:rPr>
        <w:t>e</w:t>
      </w:r>
      <w:r w:rsidR="00B24E01" w:rsidRPr="00340F58">
        <w:rPr>
          <w:rFonts w:ascii="Times New Roman" w:hAnsi="Times New Roman" w:cs="Times New Roman"/>
        </w:rPr>
        <w:t xml:space="preserve">scola </w:t>
      </w:r>
      <w:r w:rsidR="00A71110">
        <w:rPr>
          <w:rFonts w:ascii="Times New Roman" w:hAnsi="Times New Roman" w:cs="Times New Roman"/>
        </w:rPr>
        <w:t>p</w:t>
      </w:r>
      <w:r w:rsidR="00B24E01" w:rsidRPr="00340F58">
        <w:rPr>
          <w:rFonts w:ascii="Times New Roman" w:hAnsi="Times New Roman" w:cs="Times New Roman"/>
        </w:rPr>
        <w:t>ública como espaço de resistência</w:t>
      </w:r>
      <w:r w:rsidR="00601ACF">
        <w:rPr>
          <w:rFonts w:ascii="Times New Roman" w:hAnsi="Times New Roman" w:cs="Times New Roman"/>
        </w:rPr>
        <w:t xml:space="preserve"> frente</w:t>
      </w:r>
      <w:r w:rsidR="00B24E01" w:rsidRPr="00340F58">
        <w:rPr>
          <w:rFonts w:ascii="Times New Roman" w:hAnsi="Times New Roman" w:cs="Times New Roman"/>
        </w:rPr>
        <w:t xml:space="preserve"> </w:t>
      </w:r>
      <w:r w:rsidR="00E17448" w:rsidRPr="00340F58">
        <w:rPr>
          <w:rFonts w:ascii="Times New Roman" w:hAnsi="Times New Roman" w:cs="Times New Roman"/>
        </w:rPr>
        <w:t>à</w:t>
      </w:r>
      <w:r w:rsidR="00620F3A" w:rsidRPr="00340F58">
        <w:rPr>
          <w:rFonts w:ascii="Times New Roman" w:hAnsi="Times New Roman" w:cs="Times New Roman"/>
        </w:rPr>
        <w:t xml:space="preserve"> padronização, homogeneização e captura dos tempos e dos </w:t>
      </w:r>
      <w:r w:rsidR="00601ACF">
        <w:rPr>
          <w:rStyle w:val="cf01"/>
          <w:rFonts w:ascii="Times New Roman" w:hAnsi="Times New Roman" w:cs="Times New Roman"/>
          <w:sz w:val="24"/>
          <w:szCs w:val="24"/>
        </w:rPr>
        <w:t>e</w:t>
      </w:r>
      <w:r w:rsidR="00340F58" w:rsidRPr="00340F58">
        <w:rPr>
          <w:rStyle w:val="cf01"/>
          <w:rFonts w:ascii="Times New Roman" w:hAnsi="Times New Roman" w:cs="Times New Roman"/>
          <w:sz w:val="24"/>
          <w:szCs w:val="24"/>
        </w:rPr>
        <w:t>spaços educacionais, oferecendo um contraponto ao modelo de educação aprisionador f</w:t>
      </w:r>
      <w:r w:rsidR="00A747FE">
        <w:rPr>
          <w:rStyle w:val="cf01"/>
          <w:rFonts w:ascii="Times New Roman" w:hAnsi="Times New Roman" w:cs="Times New Roman"/>
          <w:sz w:val="24"/>
          <w:szCs w:val="24"/>
        </w:rPr>
        <w:t>irmado n</w:t>
      </w:r>
      <w:r w:rsidR="00340F58" w:rsidRPr="00340F58">
        <w:rPr>
          <w:rStyle w:val="cf01"/>
          <w:rFonts w:ascii="Times New Roman" w:hAnsi="Times New Roman" w:cs="Times New Roman"/>
          <w:sz w:val="24"/>
          <w:szCs w:val="24"/>
        </w:rPr>
        <w:t>as amarras neolibera</w:t>
      </w:r>
      <w:r w:rsidR="00A747FE">
        <w:rPr>
          <w:rStyle w:val="cf01"/>
          <w:rFonts w:ascii="Times New Roman" w:hAnsi="Times New Roman" w:cs="Times New Roman"/>
          <w:sz w:val="24"/>
          <w:szCs w:val="24"/>
        </w:rPr>
        <w:t>is</w:t>
      </w:r>
      <w:r w:rsidR="00C64605" w:rsidRPr="00340F58">
        <w:rPr>
          <w:rFonts w:ascii="Times New Roman" w:eastAsia="Times New Roman" w:hAnsi="Times New Roman" w:cs="Times New Roman"/>
        </w:rPr>
        <w:t>. Neste viés, operamos</w:t>
      </w:r>
      <w:r w:rsidR="0047660F" w:rsidRPr="00340F58">
        <w:rPr>
          <w:rFonts w:ascii="Times New Roman" w:eastAsia="Times New Roman" w:hAnsi="Times New Roman" w:cs="Times New Roman"/>
        </w:rPr>
        <w:t xml:space="preserve"> a </w:t>
      </w:r>
      <w:r w:rsidR="00202333">
        <w:rPr>
          <w:rFonts w:ascii="Times New Roman" w:hAnsi="Times New Roman" w:cs="Times New Roman"/>
        </w:rPr>
        <w:t>g</w:t>
      </w:r>
      <w:r w:rsidR="00202333" w:rsidRPr="00504B57">
        <w:rPr>
          <w:rFonts w:ascii="Times New Roman" w:hAnsi="Times New Roman" w:cs="Times New Roman"/>
        </w:rPr>
        <w:t xml:space="preserve">estão </w:t>
      </w:r>
      <w:r w:rsidR="00202333">
        <w:rPr>
          <w:rFonts w:ascii="Times New Roman" w:hAnsi="Times New Roman" w:cs="Times New Roman"/>
        </w:rPr>
        <w:t>d</w:t>
      </w:r>
      <w:r w:rsidR="00202333" w:rsidRPr="00504B57">
        <w:rPr>
          <w:rFonts w:ascii="Times New Roman" w:hAnsi="Times New Roman" w:cs="Times New Roman"/>
        </w:rPr>
        <w:t xml:space="preserve">emocrática </w:t>
      </w:r>
      <w:r w:rsidR="00CA30CE" w:rsidRPr="00340F58">
        <w:rPr>
          <w:rFonts w:ascii="Times New Roman" w:eastAsia="Times New Roman" w:hAnsi="Times New Roman" w:cs="Times New Roman"/>
        </w:rPr>
        <w:t>c</w:t>
      </w:r>
      <w:r w:rsidR="009600D3" w:rsidRPr="00340F58">
        <w:rPr>
          <w:rFonts w:ascii="Times New Roman" w:hAnsi="Times New Roman" w:cs="Times New Roman"/>
        </w:rPr>
        <w:t>omo uma d</w:t>
      </w:r>
      <w:r w:rsidR="00CA30CE" w:rsidRPr="00340F58">
        <w:rPr>
          <w:rFonts w:ascii="Times New Roman" w:hAnsi="Times New Roman" w:cs="Times New Roman"/>
        </w:rPr>
        <w:t xml:space="preserve">as armas </w:t>
      </w:r>
      <w:r w:rsidR="00A77B51" w:rsidRPr="00340F58">
        <w:rPr>
          <w:rFonts w:ascii="Times New Roman" w:hAnsi="Times New Roman" w:cs="Times New Roman"/>
        </w:rPr>
        <w:t xml:space="preserve">da </w:t>
      </w:r>
      <w:r w:rsidR="00A71110">
        <w:rPr>
          <w:rFonts w:ascii="Times New Roman" w:hAnsi="Times New Roman" w:cs="Times New Roman"/>
        </w:rPr>
        <w:t>e</w:t>
      </w:r>
      <w:r w:rsidR="00A71110" w:rsidRPr="00340F58">
        <w:rPr>
          <w:rFonts w:ascii="Times New Roman" w:hAnsi="Times New Roman" w:cs="Times New Roman"/>
        </w:rPr>
        <w:t xml:space="preserve">scola </w:t>
      </w:r>
      <w:r w:rsidR="00A71110">
        <w:rPr>
          <w:rFonts w:ascii="Times New Roman" w:hAnsi="Times New Roman" w:cs="Times New Roman"/>
        </w:rPr>
        <w:t>p</w:t>
      </w:r>
      <w:r w:rsidR="00A71110" w:rsidRPr="00340F58">
        <w:rPr>
          <w:rFonts w:ascii="Times New Roman" w:hAnsi="Times New Roman" w:cs="Times New Roman"/>
        </w:rPr>
        <w:t xml:space="preserve">ública </w:t>
      </w:r>
      <w:r w:rsidR="00A77B51" w:rsidRPr="00340F58">
        <w:rPr>
          <w:rFonts w:ascii="Times New Roman" w:hAnsi="Times New Roman" w:cs="Times New Roman"/>
        </w:rPr>
        <w:t xml:space="preserve">frente </w:t>
      </w:r>
      <w:r w:rsidR="000D1729" w:rsidRPr="00340F58">
        <w:rPr>
          <w:rFonts w:ascii="Times New Roman" w:hAnsi="Times New Roman" w:cs="Times New Roman"/>
        </w:rPr>
        <w:t>a</w:t>
      </w:r>
      <w:r w:rsidR="00464159" w:rsidRPr="00340F58">
        <w:rPr>
          <w:rFonts w:ascii="Times New Roman" w:hAnsi="Times New Roman" w:cs="Times New Roman"/>
        </w:rPr>
        <w:t xml:space="preserve"> </w:t>
      </w:r>
      <w:r w:rsidR="00340F58" w:rsidRPr="00340F58">
        <w:rPr>
          <w:rFonts w:ascii="Times New Roman" w:hAnsi="Times New Roman" w:cs="Times New Roman"/>
        </w:rPr>
        <w:t>esse</w:t>
      </w:r>
      <w:r w:rsidR="006249F0">
        <w:rPr>
          <w:rFonts w:ascii="Times New Roman" w:hAnsi="Times New Roman" w:cs="Times New Roman"/>
        </w:rPr>
        <w:t xml:space="preserve"> contexto</w:t>
      </w:r>
      <w:r w:rsidR="007B38B8" w:rsidRPr="00340F58">
        <w:rPr>
          <w:rFonts w:ascii="Times New Roman" w:hAnsi="Times New Roman" w:cs="Times New Roman"/>
        </w:rPr>
        <w:t xml:space="preserve">. </w:t>
      </w:r>
      <w:r w:rsidR="00EB3FAA">
        <w:rPr>
          <w:rFonts w:ascii="Times New Roman" w:hAnsi="Times New Roman" w:cs="Times New Roman"/>
        </w:rPr>
        <w:t>A emergência do d</w:t>
      </w:r>
      <w:r w:rsidR="007B38B8" w:rsidRPr="00340F58">
        <w:rPr>
          <w:rFonts w:ascii="Times New Roman" w:hAnsi="Times New Roman" w:cs="Times New Roman"/>
        </w:rPr>
        <w:t>ebate acerca d</w:t>
      </w:r>
      <w:r w:rsidR="00B13719" w:rsidRPr="00340F58">
        <w:rPr>
          <w:rFonts w:ascii="Times New Roman" w:hAnsi="Times New Roman" w:cs="Times New Roman"/>
        </w:rPr>
        <w:t xml:space="preserve">a qualidade da </w:t>
      </w:r>
      <w:r w:rsidR="00A71110">
        <w:rPr>
          <w:rFonts w:ascii="Times New Roman" w:hAnsi="Times New Roman" w:cs="Times New Roman"/>
        </w:rPr>
        <w:t>e</w:t>
      </w:r>
      <w:r w:rsidR="00A71110" w:rsidRPr="00340F58">
        <w:rPr>
          <w:rFonts w:ascii="Times New Roman" w:hAnsi="Times New Roman" w:cs="Times New Roman"/>
        </w:rPr>
        <w:t xml:space="preserve">scola </w:t>
      </w:r>
      <w:r w:rsidR="00A71110">
        <w:rPr>
          <w:rFonts w:ascii="Times New Roman" w:hAnsi="Times New Roman" w:cs="Times New Roman"/>
        </w:rPr>
        <w:t>p</w:t>
      </w:r>
      <w:r w:rsidR="00A71110" w:rsidRPr="00340F58">
        <w:rPr>
          <w:rFonts w:ascii="Times New Roman" w:hAnsi="Times New Roman" w:cs="Times New Roman"/>
        </w:rPr>
        <w:t>ública</w:t>
      </w:r>
      <w:r w:rsidR="00B734C6" w:rsidRPr="00340F58">
        <w:rPr>
          <w:rFonts w:ascii="Times New Roman" w:hAnsi="Times New Roman" w:cs="Times New Roman"/>
        </w:rPr>
        <w:t xml:space="preserve">, </w:t>
      </w:r>
      <w:r w:rsidR="00782841">
        <w:rPr>
          <w:rFonts w:ascii="Times New Roman" w:hAnsi="Times New Roman" w:cs="Times New Roman"/>
        </w:rPr>
        <w:t xml:space="preserve">frequentemente </w:t>
      </w:r>
      <w:r w:rsidR="00B734C6" w:rsidRPr="00340F58">
        <w:rPr>
          <w:rFonts w:ascii="Times New Roman" w:hAnsi="Times New Roman" w:cs="Times New Roman"/>
        </w:rPr>
        <w:t xml:space="preserve">inundada por </w:t>
      </w:r>
      <w:r w:rsidR="007B38B8" w:rsidRPr="00340F58">
        <w:rPr>
          <w:rFonts w:ascii="Times New Roman" w:hAnsi="Times New Roman" w:cs="Times New Roman"/>
        </w:rPr>
        <w:t xml:space="preserve">métodos e avaliações </w:t>
      </w:r>
      <w:r w:rsidR="00B734C6" w:rsidRPr="00340F58">
        <w:rPr>
          <w:rFonts w:ascii="Times New Roman" w:hAnsi="Times New Roman" w:cs="Times New Roman"/>
        </w:rPr>
        <w:t>em</w:t>
      </w:r>
      <w:r w:rsidR="007B38B8" w:rsidRPr="00340F58">
        <w:rPr>
          <w:rFonts w:ascii="Times New Roman" w:hAnsi="Times New Roman" w:cs="Times New Roman"/>
        </w:rPr>
        <w:t xml:space="preserve"> larga escala</w:t>
      </w:r>
      <w:r w:rsidR="006324B9">
        <w:rPr>
          <w:rFonts w:ascii="Times New Roman" w:hAnsi="Times New Roman" w:cs="Times New Roman"/>
        </w:rPr>
        <w:t>,</w:t>
      </w:r>
      <w:r w:rsidR="007B38B8" w:rsidRPr="00340F58">
        <w:rPr>
          <w:rFonts w:ascii="Times New Roman" w:hAnsi="Times New Roman" w:cs="Times New Roman"/>
        </w:rPr>
        <w:t xml:space="preserve"> </w:t>
      </w:r>
      <w:r w:rsidR="004A5DCF">
        <w:rPr>
          <w:rFonts w:ascii="Times New Roman" w:hAnsi="Times New Roman" w:cs="Times New Roman"/>
        </w:rPr>
        <w:t>se coloca como discussão</w:t>
      </w:r>
      <w:r w:rsidR="00ED28CA">
        <w:rPr>
          <w:rFonts w:ascii="Times New Roman" w:hAnsi="Times New Roman" w:cs="Times New Roman"/>
        </w:rPr>
        <w:t xml:space="preserve"> importante para a garantia </w:t>
      </w:r>
      <w:r w:rsidR="007B38B8" w:rsidRPr="00340F58">
        <w:rPr>
          <w:rFonts w:ascii="Times New Roman" w:hAnsi="Times New Roman" w:cs="Times New Roman"/>
        </w:rPr>
        <w:t xml:space="preserve">de uma educação mais humana, </w:t>
      </w:r>
      <w:r w:rsidR="0050683F" w:rsidRPr="00340F58">
        <w:rPr>
          <w:rFonts w:ascii="Times New Roman" w:hAnsi="Times New Roman" w:cs="Times New Roman"/>
        </w:rPr>
        <w:t xml:space="preserve">dialógica, </w:t>
      </w:r>
      <w:r w:rsidR="007B38B8" w:rsidRPr="00340F58">
        <w:rPr>
          <w:rFonts w:ascii="Times New Roman" w:hAnsi="Times New Roman" w:cs="Times New Roman"/>
        </w:rPr>
        <w:t xml:space="preserve">democrática e que respeite as diversas espacialidades e temporalidades que perpassam o ambiente escolar. </w:t>
      </w:r>
      <w:r w:rsidR="00131968" w:rsidRPr="00340F58">
        <w:rPr>
          <w:rFonts w:ascii="Times New Roman" w:hAnsi="Times New Roman" w:cs="Times New Roman"/>
        </w:rPr>
        <w:t>A</w:t>
      </w:r>
      <w:r w:rsidR="00A05723" w:rsidRPr="00340F58">
        <w:rPr>
          <w:rFonts w:ascii="Times New Roman" w:hAnsi="Times New Roman" w:cs="Times New Roman"/>
        </w:rPr>
        <w:t xml:space="preserve">poiamos </w:t>
      </w:r>
      <w:r w:rsidR="0060349A" w:rsidRPr="00340F58">
        <w:rPr>
          <w:rFonts w:ascii="Times New Roman" w:hAnsi="Times New Roman" w:cs="Times New Roman"/>
        </w:rPr>
        <w:t xml:space="preserve">a percepção de uma </w:t>
      </w:r>
      <w:r w:rsidR="00A71110">
        <w:rPr>
          <w:rFonts w:ascii="Times New Roman" w:hAnsi="Times New Roman" w:cs="Times New Roman"/>
        </w:rPr>
        <w:t>e</w:t>
      </w:r>
      <w:r w:rsidR="00A71110" w:rsidRPr="00340F58">
        <w:rPr>
          <w:rFonts w:ascii="Times New Roman" w:hAnsi="Times New Roman" w:cs="Times New Roman"/>
        </w:rPr>
        <w:t xml:space="preserve">scola </w:t>
      </w:r>
      <w:r w:rsidR="00A71110">
        <w:rPr>
          <w:rFonts w:ascii="Times New Roman" w:hAnsi="Times New Roman" w:cs="Times New Roman"/>
        </w:rPr>
        <w:t>p</w:t>
      </w:r>
      <w:r w:rsidR="00A71110" w:rsidRPr="00340F58">
        <w:rPr>
          <w:rFonts w:ascii="Times New Roman" w:hAnsi="Times New Roman" w:cs="Times New Roman"/>
        </w:rPr>
        <w:t xml:space="preserve">ública </w:t>
      </w:r>
      <w:r w:rsidR="004E2F3E" w:rsidRPr="00340F58">
        <w:rPr>
          <w:rFonts w:ascii="Times New Roman" w:hAnsi="Times New Roman" w:cs="Times New Roman"/>
        </w:rPr>
        <w:t>repleta</w:t>
      </w:r>
      <w:r w:rsidR="007B38B8" w:rsidRPr="00340F58">
        <w:rPr>
          <w:rFonts w:ascii="Times New Roman" w:hAnsi="Times New Roman" w:cs="Times New Roman"/>
        </w:rPr>
        <w:t xml:space="preserve"> de devires e</w:t>
      </w:r>
      <w:r w:rsidR="004E2F3E" w:rsidRPr="00340F58">
        <w:rPr>
          <w:rFonts w:ascii="Times New Roman" w:hAnsi="Times New Roman" w:cs="Times New Roman"/>
        </w:rPr>
        <w:t xml:space="preserve"> de</w:t>
      </w:r>
      <w:r w:rsidR="007B38B8" w:rsidRPr="00340F58">
        <w:rPr>
          <w:rFonts w:ascii="Times New Roman" w:hAnsi="Times New Roman" w:cs="Times New Roman"/>
        </w:rPr>
        <w:t xml:space="preserve"> possibilidades para um conhecimento que </w:t>
      </w:r>
      <w:r w:rsidR="009320E6">
        <w:rPr>
          <w:rFonts w:ascii="Times New Roman" w:hAnsi="Times New Roman" w:cs="Times New Roman"/>
        </w:rPr>
        <w:t>potencialize a</w:t>
      </w:r>
      <w:r w:rsidR="007B38B8" w:rsidRPr="00340F58">
        <w:rPr>
          <w:rFonts w:ascii="Times New Roman" w:hAnsi="Times New Roman" w:cs="Times New Roman"/>
        </w:rPr>
        <w:t xml:space="preserve"> vida e </w:t>
      </w:r>
      <w:r w:rsidR="009320E6">
        <w:rPr>
          <w:rFonts w:ascii="Times New Roman" w:hAnsi="Times New Roman" w:cs="Times New Roman"/>
        </w:rPr>
        <w:t>a multiplicidade de espaços</w:t>
      </w:r>
      <w:r w:rsidR="003924CD">
        <w:rPr>
          <w:rFonts w:ascii="Times New Roman" w:hAnsi="Times New Roman" w:cs="Times New Roman"/>
        </w:rPr>
        <w:t>,</w:t>
      </w:r>
      <w:r w:rsidR="00D01358" w:rsidRPr="00340F58">
        <w:rPr>
          <w:rFonts w:ascii="Times New Roman" w:hAnsi="Times New Roman" w:cs="Times New Roman"/>
        </w:rPr>
        <w:t xml:space="preserve"> a partir d</w:t>
      </w:r>
      <w:r w:rsidR="003924CD">
        <w:rPr>
          <w:rFonts w:ascii="Times New Roman" w:hAnsi="Times New Roman" w:cs="Times New Roman"/>
        </w:rPr>
        <w:t xml:space="preserve">a </w:t>
      </w:r>
      <w:r w:rsidR="00D01358" w:rsidRPr="00340F58">
        <w:rPr>
          <w:rFonts w:ascii="Times New Roman" w:hAnsi="Times New Roman" w:cs="Times New Roman"/>
        </w:rPr>
        <w:t xml:space="preserve">perspectiva da </w:t>
      </w:r>
      <w:r w:rsidR="00202333">
        <w:rPr>
          <w:rFonts w:ascii="Times New Roman" w:hAnsi="Times New Roman" w:cs="Times New Roman"/>
        </w:rPr>
        <w:t>g</w:t>
      </w:r>
      <w:r w:rsidR="00202333" w:rsidRPr="00504B57">
        <w:rPr>
          <w:rFonts w:ascii="Times New Roman" w:hAnsi="Times New Roman" w:cs="Times New Roman"/>
        </w:rPr>
        <w:t xml:space="preserve">estão </w:t>
      </w:r>
      <w:r w:rsidR="00202333">
        <w:rPr>
          <w:rFonts w:ascii="Times New Roman" w:hAnsi="Times New Roman" w:cs="Times New Roman"/>
        </w:rPr>
        <w:t>d</w:t>
      </w:r>
      <w:r w:rsidR="00202333" w:rsidRPr="00504B57">
        <w:rPr>
          <w:rFonts w:ascii="Times New Roman" w:hAnsi="Times New Roman" w:cs="Times New Roman"/>
        </w:rPr>
        <w:t xml:space="preserve">emocrática </w:t>
      </w:r>
      <w:r w:rsidR="00D01358" w:rsidRPr="00340F58">
        <w:rPr>
          <w:rFonts w:ascii="Times New Roman" w:hAnsi="Times New Roman" w:cs="Times New Roman"/>
        </w:rPr>
        <w:t>e d</w:t>
      </w:r>
      <w:r w:rsidR="003924CD">
        <w:rPr>
          <w:rFonts w:ascii="Times New Roman" w:hAnsi="Times New Roman" w:cs="Times New Roman"/>
        </w:rPr>
        <w:t xml:space="preserve">a </w:t>
      </w:r>
      <w:r w:rsidR="00D01358" w:rsidRPr="00340F58">
        <w:rPr>
          <w:rFonts w:ascii="Times New Roman" w:hAnsi="Times New Roman" w:cs="Times New Roman"/>
        </w:rPr>
        <w:t>participação coletiva</w:t>
      </w:r>
      <w:r w:rsidR="00A06C05" w:rsidRPr="00340F58">
        <w:rPr>
          <w:rFonts w:ascii="Times New Roman" w:hAnsi="Times New Roman" w:cs="Times New Roman"/>
        </w:rPr>
        <w:t>.</w:t>
      </w:r>
      <w:r w:rsidR="00D01358" w:rsidRPr="00340F58">
        <w:rPr>
          <w:rFonts w:ascii="Times New Roman" w:hAnsi="Times New Roman" w:cs="Times New Roman"/>
        </w:rPr>
        <w:t xml:space="preserve"> </w:t>
      </w:r>
    </w:p>
    <w:p w14:paraId="6B3206B1" w14:textId="77777777" w:rsidR="007B38B8" w:rsidRPr="00B62890" w:rsidRDefault="007B38B8">
      <w:pPr>
        <w:jc w:val="both"/>
        <w:rPr>
          <w:rFonts w:ascii="Times New Roman" w:eastAsia="Times New Roman" w:hAnsi="Times New Roman" w:cs="Times New Roman"/>
        </w:rPr>
      </w:pPr>
    </w:p>
    <w:p w14:paraId="579A7729" w14:textId="7886C100" w:rsidR="00D60391" w:rsidRPr="000039C4" w:rsidRDefault="00C74EEE">
      <w:pPr>
        <w:jc w:val="both"/>
        <w:rPr>
          <w:rFonts w:ascii="Times New Roman" w:eastAsia="Times New Roman" w:hAnsi="Times New Roman" w:cs="Times New Roman"/>
        </w:rPr>
      </w:pPr>
      <w:r w:rsidRPr="00967311">
        <w:rPr>
          <w:rFonts w:ascii="Times New Roman" w:eastAsia="Times New Roman" w:hAnsi="Times New Roman" w:cs="Times New Roman"/>
          <w:b/>
          <w:bCs/>
        </w:rPr>
        <w:t xml:space="preserve">Palavras Chaves: </w:t>
      </w:r>
      <w:r w:rsidR="00967311" w:rsidRPr="000039C4">
        <w:rPr>
          <w:rFonts w:ascii="Times New Roman" w:eastAsia="Times New Roman" w:hAnsi="Times New Roman" w:cs="Times New Roman"/>
        </w:rPr>
        <w:t>Escola Pública</w:t>
      </w:r>
      <w:r w:rsidR="00276A6D">
        <w:rPr>
          <w:rFonts w:ascii="Times New Roman" w:eastAsia="Times New Roman" w:hAnsi="Times New Roman" w:cs="Times New Roman"/>
        </w:rPr>
        <w:t>,</w:t>
      </w:r>
      <w:r w:rsidR="002907A9" w:rsidRPr="000039C4">
        <w:rPr>
          <w:rFonts w:ascii="Times New Roman" w:eastAsia="Times New Roman" w:hAnsi="Times New Roman" w:cs="Times New Roman"/>
        </w:rPr>
        <w:t xml:space="preserve"> Gestão Democrática</w:t>
      </w:r>
      <w:r w:rsidR="00276A6D">
        <w:rPr>
          <w:rFonts w:ascii="Times New Roman" w:eastAsia="Times New Roman" w:hAnsi="Times New Roman" w:cs="Times New Roman"/>
        </w:rPr>
        <w:t>,</w:t>
      </w:r>
      <w:r w:rsidR="000039C4" w:rsidRPr="000039C4">
        <w:rPr>
          <w:rFonts w:ascii="Times New Roman" w:eastAsia="Times New Roman" w:hAnsi="Times New Roman" w:cs="Times New Roman"/>
        </w:rPr>
        <w:t xml:space="preserve"> Resistência</w:t>
      </w:r>
      <w:r w:rsidR="00206555">
        <w:rPr>
          <w:rFonts w:ascii="Times New Roman" w:eastAsia="Times New Roman" w:hAnsi="Times New Roman" w:cs="Times New Roman"/>
        </w:rPr>
        <w:t>, Participação Coletiva.</w:t>
      </w:r>
    </w:p>
    <w:p w14:paraId="7EA68A85" w14:textId="77777777" w:rsidR="001A75A9" w:rsidRDefault="001A75A9" w:rsidP="00D673DB">
      <w:pPr>
        <w:jc w:val="both"/>
        <w:rPr>
          <w:rFonts w:ascii="Times New Roman" w:hAnsi="Times New Roman" w:cs="Times New Roman"/>
          <w:b/>
          <w:bCs/>
        </w:rPr>
      </w:pPr>
    </w:p>
    <w:p w14:paraId="3292EF17" w14:textId="1B82C4C7" w:rsidR="00D673DB" w:rsidRPr="00FF3256" w:rsidRDefault="00D673DB" w:rsidP="00D673DB">
      <w:pPr>
        <w:jc w:val="both"/>
        <w:rPr>
          <w:rFonts w:ascii="Times New Roman" w:hAnsi="Times New Roman" w:cs="Times New Roman"/>
          <w:b/>
          <w:bCs/>
        </w:rPr>
      </w:pPr>
      <w:r w:rsidRPr="005F0E4C">
        <w:rPr>
          <w:rFonts w:ascii="Times New Roman" w:hAnsi="Times New Roman" w:cs="Times New Roman"/>
          <w:b/>
          <w:bCs/>
        </w:rPr>
        <w:t>Introdução</w:t>
      </w:r>
      <w:r w:rsidR="00192DFF" w:rsidRPr="005F0E4C">
        <w:rPr>
          <w:rFonts w:ascii="Times New Roman" w:hAnsi="Times New Roman" w:cs="Times New Roman"/>
          <w:b/>
          <w:bCs/>
        </w:rPr>
        <w:t xml:space="preserve"> </w:t>
      </w:r>
    </w:p>
    <w:p w14:paraId="49EB12E8" w14:textId="77777777" w:rsidR="00D673DB" w:rsidRPr="00460CD3" w:rsidRDefault="00D673DB" w:rsidP="00D673DB">
      <w:pPr>
        <w:jc w:val="both"/>
        <w:rPr>
          <w:rFonts w:ascii="Times New Roman" w:hAnsi="Times New Roman" w:cs="Times New Roman"/>
        </w:rPr>
      </w:pPr>
    </w:p>
    <w:p w14:paraId="70CE454B" w14:textId="7FC6222F" w:rsidR="009A76F8" w:rsidRDefault="00D673DB" w:rsidP="0077149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04B57">
        <w:rPr>
          <w:rFonts w:ascii="Times New Roman" w:hAnsi="Times New Roman" w:cs="Times New Roman"/>
        </w:rPr>
        <w:t xml:space="preserve">A </w:t>
      </w:r>
      <w:r w:rsidR="00541C90">
        <w:rPr>
          <w:rFonts w:ascii="Times New Roman" w:hAnsi="Times New Roman" w:cs="Times New Roman"/>
        </w:rPr>
        <w:t>E</w:t>
      </w:r>
      <w:r w:rsidRPr="00504B57">
        <w:rPr>
          <w:rFonts w:ascii="Times New Roman" w:hAnsi="Times New Roman" w:cs="Times New Roman"/>
        </w:rPr>
        <w:t xml:space="preserve">ducação </w:t>
      </w:r>
      <w:r w:rsidR="00541C90">
        <w:rPr>
          <w:rFonts w:ascii="Times New Roman" w:hAnsi="Times New Roman" w:cs="Times New Roman"/>
        </w:rPr>
        <w:t>P</w:t>
      </w:r>
      <w:r w:rsidRPr="00504B57">
        <w:rPr>
          <w:rFonts w:ascii="Times New Roman" w:hAnsi="Times New Roman" w:cs="Times New Roman"/>
        </w:rPr>
        <w:t>ública no Brasil é um campo vasto de estudos e práticas que enfrenta desafios complexos</w:t>
      </w:r>
      <w:r w:rsidR="00937D5D">
        <w:rPr>
          <w:rFonts w:ascii="Times New Roman" w:hAnsi="Times New Roman" w:cs="Times New Roman"/>
        </w:rPr>
        <w:t xml:space="preserve">, </w:t>
      </w:r>
      <w:r w:rsidRPr="00504B57">
        <w:rPr>
          <w:rFonts w:ascii="Times New Roman" w:hAnsi="Times New Roman" w:cs="Times New Roman"/>
        </w:rPr>
        <w:t xml:space="preserve">em constante transformação ao longo do tempo. </w:t>
      </w:r>
      <w:r w:rsidR="009A76F8" w:rsidRPr="009A76F8">
        <w:rPr>
          <w:rFonts w:ascii="Times New Roman" w:hAnsi="Times New Roman" w:cs="Times New Roman"/>
        </w:rPr>
        <w:t>Conforme Freire (2021), "o saber de hoje não é necessariamente o de ontem</w:t>
      </w:r>
      <w:r w:rsidR="00CE22E9">
        <w:rPr>
          <w:rFonts w:ascii="Times New Roman" w:hAnsi="Times New Roman" w:cs="Times New Roman"/>
        </w:rPr>
        <w:t>,</w:t>
      </w:r>
      <w:r w:rsidR="009A76F8" w:rsidRPr="009A76F8">
        <w:rPr>
          <w:rFonts w:ascii="Times New Roman" w:hAnsi="Times New Roman" w:cs="Times New Roman"/>
        </w:rPr>
        <w:t xml:space="preserve"> nem tampouco o de amanhã. O saber tem historicidade. Saber melhor o que já sei às vezes implica saber o que antes não era possível saber" (Freire, 2021, p. 29).</w:t>
      </w:r>
    </w:p>
    <w:p w14:paraId="7407A94A" w14:textId="1CB3CE55" w:rsidR="00D229A4" w:rsidRDefault="00407AA5" w:rsidP="0077149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Neste contexto, e</w:t>
      </w:r>
      <w:r w:rsidR="00D673DB" w:rsidRPr="00504B57">
        <w:rPr>
          <w:rFonts w:ascii="Times New Roman" w:hAnsi="Times New Roman" w:cs="Times New Roman"/>
        </w:rPr>
        <w:t xml:space="preserve">ste estudo </w:t>
      </w:r>
      <w:r>
        <w:rPr>
          <w:rFonts w:ascii="Times New Roman" w:hAnsi="Times New Roman" w:cs="Times New Roman"/>
        </w:rPr>
        <w:t>emer</w:t>
      </w:r>
      <w:r w:rsidR="00D673DB" w:rsidRPr="00504B57">
        <w:rPr>
          <w:rFonts w:ascii="Times New Roman" w:hAnsi="Times New Roman" w:cs="Times New Roman"/>
        </w:rPr>
        <w:t xml:space="preserve">ge como resultado de investigações em nossas pesquisas, com o propósito de analisar a </w:t>
      </w:r>
      <w:r w:rsidR="00541C90">
        <w:rPr>
          <w:rFonts w:ascii="Times New Roman" w:hAnsi="Times New Roman" w:cs="Times New Roman"/>
        </w:rPr>
        <w:t>E</w:t>
      </w:r>
      <w:r w:rsidR="00D673DB" w:rsidRPr="00504B57">
        <w:rPr>
          <w:rFonts w:ascii="Times New Roman" w:hAnsi="Times New Roman" w:cs="Times New Roman"/>
        </w:rPr>
        <w:t xml:space="preserve">ducação </w:t>
      </w:r>
      <w:r w:rsidR="00541C90">
        <w:rPr>
          <w:rFonts w:ascii="Times New Roman" w:hAnsi="Times New Roman" w:cs="Times New Roman"/>
        </w:rPr>
        <w:t>P</w:t>
      </w:r>
      <w:r w:rsidR="00D673DB" w:rsidRPr="00504B57">
        <w:rPr>
          <w:rFonts w:ascii="Times New Roman" w:hAnsi="Times New Roman" w:cs="Times New Roman"/>
        </w:rPr>
        <w:t xml:space="preserve">ública como um espaço de resistência na busca por uma </w:t>
      </w:r>
      <w:r w:rsidR="00C729B2">
        <w:rPr>
          <w:rFonts w:ascii="Times New Roman" w:hAnsi="Times New Roman" w:cs="Times New Roman"/>
        </w:rPr>
        <w:t>E</w:t>
      </w:r>
      <w:r w:rsidR="00D673DB" w:rsidRPr="00504B57">
        <w:rPr>
          <w:rFonts w:ascii="Times New Roman" w:hAnsi="Times New Roman" w:cs="Times New Roman"/>
        </w:rPr>
        <w:t xml:space="preserve">ducação de qualidade </w:t>
      </w:r>
      <w:r w:rsidR="006D7408">
        <w:rPr>
          <w:rFonts w:ascii="Times New Roman" w:hAnsi="Times New Roman" w:cs="Times New Roman"/>
        </w:rPr>
        <w:t xml:space="preserve">e </w:t>
      </w:r>
      <w:r w:rsidR="00D673DB" w:rsidRPr="00504B57">
        <w:rPr>
          <w:rFonts w:ascii="Times New Roman" w:hAnsi="Times New Roman" w:cs="Times New Roman"/>
        </w:rPr>
        <w:t>que</w:t>
      </w:r>
      <w:r w:rsidR="006D7408">
        <w:rPr>
          <w:rFonts w:ascii="Times New Roman" w:hAnsi="Times New Roman" w:cs="Times New Roman"/>
        </w:rPr>
        <w:t xml:space="preserve"> também atue na promoção da</w:t>
      </w:r>
      <w:r w:rsidR="00D673DB" w:rsidRPr="00504B57">
        <w:rPr>
          <w:rFonts w:ascii="Times New Roman" w:hAnsi="Times New Roman" w:cs="Times New Roman"/>
        </w:rPr>
        <w:t xml:space="preserve"> equidade. </w:t>
      </w:r>
    </w:p>
    <w:p w14:paraId="10AA1F11" w14:textId="023D7180" w:rsidR="00D673DB" w:rsidRDefault="00D229A4" w:rsidP="0088163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</w:t>
      </w:r>
      <w:r w:rsidR="00D673DB" w:rsidRPr="00504B57">
        <w:rPr>
          <w:rFonts w:ascii="Times New Roman" w:hAnsi="Times New Roman" w:cs="Times New Roman"/>
        </w:rPr>
        <w:t xml:space="preserve">, a </w:t>
      </w:r>
      <w:r w:rsidR="00202333">
        <w:rPr>
          <w:rFonts w:ascii="Times New Roman" w:hAnsi="Times New Roman" w:cs="Times New Roman"/>
        </w:rPr>
        <w:t>g</w:t>
      </w:r>
      <w:r w:rsidR="00D673DB" w:rsidRPr="00504B57">
        <w:rPr>
          <w:rFonts w:ascii="Times New Roman" w:hAnsi="Times New Roman" w:cs="Times New Roman"/>
        </w:rPr>
        <w:t xml:space="preserve">estão </w:t>
      </w:r>
      <w:r w:rsidR="00202333">
        <w:rPr>
          <w:rFonts w:ascii="Times New Roman" w:hAnsi="Times New Roman" w:cs="Times New Roman"/>
        </w:rPr>
        <w:t>d</w:t>
      </w:r>
      <w:r w:rsidR="00D673DB" w:rsidRPr="00504B57">
        <w:rPr>
          <w:rFonts w:ascii="Times New Roman" w:hAnsi="Times New Roman" w:cs="Times New Roman"/>
        </w:rPr>
        <w:t xml:space="preserve">emocrática emerge como uma alternativa viável </w:t>
      </w:r>
      <w:r w:rsidR="009F4E99">
        <w:rPr>
          <w:rFonts w:ascii="Times New Roman" w:hAnsi="Times New Roman" w:cs="Times New Roman"/>
        </w:rPr>
        <w:t>a</w:t>
      </w:r>
      <w:r w:rsidR="00D673DB" w:rsidRPr="00504B57">
        <w:rPr>
          <w:rFonts w:ascii="Times New Roman" w:hAnsi="Times New Roman" w:cs="Times New Roman"/>
        </w:rPr>
        <w:t xml:space="preserve"> esse modelo educacional. A valorização do diálogo, em consonância com os princípios de </w:t>
      </w:r>
      <w:r w:rsidR="00D673DB" w:rsidRPr="009F4E99">
        <w:rPr>
          <w:rFonts w:ascii="Times New Roman" w:hAnsi="Times New Roman" w:cs="Times New Roman"/>
        </w:rPr>
        <w:t xml:space="preserve">Freire </w:t>
      </w:r>
      <w:r w:rsidR="00D673DB" w:rsidRPr="009F4E99">
        <w:rPr>
          <w:rFonts w:ascii="Times New Roman" w:hAnsi="Times New Roman" w:cs="Times New Roman"/>
        </w:rPr>
        <w:lastRenderedPageBreak/>
        <w:t>(2022), destaca o papel da escola como um espaço acolhedor e multiplicador de</w:t>
      </w:r>
      <w:r w:rsidR="00D673DB" w:rsidRPr="00504B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movimentos </w:t>
      </w:r>
      <w:r w:rsidR="00D673DB" w:rsidRPr="00504B57">
        <w:rPr>
          <w:rFonts w:ascii="Times New Roman" w:hAnsi="Times New Roman" w:cs="Times New Roman"/>
        </w:rPr>
        <w:t>democráticos, como o de ouvir os outros, tornando-se não apenas necessário, mas também urgente.</w:t>
      </w:r>
    </w:p>
    <w:p w14:paraId="69768652" w14:textId="4BD8C365" w:rsidR="00D673DB" w:rsidRDefault="00C215C6" w:rsidP="003E389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673DB" w:rsidRPr="00504B57">
        <w:rPr>
          <w:rFonts w:ascii="Times New Roman" w:hAnsi="Times New Roman" w:cs="Times New Roman"/>
        </w:rPr>
        <w:t xml:space="preserve">iscutir a </w:t>
      </w:r>
      <w:r w:rsidR="00202333">
        <w:rPr>
          <w:rFonts w:ascii="Times New Roman" w:hAnsi="Times New Roman" w:cs="Times New Roman"/>
        </w:rPr>
        <w:t>e</w:t>
      </w:r>
      <w:r w:rsidR="00202333" w:rsidRPr="00340F58">
        <w:rPr>
          <w:rFonts w:ascii="Times New Roman" w:hAnsi="Times New Roman" w:cs="Times New Roman"/>
        </w:rPr>
        <w:t xml:space="preserve">scola </w:t>
      </w:r>
      <w:r w:rsidR="00202333">
        <w:rPr>
          <w:rFonts w:ascii="Times New Roman" w:hAnsi="Times New Roman" w:cs="Times New Roman"/>
        </w:rPr>
        <w:t>p</w:t>
      </w:r>
      <w:r w:rsidR="00202333" w:rsidRPr="00340F58">
        <w:rPr>
          <w:rFonts w:ascii="Times New Roman" w:hAnsi="Times New Roman" w:cs="Times New Roman"/>
        </w:rPr>
        <w:t xml:space="preserve">ública </w:t>
      </w:r>
      <w:r w:rsidR="00D673DB" w:rsidRPr="00504B57">
        <w:rPr>
          <w:rFonts w:ascii="Times New Roman" w:hAnsi="Times New Roman" w:cs="Times New Roman"/>
        </w:rPr>
        <w:t xml:space="preserve">brasileira e seus alicerces pode contribuir para compreender os desafios e as possibilidades que se colocam na evolução do pensamento educacional brasileiro, tanto na dimensão quantitativa, com avaliações em larga escala e objetivos oriundos de um modelo hegemônico e neoliberal, quanto na dimensão qualitativa, relacionada à qualidade do ensino público. </w:t>
      </w:r>
    </w:p>
    <w:p w14:paraId="6C53449B" w14:textId="77777777" w:rsidR="00886038" w:rsidRDefault="00886038" w:rsidP="003E389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6F05B64" w14:textId="547AFAA9" w:rsidR="00886038" w:rsidRPr="00101F1C" w:rsidRDefault="00101F1C" w:rsidP="00101F1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21049">
        <w:rPr>
          <w:rFonts w:ascii="Times New Roman" w:hAnsi="Times New Roman" w:cs="Times New Roman"/>
          <w:b/>
          <w:bCs/>
        </w:rPr>
        <w:t xml:space="preserve">Tecendo </w:t>
      </w:r>
      <w:r w:rsidR="00202333" w:rsidRPr="00521049">
        <w:rPr>
          <w:rFonts w:ascii="Times New Roman" w:hAnsi="Times New Roman" w:cs="Times New Roman"/>
          <w:b/>
          <w:bCs/>
        </w:rPr>
        <w:t>D</w:t>
      </w:r>
      <w:r w:rsidRPr="00521049">
        <w:rPr>
          <w:rFonts w:ascii="Times New Roman" w:hAnsi="Times New Roman" w:cs="Times New Roman"/>
          <w:b/>
          <w:bCs/>
        </w:rPr>
        <w:t>iscussões cerca da Escola Pública</w:t>
      </w:r>
      <w:r w:rsidR="005D104B" w:rsidRPr="00521049">
        <w:rPr>
          <w:rFonts w:ascii="Times New Roman" w:hAnsi="Times New Roman" w:cs="Times New Roman"/>
          <w:b/>
          <w:bCs/>
        </w:rPr>
        <w:t xml:space="preserve"> e </w:t>
      </w:r>
      <w:r w:rsidR="00D871AA" w:rsidRPr="00521049">
        <w:rPr>
          <w:rFonts w:ascii="Times New Roman" w:hAnsi="Times New Roman" w:cs="Times New Roman"/>
          <w:b/>
          <w:bCs/>
        </w:rPr>
        <w:t>d</w:t>
      </w:r>
      <w:r w:rsidR="001F30E5" w:rsidRPr="00521049">
        <w:rPr>
          <w:rFonts w:ascii="Times New Roman" w:hAnsi="Times New Roman" w:cs="Times New Roman"/>
          <w:b/>
          <w:bCs/>
        </w:rPr>
        <w:t>a Gestão Democrática</w:t>
      </w:r>
      <w:r w:rsidR="00D871AA" w:rsidRPr="00521049">
        <w:rPr>
          <w:rFonts w:ascii="Times New Roman" w:hAnsi="Times New Roman" w:cs="Times New Roman"/>
          <w:b/>
          <w:bCs/>
        </w:rPr>
        <w:t xml:space="preserve"> na </w:t>
      </w:r>
      <w:r w:rsidR="00202333" w:rsidRPr="00521049">
        <w:rPr>
          <w:rFonts w:ascii="Times New Roman" w:hAnsi="Times New Roman" w:cs="Times New Roman"/>
          <w:b/>
          <w:bCs/>
        </w:rPr>
        <w:t>P</w:t>
      </w:r>
      <w:r w:rsidR="00D871AA" w:rsidRPr="00521049">
        <w:rPr>
          <w:rFonts w:ascii="Times New Roman" w:hAnsi="Times New Roman" w:cs="Times New Roman"/>
          <w:b/>
          <w:bCs/>
        </w:rPr>
        <w:t xml:space="preserve">romoção da </w:t>
      </w:r>
      <w:r w:rsidR="006874E2" w:rsidRPr="00521049">
        <w:rPr>
          <w:rFonts w:ascii="Times New Roman" w:hAnsi="Times New Roman" w:cs="Times New Roman"/>
          <w:b/>
          <w:bCs/>
        </w:rPr>
        <w:t xml:space="preserve">Escola Pública como </w:t>
      </w:r>
      <w:r w:rsidR="00202333" w:rsidRPr="00521049">
        <w:rPr>
          <w:rFonts w:ascii="Times New Roman" w:hAnsi="Times New Roman" w:cs="Times New Roman"/>
          <w:b/>
          <w:bCs/>
        </w:rPr>
        <w:t>E</w:t>
      </w:r>
      <w:r w:rsidR="006874E2" w:rsidRPr="00521049">
        <w:rPr>
          <w:rFonts w:ascii="Times New Roman" w:hAnsi="Times New Roman" w:cs="Times New Roman"/>
          <w:b/>
          <w:bCs/>
        </w:rPr>
        <w:t xml:space="preserve">spaço de </w:t>
      </w:r>
      <w:r w:rsidR="00202333" w:rsidRPr="00521049">
        <w:rPr>
          <w:rFonts w:ascii="Times New Roman" w:hAnsi="Times New Roman" w:cs="Times New Roman"/>
          <w:b/>
          <w:bCs/>
        </w:rPr>
        <w:t>R</w:t>
      </w:r>
      <w:r w:rsidR="006874E2" w:rsidRPr="00521049">
        <w:rPr>
          <w:rFonts w:ascii="Times New Roman" w:hAnsi="Times New Roman" w:cs="Times New Roman"/>
          <w:b/>
          <w:bCs/>
        </w:rPr>
        <w:t>esistência</w:t>
      </w:r>
    </w:p>
    <w:p w14:paraId="5825856C" w14:textId="77777777" w:rsidR="00886038" w:rsidRDefault="00886038" w:rsidP="00101F1C">
      <w:pPr>
        <w:spacing w:line="360" w:lineRule="auto"/>
        <w:jc w:val="both"/>
        <w:rPr>
          <w:rFonts w:ascii="Times New Roman" w:hAnsi="Times New Roman" w:cs="Times New Roman"/>
        </w:rPr>
      </w:pPr>
    </w:p>
    <w:p w14:paraId="75921D9A" w14:textId="76FC2CF8" w:rsidR="00442BAE" w:rsidRPr="00CB77F6" w:rsidRDefault="00D673DB" w:rsidP="003E389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B77F6">
        <w:rPr>
          <w:rFonts w:ascii="Times New Roman" w:hAnsi="Times New Roman" w:cs="Times New Roman"/>
        </w:rPr>
        <w:t xml:space="preserve">Desde suas origens até os dias atuais, a </w:t>
      </w:r>
      <w:r w:rsidR="00A71110">
        <w:rPr>
          <w:rFonts w:ascii="Times New Roman" w:hAnsi="Times New Roman" w:cs="Times New Roman"/>
        </w:rPr>
        <w:t>e</w:t>
      </w:r>
      <w:r w:rsidR="00A71110" w:rsidRPr="00340F58">
        <w:rPr>
          <w:rFonts w:ascii="Times New Roman" w:hAnsi="Times New Roman" w:cs="Times New Roman"/>
        </w:rPr>
        <w:t xml:space="preserve">scola </w:t>
      </w:r>
      <w:r w:rsidR="00A71110">
        <w:rPr>
          <w:rFonts w:ascii="Times New Roman" w:hAnsi="Times New Roman" w:cs="Times New Roman"/>
        </w:rPr>
        <w:t>p</w:t>
      </w:r>
      <w:r w:rsidR="00A71110" w:rsidRPr="00340F58">
        <w:rPr>
          <w:rFonts w:ascii="Times New Roman" w:hAnsi="Times New Roman" w:cs="Times New Roman"/>
        </w:rPr>
        <w:t xml:space="preserve">ública </w:t>
      </w:r>
      <w:r w:rsidRPr="00CB77F6">
        <w:rPr>
          <w:rFonts w:ascii="Times New Roman" w:hAnsi="Times New Roman" w:cs="Times New Roman"/>
        </w:rPr>
        <w:t xml:space="preserve">brasileira tem sido alvo de políticas educacionais que </w:t>
      </w:r>
      <w:r w:rsidR="00803CDE">
        <w:rPr>
          <w:rFonts w:ascii="Times New Roman" w:hAnsi="Times New Roman" w:cs="Times New Roman"/>
        </w:rPr>
        <w:t xml:space="preserve">por </w:t>
      </w:r>
      <w:r w:rsidRPr="00CB77F6">
        <w:rPr>
          <w:rFonts w:ascii="Times New Roman" w:hAnsi="Times New Roman" w:cs="Times New Roman"/>
        </w:rPr>
        <w:t>muitas vezes</w:t>
      </w:r>
      <w:r w:rsidR="00803CDE">
        <w:rPr>
          <w:rFonts w:ascii="Times New Roman" w:hAnsi="Times New Roman" w:cs="Times New Roman"/>
        </w:rPr>
        <w:t>,</w:t>
      </w:r>
      <w:r w:rsidRPr="00CB77F6">
        <w:rPr>
          <w:rFonts w:ascii="Times New Roman" w:hAnsi="Times New Roman" w:cs="Times New Roman"/>
        </w:rPr>
        <w:t xml:space="preserve"> desconsideram sua função social e priorizam modelos prescritos e hegemônicos. </w:t>
      </w:r>
      <w:r w:rsidR="00CB77F6" w:rsidRPr="00CB77F6">
        <w:rPr>
          <w:rFonts w:ascii="Times New Roman" w:hAnsi="Times New Roman" w:cs="Times New Roman"/>
        </w:rPr>
        <w:t>Paro (2001) destaca a importância da sociedade em estabelecer um propósito para a escola, justificando sua existência pela transformação social e contribuindo para o desenvolvimento de uma consciência crítica nos alunos.</w:t>
      </w:r>
    </w:p>
    <w:p w14:paraId="26C72123" w14:textId="405BB0F9" w:rsidR="00EC1471" w:rsidRPr="005F1BD9" w:rsidRDefault="00370E2D" w:rsidP="00416D6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865B2" w:rsidRPr="006D4AFF">
        <w:rPr>
          <w:rFonts w:ascii="Times New Roman" w:hAnsi="Times New Roman" w:cs="Times New Roman"/>
        </w:rPr>
        <w:t xml:space="preserve">em sido recorrente ao se discutir a </w:t>
      </w:r>
      <w:r>
        <w:rPr>
          <w:rFonts w:ascii="Times New Roman" w:hAnsi="Times New Roman" w:cs="Times New Roman"/>
        </w:rPr>
        <w:t>E</w:t>
      </w:r>
      <w:r w:rsidR="00D865B2" w:rsidRPr="006D4AFF">
        <w:rPr>
          <w:rFonts w:ascii="Times New Roman" w:hAnsi="Times New Roman" w:cs="Times New Roman"/>
        </w:rPr>
        <w:t xml:space="preserve">ducação no Brasil, estabelecer uma comparação entre a </w:t>
      </w:r>
      <w:r w:rsidR="00A71110">
        <w:rPr>
          <w:rFonts w:ascii="Times New Roman" w:hAnsi="Times New Roman" w:cs="Times New Roman"/>
        </w:rPr>
        <w:t>e</w:t>
      </w:r>
      <w:r w:rsidR="00A71110" w:rsidRPr="00340F58">
        <w:rPr>
          <w:rFonts w:ascii="Times New Roman" w:hAnsi="Times New Roman" w:cs="Times New Roman"/>
        </w:rPr>
        <w:t xml:space="preserve">scola </w:t>
      </w:r>
      <w:r w:rsidR="00A71110">
        <w:rPr>
          <w:rFonts w:ascii="Times New Roman" w:hAnsi="Times New Roman" w:cs="Times New Roman"/>
        </w:rPr>
        <w:t>p</w:t>
      </w:r>
      <w:r w:rsidR="00A71110" w:rsidRPr="00340F58">
        <w:rPr>
          <w:rFonts w:ascii="Times New Roman" w:hAnsi="Times New Roman" w:cs="Times New Roman"/>
        </w:rPr>
        <w:t xml:space="preserve">ública </w:t>
      </w:r>
      <w:r w:rsidR="00D865B2" w:rsidRPr="006D4AFF">
        <w:rPr>
          <w:rFonts w:ascii="Times New Roman" w:hAnsi="Times New Roman" w:cs="Times New Roman"/>
        </w:rPr>
        <w:t xml:space="preserve">de hoje com a </w:t>
      </w:r>
      <w:r w:rsidR="00A71110">
        <w:rPr>
          <w:rFonts w:ascii="Times New Roman" w:hAnsi="Times New Roman" w:cs="Times New Roman"/>
        </w:rPr>
        <w:t>e</w:t>
      </w:r>
      <w:r w:rsidR="00A71110" w:rsidRPr="00340F58">
        <w:rPr>
          <w:rFonts w:ascii="Times New Roman" w:hAnsi="Times New Roman" w:cs="Times New Roman"/>
        </w:rPr>
        <w:t xml:space="preserve">scola </w:t>
      </w:r>
      <w:r w:rsidR="00A71110">
        <w:rPr>
          <w:rFonts w:ascii="Times New Roman" w:hAnsi="Times New Roman" w:cs="Times New Roman"/>
        </w:rPr>
        <w:t>p</w:t>
      </w:r>
      <w:r w:rsidR="00A71110" w:rsidRPr="00340F58">
        <w:rPr>
          <w:rFonts w:ascii="Times New Roman" w:hAnsi="Times New Roman" w:cs="Times New Roman"/>
        </w:rPr>
        <w:t xml:space="preserve">ública </w:t>
      </w:r>
      <w:r w:rsidR="00D865B2" w:rsidRPr="006D4AFF">
        <w:rPr>
          <w:rFonts w:ascii="Times New Roman" w:hAnsi="Times New Roman" w:cs="Times New Roman"/>
        </w:rPr>
        <w:t>de tempos atrás, problematizando a respeito da diferença qualitativa entre uma e outra.</w:t>
      </w:r>
      <w:r w:rsidR="00416D65">
        <w:rPr>
          <w:rFonts w:ascii="Times New Roman" w:hAnsi="Times New Roman" w:cs="Times New Roman"/>
        </w:rPr>
        <w:t xml:space="preserve"> </w:t>
      </w:r>
      <w:r w:rsidR="00581B24" w:rsidRPr="005F1BD9">
        <w:rPr>
          <w:rFonts w:ascii="Times New Roman" w:hAnsi="Times New Roman" w:cs="Times New Roman"/>
        </w:rPr>
        <w:t xml:space="preserve">Nessa discussão, </w:t>
      </w:r>
      <w:r w:rsidR="009A6769" w:rsidRPr="005F1BD9">
        <w:rPr>
          <w:rFonts w:ascii="Times New Roman" w:hAnsi="Times New Roman" w:cs="Times New Roman"/>
        </w:rPr>
        <w:t>inevitavelmente nos deparamos com uma comparação</w:t>
      </w:r>
      <w:r w:rsidR="00BF2481">
        <w:rPr>
          <w:rFonts w:ascii="Times New Roman" w:hAnsi="Times New Roman" w:cs="Times New Roman"/>
        </w:rPr>
        <w:t xml:space="preserve"> que evidencia </w:t>
      </w:r>
      <w:r w:rsidR="00134B1C">
        <w:rPr>
          <w:rFonts w:ascii="Times New Roman" w:hAnsi="Times New Roman" w:cs="Times New Roman"/>
        </w:rPr>
        <w:t>ess</w:t>
      </w:r>
      <w:r w:rsidR="009A6769" w:rsidRPr="005F1BD9">
        <w:rPr>
          <w:rFonts w:ascii="Times New Roman" w:hAnsi="Times New Roman" w:cs="Times New Roman"/>
        </w:rPr>
        <w:t>a diferença</w:t>
      </w:r>
      <w:r w:rsidR="00134B1C">
        <w:rPr>
          <w:rFonts w:ascii="Times New Roman" w:hAnsi="Times New Roman" w:cs="Times New Roman"/>
        </w:rPr>
        <w:t>, e a partir dela, o</w:t>
      </w:r>
      <w:r w:rsidR="009A6769" w:rsidRPr="005F1BD9">
        <w:rPr>
          <w:rFonts w:ascii="Times New Roman" w:hAnsi="Times New Roman" w:cs="Times New Roman"/>
        </w:rPr>
        <w:t>bservamos que, apesar das limitações de recursos enfrentadas pela escola do passado, a qualidade do ensino e do aprendizado dos alunos era considerada superior à escola pública contemporânea</w:t>
      </w:r>
      <w:r w:rsidR="001B3B97">
        <w:rPr>
          <w:rFonts w:ascii="Times New Roman" w:hAnsi="Times New Roman" w:cs="Times New Roman"/>
        </w:rPr>
        <w:t>.</w:t>
      </w:r>
    </w:p>
    <w:p w14:paraId="6680738D" w14:textId="3BB899B0" w:rsidR="009F4E99" w:rsidRPr="00577C6D" w:rsidRDefault="00376E6F" w:rsidP="00577C6D">
      <w:pPr>
        <w:pStyle w:val="pf0"/>
        <w:spacing w:before="0" w:beforeAutospacing="0" w:after="0" w:afterAutospacing="0" w:line="360" w:lineRule="auto"/>
        <w:ind w:firstLine="709"/>
        <w:jc w:val="both"/>
      </w:pPr>
      <w:r w:rsidRPr="00577C6D">
        <w:rPr>
          <w:rStyle w:val="cf01"/>
          <w:rFonts w:ascii="Times New Roman" w:hAnsi="Times New Roman" w:cs="Times New Roman"/>
          <w:sz w:val="24"/>
          <w:szCs w:val="24"/>
        </w:rPr>
        <w:t xml:space="preserve">A </w:t>
      </w:r>
      <w:r w:rsidR="001E43C7">
        <w:rPr>
          <w:rStyle w:val="cf01"/>
          <w:rFonts w:ascii="Times New Roman" w:hAnsi="Times New Roman" w:cs="Times New Roman"/>
          <w:sz w:val="24"/>
          <w:szCs w:val="24"/>
        </w:rPr>
        <w:t>E</w:t>
      </w:r>
      <w:r w:rsidR="009F4E99" w:rsidRPr="00577C6D">
        <w:rPr>
          <w:rStyle w:val="cf01"/>
          <w:rFonts w:ascii="Times New Roman" w:hAnsi="Times New Roman" w:cs="Times New Roman"/>
          <w:sz w:val="24"/>
          <w:szCs w:val="24"/>
        </w:rPr>
        <w:t xml:space="preserve">ducação sempre foi </w:t>
      </w:r>
      <w:r w:rsidRPr="00577C6D">
        <w:rPr>
          <w:rStyle w:val="cf01"/>
          <w:rFonts w:ascii="Times New Roman" w:hAnsi="Times New Roman" w:cs="Times New Roman"/>
          <w:sz w:val="24"/>
          <w:szCs w:val="24"/>
        </w:rPr>
        <w:t xml:space="preserve">considerada um elemento e </w:t>
      </w:r>
      <w:r w:rsidR="009F4E99" w:rsidRPr="00577C6D">
        <w:rPr>
          <w:rStyle w:val="cf01"/>
          <w:rFonts w:ascii="Times New Roman" w:hAnsi="Times New Roman" w:cs="Times New Roman"/>
          <w:sz w:val="24"/>
          <w:szCs w:val="24"/>
        </w:rPr>
        <w:t xml:space="preserve">um direito fundamental para a estruturação e formação de uma sociedade. No entanto, no contexto brasileiro, observa-se um crescente descaso em relação ao processo de formação humana e ao tratamento dispensado aos professores. Estes, ao tentarem alcançar as metas estabelecidas pelas políticas neoliberais vigentes, são levados a buscar uma suposta qualidade da </w:t>
      </w:r>
      <w:r w:rsidR="002A0D9C">
        <w:rPr>
          <w:rStyle w:val="cf01"/>
          <w:rFonts w:ascii="Times New Roman" w:hAnsi="Times New Roman" w:cs="Times New Roman"/>
          <w:sz w:val="24"/>
          <w:szCs w:val="24"/>
        </w:rPr>
        <w:t>E</w:t>
      </w:r>
      <w:r w:rsidR="009F4E99" w:rsidRPr="00577C6D">
        <w:rPr>
          <w:rStyle w:val="cf01"/>
          <w:rFonts w:ascii="Times New Roman" w:hAnsi="Times New Roman" w:cs="Times New Roman"/>
          <w:sz w:val="24"/>
          <w:szCs w:val="24"/>
        </w:rPr>
        <w:t xml:space="preserve">ducação </w:t>
      </w:r>
      <w:r w:rsidR="009F4E99" w:rsidRPr="00577C6D">
        <w:rPr>
          <w:rStyle w:val="cf01"/>
          <w:rFonts w:ascii="Times New Roman" w:hAnsi="Times New Roman" w:cs="Times New Roman"/>
          <w:sz w:val="24"/>
          <w:szCs w:val="24"/>
        </w:rPr>
        <w:lastRenderedPageBreak/>
        <w:t>brasileira por meio de avaliações em larga escala</w:t>
      </w:r>
      <w:r w:rsidR="009F4E99" w:rsidRPr="00577C6D">
        <w:rPr>
          <w:rStyle w:val="Refdenotaderodap"/>
        </w:rPr>
        <w:footnoteReference w:id="2"/>
      </w:r>
      <w:r w:rsidR="009F4E99" w:rsidRPr="00577C6D">
        <w:rPr>
          <w:rStyle w:val="cf01"/>
          <w:rFonts w:ascii="Times New Roman" w:hAnsi="Times New Roman" w:cs="Times New Roman"/>
          <w:sz w:val="24"/>
          <w:szCs w:val="24"/>
        </w:rPr>
        <w:t>, em conformidade com os interesses da Base Nacional Comum Curricular (BNCC)</w:t>
      </w:r>
      <w:r w:rsidR="009F4E99" w:rsidRPr="00577C6D">
        <w:rPr>
          <w:rStyle w:val="Refdenotaderodap"/>
        </w:rPr>
        <w:footnoteReference w:id="3"/>
      </w:r>
      <w:r w:rsidR="009F4E99" w:rsidRPr="00577C6D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7D54D7A1" w14:textId="77777777" w:rsidR="00D438CF" w:rsidRDefault="00F523E8" w:rsidP="003E389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086D">
        <w:rPr>
          <w:rFonts w:ascii="Times New Roman" w:hAnsi="Times New Roman" w:cs="Times New Roman"/>
        </w:rPr>
        <w:t xml:space="preserve">Cabe dizer que a BNCC, enquanto documento de caráter prescritivo e </w:t>
      </w:r>
      <w:r w:rsidR="00E47E10" w:rsidRPr="0040086D">
        <w:rPr>
          <w:rFonts w:ascii="Times New Roman" w:hAnsi="Times New Roman" w:cs="Times New Roman"/>
        </w:rPr>
        <w:t xml:space="preserve">homogeneizador </w:t>
      </w:r>
      <w:r w:rsidRPr="0040086D">
        <w:rPr>
          <w:rFonts w:ascii="Times New Roman" w:hAnsi="Times New Roman" w:cs="Times New Roman"/>
        </w:rPr>
        <w:t xml:space="preserve">contribui para um engessamento dos currículos praticados e vividos nos cotidianos, despotencializando o trabalho do professor e relegando a este todo o </w:t>
      </w:r>
      <w:r w:rsidR="00D44056" w:rsidRPr="0040086D">
        <w:rPr>
          <w:rFonts w:ascii="Times New Roman" w:hAnsi="Times New Roman" w:cs="Times New Roman"/>
        </w:rPr>
        <w:t xml:space="preserve">discurso de </w:t>
      </w:r>
      <w:r w:rsidRPr="0040086D">
        <w:rPr>
          <w:rFonts w:ascii="Times New Roman" w:hAnsi="Times New Roman" w:cs="Times New Roman"/>
        </w:rPr>
        <w:t>fracasso</w:t>
      </w:r>
      <w:r w:rsidR="00D44056" w:rsidRPr="0040086D">
        <w:rPr>
          <w:rFonts w:ascii="Times New Roman" w:hAnsi="Times New Roman" w:cs="Times New Roman"/>
        </w:rPr>
        <w:t xml:space="preserve"> da escola pública</w:t>
      </w:r>
      <w:r w:rsidRPr="0040086D">
        <w:rPr>
          <w:rFonts w:ascii="Times New Roman" w:hAnsi="Times New Roman" w:cs="Times New Roman"/>
        </w:rPr>
        <w:t xml:space="preserve">. </w:t>
      </w:r>
    </w:p>
    <w:p w14:paraId="2E1D8964" w14:textId="2F04467F" w:rsidR="00090BF5" w:rsidRPr="0040086D" w:rsidRDefault="00F523E8" w:rsidP="003E389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086D">
        <w:rPr>
          <w:rFonts w:ascii="Times New Roman" w:hAnsi="Times New Roman" w:cs="Times New Roman"/>
        </w:rPr>
        <w:t>A BNCC favorece um currículo reprodutivista e descolado das vivências e relações que perpassam o cotidiano escolar</w:t>
      </w:r>
      <w:r w:rsidR="003F237B">
        <w:rPr>
          <w:rFonts w:ascii="Times New Roman" w:hAnsi="Times New Roman" w:cs="Times New Roman"/>
        </w:rPr>
        <w:t xml:space="preserve">. Isso limita </w:t>
      </w:r>
      <w:r w:rsidRPr="0040086D">
        <w:rPr>
          <w:rFonts w:ascii="Times New Roman" w:hAnsi="Times New Roman" w:cs="Times New Roman"/>
        </w:rPr>
        <w:t xml:space="preserve">o trabalho docente </w:t>
      </w:r>
      <w:r w:rsidR="0080036E">
        <w:rPr>
          <w:rFonts w:ascii="Times New Roman" w:hAnsi="Times New Roman" w:cs="Times New Roman"/>
        </w:rPr>
        <w:t>a mera</w:t>
      </w:r>
      <w:r w:rsidRPr="0040086D">
        <w:rPr>
          <w:rFonts w:ascii="Times New Roman" w:hAnsi="Times New Roman" w:cs="Times New Roman"/>
        </w:rPr>
        <w:t xml:space="preserve"> reprodução de </w:t>
      </w:r>
      <w:proofErr w:type="spellStart"/>
      <w:r w:rsidR="0080036E" w:rsidRPr="0040086D">
        <w:rPr>
          <w:rFonts w:ascii="Times New Roman" w:hAnsi="Times New Roman" w:cs="Times New Roman"/>
        </w:rPr>
        <w:t>conte</w:t>
      </w:r>
      <w:r w:rsidR="0080036E">
        <w:rPr>
          <w:rFonts w:ascii="Times New Roman" w:hAnsi="Times New Roman" w:cs="Times New Roman"/>
        </w:rPr>
        <w:t>údo</w:t>
      </w:r>
      <w:r w:rsidR="00F16789">
        <w:rPr>
          <w:rFonts w:ascii="Times New Roman" w:hAnsi="Times New Roman" w:cs="Times New Roman"/>
        </w:rPr>
        <w:t>s</w:t>
      </w:r>
      <w:proofErr w:type="spellEnd"/>
      <w:r w:rsidR="0080036E">
        <w:rPr>
          <w:rFonts w:ascii="Times New Roman" w:hAnsi="Times New Roman" w:cs="Times New Roman"/>
        </w:rPr>
        <w:t xml:space="preserve"> </w:t>
      </w:r>
      <w:r w:rsidRPr="0040086D">
        <w:rPr>
          <w:rFonts w:ascii="Times New Roman" w:hAnsi="Times New Roman" w:cs="Times New Roman"/>
        </w:rPr>
        <w:t>para o atend</w:t>
      </w:r>
      <w:r w:rsidR="00F16789">
        <w:rPr>
          <w:rFonts w:ascii="Times New Roman" w:hAnsi="Times New Roman" w:cs="Times New Roman"/>
        </w:rPr>
        <w:t xml:space="preserve">er </w:t>
      </w:r>
      <w:r w:rsidR="000203F7">
        <w:rPr>
          <w:rFonts w:ascii="Times New Roman" w:hAnsi="Times New Roman" w:cs="Times New Roman"/>
        </w:rPr>
        <w:t>à</w:t>
      </w:r>
      <w:r w:rsidRPr="0040086D">
        <w:rPr>
          <w:rFonts w:ascii="Times New Roman" w:hAnsi="Times New Roman" w:cs="Times New Roman"/>
        </w:rPr>
        <w:t>s demandas das avaliações exte</w:t>
      </w:r>
      <w:r w:rsidR="00090BF5" w:rsidRPr="0040086D">
        <w:rPr>
          <w:rFonts w:ascii="Times New Roman" w:hAnsi="Times New Roman" w:cs="Times New Roman"/>
        </w:rPr>
        <w:t xml:space="preserve">rnas </w:t>
      </w:r>
      <w:r w:rsidRPr="0040086D">
        <w:rPr>
          <w:rFonts w:ascii="Times New Roman" w:hAnsi="Times New Roman" w:cs="Times New Roman"/>
        </w:rPr>
        <w:t xml:space="preserve">e </w:t>
      </w:r>
      <w:r w:rsidR="00090BF5" w:rsidRPr="0040086D">
        <w:rPr>
          <w:rFonts w:ascii="Times New Roman" w:hAnsi="Times New Roman" w:cs="Times New Roman"/>
        </w:rPr>
        <w:t>a</w:t>
      </w:r>
      <w:r w:rsidRPr="0040086D">
        <w:rPr>
          <w:rFonts w:ascii="Times New Roman" w:hAnsi="Times New Roman" w:cs="Times New Roman"/>
        </w:rPr>
        <w:t xml:space="preserve">os interesses de organizações internacionais e de grandes grupos empresariais. </w:t>
      </w:r>
    </w:p>
    <w:p w14:paraId="6F746096" w14:textId="1C8CED2E" w:rsidR="00612422" w:rsidRDefault="00F523E8" w:rsidP="0061242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438CF">
        <w:rPr>
          <w:rFonts w:ascii="Times New Roman" w:hAnsi="Times New Roman" w:cs="Times New Roman"/>
        </w:rPr>
        <w:t>Nesse sentido, Süssekind (2014</w:t>
      </w:r>
      <w:r w:rsidR="008A181F">
        <w:rPr>
          <w:rFonts w:ascii="Times New Roman" w:hAnsi="Times New Roman" w:cs="Times New Roman"/>
        </w:rPr>
        <w:t>, p. 1514</w:t>
      </w:r>
      <w:r w:rsidRPr="00D438CF">
        <w:rPr>
          <w:rFonts w:ascii="Times New Roman" w:hAnsi="Times New Roman" w:cs="Times New Roman"/>
        </w:rPr>
        <w:t xml:space="preserve">) contribui com relação aos problemas de uma base comum: </w:t>
      </w:r>
    </w:p>
    <w:p w14:paraId="59BB788B" w14:textId="77777777" w:rsidR="00612422" w:rsidRPr="00612422" w:rsidRDefault="00612422" w:rsidP="0061242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5AE394A2" w14:textId="1AC396AA" w:rsidR="00F83A2D" w:rsidRPr="006D27A4" w:rsidRDefault="00F523E8" w:rsidP="00612422">
      <w:pPr>
        <w:ind w:left="22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12422">
        <w:rPr>
          <w:rFonts w:ascii="Times New Roman" w:hAnsi="Times New Roman" w:cs="Times New Roman"/>
          <w:sz w:val="20"/>
          <w:szCs w:val="20"/>
        </w:rPr>
        <w:t xml:space="preserve">(...) a noção de currículo é tratada de modo despido de complexidade, como sendo um objeto, um documento, para assumir o papel de arma com um poder de </w:t>
      </w:r>
      <w:proofErr w:type="spellStart"/>
      <w:r w:rsidRPr="00612422">
        <w:rPr>
          <w:rFonts w:ascii="Times New Roman" w:hAnsi="Times New Roman" w:cs="Times New Roman"/>
          <w:sz w:val="20"/>
          <w:szCs w:val="20"/>
        </w:rPr>
        <w:t>educaçã</w:t>
      </w:r>
      <w:r w:rsidR="00877ABA">
        <w:rPr>
          <w:rFonts w:ascii="Times New Roman" w:hAnsi="Times New Roman" w:cs="Times New Roman"/>
          <w:sz w:val="20"/>
          <w:szCs w:val="20"/>
        </w:rPr>
        <w:t>o</w:t>
      </w:r>
      <w:r w:rsidRPr="00612422">
        <w:rPr>
          <w:rFonts w:ascii="Times New Roman" w:hAnsi="Times New Roman" w:cs="Times New Roman"/>
          <w:sz w:val="20"/>
          <w:szCs w:val="20"/>
        </w:rPr>
        <w:t>destruição</w:t>
      </w:r>
      <w:proofErr w:type="spellEnd"/>
      <w:r w:rsidRPr="00612422">
        <w:rPr>
          <w:rFonts w:ascii="Times New Roman" w:hAnsi="Times New Roman" w:cs="Times New Roman"/>
          <w:sz w:val="20"/>
          <w:szCs w:val="20"/>
        </w:rPr>
        <w:t xml:space="preserve"> em massa, (...) fomenta uma divisão entre </w:t>
      </w:r>
      <w:r w:rsidRPr="00612422">
        <w:rPr>
          <w:rFonts w:ascii="Times New Roman" w:hAnsi="Times New Roman" w:cs="Times New Roman"/>
          <w:b/>
          <w:bCs/>
          <w:sz w:val="20"/>
          <w:szCs w:val="20"/>
        </w:rPr>
        <w:t>administradores</w:t>
      </w:r>
      <w:r w:rsidRPr="00612422">
        <w:rPr>
          <w:rFonts w:ascii="Times New Roman" w:hAnsi="Times New Roman" w:cs="Times New Roman"/>
          <w:sz w:val="20"/>
          <w:szCs w:val="20"/>
        </w:rPr>
        <w:t xml:space="preserve"> dos currículos, </w:t>
      </w:r>
      <w:r w:rsidRPr="00612422">
        <w:rPr>
          <w:rFonts w:ascii="Times New Roman" w:hAnsi="Times New Roman" w:cs="Times New Roman"/>
          <w:b/>
          <w:bCs/>
          <w:sz w:val="20"/>
          <w:szCs w:val="20"/>
        </w:rPr>
        <w:t>pensadores</w:t>
      </w:r>
      <w:r w:rsidRPr="00612422">
        <w:rPr>
          <w:rFonts w:ascii="Times New Roman" w:hAnsi="Times New Roman" w:cs="Times New Roman"/>
          <w:sz w:val="20"/>
          <w:szCs w:val="20"/>
        </w:rPr>
        <w:t xml:space="preserve"> de currículo e </w:t>
      </w:r>
      <w:r w:rsidRPr="00612422">
        <w:rPr>
          <w:rFonts w:ascii="Times New Roman" w:hAnsi="Times New Roman" w:cs="Times New Roman"/>
          <w:b/>
          <w:bCs/>
          <w:sz w:val="20"/>
          <w:szCs w:val="20"/>
        </w:rPr>
        <w:t>executores</w:t>
      </w:r>
      <w:r w:rsidRPr="00612422">
        <w:rPr>
          <w:rFonts w:ascii="Times New Roman" w:hAnsi="Times New Roman" w:cs="Times New Roman"/>
          <w:sz w:val="20"/>
          <w:szCs w:val="20"/>
        </w:rPr>
        <w:t xml:space="preserve"> do currículo que é </w:t>
      </w:r>
      <w:r w:rsidRPr="00612422">
        <w:rPr>
          <w:rFonts w:ascii="Times New Roman" w:hAnsi="Times New Roman" w:cs="Times New Roman"/>
          <w:b/>
          <w:bCs/>
          <w:sz w:val="20"/>
          <w:szCs w:val="20"/>
        </w:rPr>
        <w:t>hierarquizante</w:t>
      </w:r>
      <w:r w:rsidRPr="00612422">
        <w:rPr>
          <w:rFonts w:ascii="Times New Roman" w:hAnsi="Times New Roman" w:cs="Times New Roman"/>
          <w:sz w:val="20"/>
          <w:szCs w:val="20"/>
        </w:rPr>
        <w:t xml:space="preserve">, (...) se entende que este </w:t>
      </w:r>
      <w:r w:rsidRPr="006D27A4">
        <w:rPr>
          <w:rFonts w:ascii="Times New Roman" w:hAnsi="Times New Roman" w:cs="Times New Roman"/>
          <w:b/>
          <w:bCs/>
          <w:sz w:val="20"/>
          <w:szCs w:val="20"/>
        </w:rPr>
        <w:t>documento poderia orientar massas de professores sobre o que ensinar e como ensinar em suas salas de aulas e, assim, servir para avaliar</w:t>
      </w:r>
      <w:r w:rsidRPr="00612422">
        <w:rPr>
          <w:rFonts w:ascii="Times New Roman" w:hAnsi="Times New Roman" w:cs="Times New Roman"/>
          <w:sz w:val="20"/>
          <w:szCs w:val="20"/>
        </w:rPr>
        <w:t xml:space="preserve"> − e supostamente </w:t>
      </w:r>
      <w:r w:rsidRPr="006D27A4">
        <w:rPr>
          <w:rFonts w:ascii="Times New Roman" w:hAnsi="Times New Roman" w:cs="Times New Roman"/>
          <w:b/>
          <w:bCs/>
          <w:sz w:val="20"/>
          <w:szCs w:val="20"/>
        </w:rPr>
        <w:t>definir o que sabem e o que não sabem</w:t>
      </w:r>
      <w:r w:rsidRPr="00612422">
        <w:rPr>
          <w:rFonts w:ascii="Times New Roman" w:hAnsi="Times New Roman" w:cs="Times New Roman"/>
          <w:sz w:val="20"/>
          <w:szCs w:val="20"/>
        </w:rPr>
        <w:t xml:space="preserve">. </w:t>
      </w:r>
      <w:r w:rsidRPr="006D27A4">
        <w:rPr>
          <w:rFonts w:ascii="Times New Roman" w:hAnsi="Times New Roman" w:cs="Times New Roman"/>
          <w:i/>
          <w:iCs/>
          <w:sz w:val="20"/>
          <w:szCs w:val="20"/>
        </w:rPr>
        <w:t>(Grifos e cortes</w:t>
      </w:r>
      <w:r w:rsidR="00BF3BF4" w:rsidRPr="006D27A4">
        <w:rPr>
          <w:rFonts w:ascii="Times New Roman" w:hAnsi="Times New Roman" w:cs="Times New Roman"/>
          <w:i/>
          <w:iCs/>
          <w:sz w:val="20"/>
          <w:szCs w:val="20"/>
        </w:rPr>
        <w:t xml:space="preserve"> nossos</w:t>
      </w:r>
      <w:r w:rsidRPr="006D27A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E3710B5" w14:textId="77777777" w:rsidR="00694439" w:rsidRPr="00612422" w:rsidRDefault="00694439" w:rsidP="003E389F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8A4178" w14:textId="271B5F42" w:rsidR="005561F5" w:rsidRDefault="003F613D" w:rsidP="005561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de</w:t>
      </w:r>
      <w:r w:rsidR="006703CE">
        <w:rPr>
          <w:rFonts w:ascii="Times New Roman" w:hAnsi="Times New Roman" w:cs="Times New Roman"/>
        </w:rPr>
        <w:t>ssa abordagem</w:t>
      </w:r>
      <w:r>
        <w:rPr>
          <w:rFonts w:ascii="Times New Roman" w:hAnsi="Times New Roman" w:cs="Times New Roman"/>
        </w:rPr>
        <w:t>,</w:t>
      </w:r>
      <w:r w:rsidR="005561F5" w:rsidRPr="00504B57">
        <w:rPr>
          <w:rFonts w:ascii="Times New Roman" w:hAnsi="Times New Roman" w:cs="Times New Roman"/>
        </w:rPr>
        <w:t xml:space="preserve"> compreende</w:t>
      </w:r>
      <w:r>
        <w:rPr>
          <w:rFonts w:ascii="Times New Roman" w:hAnsi="Times New Roman" w:cs="Times New Roman"/>
        </w:rPr>
        <w:t>-se</w:t>
      </w:r>
      <w:r w:rsidR="005561F5" w:rsidRPr="00504B57">
        <w:rPr>
          <w:rFonts w:ascii="Times New Roman" w:hAnsi="Times New Roman" w:cs="Times New Roman"/>
        </w:rPr>
        <w:t xml:space="preserve"> a importância da gestão democrática na</w:t>
      </w:r>
      <w:r w:rsidR="005561F5">
        <w:rPr>
          <w:rFonts w:ascii="Times New Roman" w:hAnsi="Times New Roman" w:cs="Times New Roman"/>
        </w:rPr>
        <w:t xml:space="preserve"> </w:t>
      </w:r>
      <w:r w:rsidR="00A71110">
        <w:rPr>
          <w:rFonts w:ascii="Times New Roman" w:hAnsi="Times New Roman" w:cs="Times New Roman"/>
        </w:rPr>
        <w:t>e</w:t>
      </w:r>
      <w:r w:rsidR="00A71110" w:rsidRPr="00340F58">
        <w:rPr>
          <w:rFonts w:ascii="Times New Roman" w:hAnsi="Times New Roman" w:cs="Times New Roman"/>
        </w:rPr>
        <w:t xml:space="preserve">scola </w:t>
      </w:r>
      <w:r w:rsidR="00A71110">
        <w:rPr>
          <w:rFonts w:ascii="Times New Roman" w:hAnsi="Times New Roman" w:cs="Times New Roman"/>
        </w:rPr>
        <w:t>p</w:t>
      </w:r>
      <w:r w:rsidR="00A71110" w:rsidRPr="00340F58">
        <w:rPr>
          <w:rFonts w:ascii="Times New Roman" w:hAnsi="Times New Roman" w:cs="Times New Roman"/>
        </w:rPr>
        <w:t xml:space="preserve">ública </w:t>
      </w:r>
      <w:r w:rsidR="005561F5">
        <w:rPr>
          <w:rFonts w:ascii="Times New Roman" w:hAnsi="Times New Roman" w:cs="Times New Roman"/>
        </w:rPr>
        <w:t>como forma de R</w:t>
      </w:r>
      <w:r w:rsidR="005561F5" w:rsidRPr="00504B57">
        <w:rPr>
          <w:rFonts w:ascii="Times New Roman" w:hAnsi="Times New Roman" w:cs="Times New Roman"/>
        </w:rPr>
        <w:t>esistência</w:t>
      </w:r>
      <w:r w:rsidR="005561F5">
        <w:rPr>
          <w:rFonts w:ascii="Times New Roman" w:hAnsi="Times New Roman" w:cs="Times New Roman"/>
        </w:rPr>
        <w:t xml:space="preserve"> e Autonomia, bem como, </w:t>
      </w:r>
      <w:r w:rsidR="005561F5" w:rsidRPr="00504B57">
        <w:rPr>
          <w:rFonts w:ascii="Times New Roman" w:hAnsi="Times New Roman" w:cs="Times New Roman"/>
        </w:rPr>
        <w:t>de transformação no contexto escolar.</w:t>
      </w:r>
      <w:r w:rsidR="005561F5">
        <w:rPr>
          <w:rFonts w:ascii="Times New Roman" w:hAnsi="Times New Roman" w:cs="Times New Roman"/>
        </w:rPr>
        <w:t xml:space="preserve"> </w:t>
      </w:r>
      <w:r w:rsidR="005561F5" w:rsidRPr="00504B57">
        <w:rPr>
          <w:rFonts w:ascii="Times New Roman" w:hAnsi="Times New Roman" w:cs="Times New Roman"/>
        </w:rPr>
        <w:t>N</w:t>
      </w:r>
      <w:r w:rsidR="005561F5">
        <w:rPr>
          <w:rFonts w:ascii="Times New Roman" w:hAnsi="Times New Roman" w:cs="Times New Roman"/>
        </w:rPr>
        <w:t>esta</w:t>
      </w:r>
      <w:r w:rsidR="005561F5" w:rsidRPr="00504B57">
        <w:rPr>
          <w:rFonts w:ascii="Times New Roman" w:hAnsi="Times New Roman" w:cs="Times New Roman"/>
        </w:rPr>
        <w:t xml:space="preserve"> pauta de resistências e </w:t>
      </w:r>
      <w:proofErr w:type="spellStart"/>
      <w:r w:rsidR="005561F5" w:rsidRPr="00504B57">
        <w:rPr>
          <w:rFonts w:ascii="Times New Roman" w:hAnsi="Times New Roman" w:cs="Times New Roman"/>
        </w:rPr>
        <w:t>re-existências</w:t>
      </w:r>
      <w:proofErr w:type="spellEnd"/>
      <w:r w:rsidR="005561F5" w:rsidRPr="00504B57">
        <w:rPr>
          <w:rFonts w:ascii="Times New Roman" w:hAnsi="Times New Roman" w:cs="Times New Roman"/>
        </w:rPr>
        <w:t xml:space="preserve"> oprimidas, impulsionados pelo sentimento de urgência e inquietude, surge a necessidade de registrar a observação da experiência vivida no âmbito escolar. </w:t>
      </w:r>
    </w:p>
    <w:p w14:paraId="097B6CC2" w14:textId="6167456B" w:rsidR="004C6749" w:rsidRDefault="004C6749" w:rsidP="00577C6D">
      <w:pPr>
        <w:spacing w:line="360" w:lineRule="auto"/>
        <w:ind w:firstLine="709"/>
        <w:jc w:val="both"/>
        <w:rPr>
          <w:rStyle w:val="cf01"/>
          <w:rFonts w:ascii="Times New Roman" w:eastAsia="Times New Roman" w:hAnsi="Times New Roman" w:cs="Times New Roman"/>
          <w:sz w:val="24"/>
          <w:szCs w:val="24"/>
        </w:rPr>
      </w:pPr>
      <w:r w:rsidRPr="004C6749">
        <w:rPr>
          <w:rStyle w:val="cf01"/>
          <w:rFonts w:ascii="Times New Roman" w:eastAsia="Times New Roman" w:hAnsi="Times New Roman" w:cs="Times New Roman"/>
          <w:sz w:val="24"/>
          <w:szCs w:val="24"/>
        </w:rPr>
        <w:lastRenderedPageBreak/>
        <w:t xml:space="preserve">A educação pública no Brasil, terreno fértil para estudos, enfrenta desafios complexos e constantes transformações. A escola pública, agente de resistência contra modelos educacionais hegemônicos, exige políticas que promovam diálogo e participação coletiva. A gestão democrática viabiliza esse modelo, </w:t>
      </w:r>
      <w:r w:rsidR="004221FA">
        <w:rPr>
          <w:rStyle w:val="cf01"/>
          <w:rFonts w:ascii="Times New Roman" w:eastAsia="Times New Roman" w:hAnsi="Times New Roman" w:cs="Times New Roman"/>
          <w:sz w:val="24"/>
          <w:szCs w:val="24"/>
        </w:rPr>
        <w:t>possibilitando</w:t>
      </w:r>
      <w:r w:rsidRPr="004C6749">
        <w:rPr>
          <w:rStyle w:val="cf01"/>
          <w:rFonts w:ascii="Times New Roman" w:eastAsia="Times New Roman" w:hAnsi="Times New Roman" w:cs="Times New Roman"/>
          <w:sz w:val="24"/>
          <w:szCs w:val="24"/>
        </w:rPr>
        <w:t xml:space="preserve"> a participação de todos no processo educativo, reconhecendo a diversidade e as necessidades dos alunos, </w:t>
      </w:r>
      <w:r w:rsidR="004E6B8F">
        <w:rPr>
          <w:rStyle w:val="cf01"/>
          <w:rFonts w:ascii="Times New Roman" w:eastAsia="Times New Roman" w:hAnsi="Times New Roman" w:cs="Times New Roman"/>
          <w:sz w:val="24"/>
          <w:szCs w:val="24"/>
        </w:rPr>
        <w:t>além de promover</w:t>
      </w:r>
      <w:r w:rsidRPr="004C6749">
        <w:rPr>
          <w:rStyle w:val="cf01"/>
          <w:rFonts w:ascii="Times New Roman" w:eastAsia="Times New Roman" w:hAnsi="Times New Roman" w:cs="Times New Roman"/>
          <w:sz w:val="24"/>
          <w:szCs w:val="24"/>
        </w:rPr>
        <w:t xml:space="preserve"> a formação social.</w:t>
      </w:r>
    </w:p>
    <w:p w14:paraId="13C1D455" w14:textId="2AD4B47D" w:rsidR="00626480" w:rsidRDefault="00136F84" w:rsidP="0062648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acordo com</w:t>
      </w:r>
      <w:r w:rsidRPr="00136F84">
        <w:rPr>
          <w:rFonts w:ascii="Times New Roman" w:hAnsi="Times New Roman" w:cs="Times New Roman"/>
        </w:rPr>
        <w:t xml:space="preserve"> Paro (2001, p. 45), "só há sociedade democrática</w:t>
      </w:r>
      <w:r w:rsidR="00CF11B9">
        <w:rPr>
          <w:rFonts w:ascii="Times New Roman" w:hAnsi="Times New Roman" w:cs="Times New Roman"/>
        </w:rPr>
        <w:t>,</w:t>
      </w:r>
      <w:r w:rsidRPr="00136F84">
        <w:rPr>
          <w:rFonts w:ascii="Times New Roman" w:hAnsi="Times New Roman" w:cs="Times New Roman"/>
        </w:rPr>
        <w:t xml:space="preserve"> com cidadãos democráticos", destacando a necessidade de democracia em todas as esferas da vida. </w:t>
      </w:r>
      <w:r w:rsidR="002144B3">
        <w:rPr>
          <w:rFonts w:ascii="Times New Roman" w:hAnsi="Times New Roman" w:cs="Times New Roman"/>
        </w:rPr>
        <w:t>O</w:t>
      </w:r>
      <w:r w:rsidRPr="00136F84">
        <w:rPr>
          <w:rFonts w:ascii="Times New Roman" w:hAnsi="Times New Roman" w:cs="Times New Roman"/>
        </w:rPr>
        <w:t xml:space="preserve"> autor ressalta o papel fundamental da sociedade em definir um propósito para a escola, </w:t>
      </w:r>
      <w:r w:rsidR="00B056F1">
        <w:rPr>
          <w:rFonts w:ascii="Times New Roman" w:hAnsi="Times New Roman" w:cs="Times New Roman"/>
        </w:rPr>
        <w:t xml:space="preserve">na </w:t>
      </w:r>
      <w:r w:rsidRPr="00136F84">
        <w:rPr>
          <w:rFonts w:ascii="Times New Roman" w:hAnsi="Times New Roman" w:cs="Times New Roman"/>
        </w:rPr>
        <w:t>promo</w:t>
      </w:r>
      <w:r w:rsidR="00B056F1">
        <w:rPr>
          <w:rFonts w:ascii="Times New Roman" w:hAnsi="Times New Roman" w:cs="Times New Roman"/>
        </w:rPr>
        <w:t>ção da</w:t>
      </w:r>
      <w:r w:rsidRPr="00136F84">
        <w:rPr>
          <w:rFonts w:ascii="Times New Roman" w:hAnsi="Times New Roman" w:cs="Times New Roman"/>
        </w:rPr>
        <w:t xml:space="preserve"> transformação social e </w:t>
      </w:r>
      <w:r w:rsidR="00AC09B6">
        <w:rPr>
          <w:rFonts w:ascii="Times New Roman" w:hAnsi="Times New Roman" w:cs="Times New Roman"/>
        </w:rPr>
        <w:t xml:space="preserve">no </w:t>
      </w:r>
      <w:r w:rsidRPr="00136F84">
        <w:rPr>
          <w:rFonts w:ascii="Times New Roman" w:hAnsi="Times New Roman" w:cs="Times New Roman"/>
        </w:rPr>
        <w:t>desenvolv</w:t>
      </w:r>
      <w:r w:rsidR="00AC09B6">
        <w:rPr>
          <w:rFonts w:ascii="Times New Roman" w:hAnsi="Times New Roman" w:cs="Times New Roman"/>
        </w:rPr>
        <w:t>imento</w:t>
      </w:r>
      <w:r w:rsidRPr="00136F84">
        <w:rPr>
          <w:rFonts w:ascii="Times New Roman" w:hAnsi="Times New Roman" w:cs="Times New Roman"/>
        </w:rPr>
        <w:t xml:space="preserve"> uma consciência crítica nos alunos.</w:t>
      </w:r>
    </w:p>
    <w:p w14:paraId="5A591847" w14:textId="2116002B" w:rsidR="007916E3" w:rsidRDefault="007916E3" w:rsidP="0050392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916E3">
        <w:rPr>
          <w:rFonts w:ascii="Times New Roman" w:hAnsi="Times New Roman" w:cs="Times New Roman"/>
        </w:rPr>
        <w:t xml:space="preserve">Nesse contexto, a gestão democrática na escola pública não apenas facilita a participação ativa de todos os envolvidos, mas também cria um ambiente que valoriza a diversidade, atende às necessidades individuais dos alunos e melhora as condições </w:t>
      </w:r>
      <w:r>
        <w:rPr>
          <w:rFonts w:ascii="Times New Roman" w:hAnsi="Times New Roman" w:cs="Times New Roman"/>
        </w:rPr>
        <w:t>trabalho docente</w:t>
      </w:r>
      <w:r w:rsidRPr="007916E3">
        <w:rPr>
          <w:rFonts w:ascii="Times New Roman" w:hAnsi="Times New Roman" w:cs="Times New Roman"/>
        </w:rPr>
        <w:t>. Essa abordagem contribui significativamente para a formação de cidadãos críticos e conscientes, capacitados a compreender e questionar o mundo ao seu redor.</w:t>
      </w:r>
    </w:p>
    <w:p w14:paraId="183E8AB9" w14:textId="6055E5AD" w:rsidR="00503922" w:rsidRDefault="00503922" w:rsidP="00503922">
      <w:pPr>
        <w:spacing w:line="360" w:lineRule="auto"/>
        <w:ind w:firstLine="709"/>
        <w:jc w:val="both"/>
        <w:rPr>
          <w:rStyle w:val="selectable-text"/>
          <w:rFonts w:ascii="Times New Roman" w:hAnsi="Times New Roman" w:cs="Times New Roman"/>
        </w:rPr>
      </w:pPr>
      <w:r w:rsidRPr="00503922">
        <w:rPr>
          <w:rStyle w:val="selectable-text"/>
          <w:rFonts w:ascii="Times New Roman" w:hAnsi="Times New Roman" w:cs="Times New Roman"/>
        </w:rPr>
        <w:t xml:space="preserve">Sobre isso, nosso diálogo </w:t>
      </w:r>
      <w:proofErr w:type="gramStart"/>
      <w:r w:rsidRPr="00503922">
        <w:rPr>
          <w:rStyle w:val="selectable-text"/>
          <w:rFonts w:ascii="Times New Roman" w:hAnsi="Times New Roman" w:cs="Times New Roman"/>
        </w:rPr>
        <w:t>com Paro</w:t>
      </w:r>
      <w:proofErr w:type="gramEnd"/>
      <w:r w:rsidRPr="00503922">
        <w:rPr>
          <w:rStyle w:val="selectable-text"/>
          <w:rFonts w:ascii="Times New Roman" w:hAnsi="Times New Roman" w:cs="Times New Roman"/>
        </w:rPr>
        <w:t xml:space="preserve"> (2010) destaca a importância da participação democrática, enfatizando que essa não é uma ação espontânea, mas sim um processo histórico construído coletivamente. O autor </w:t>
      </w:r>
      <w:r>
        <w:rPr>
          <w:rStyle w:val="selectable-text"/>
          <w:rFonts w:ascii="Times New Roman" w:hAnsi="Times New Roman" w:cs="Times New Roman"/>
        </w:rPr>
        <w:t>afirma</w:t>
      </w:r>
      <w:r w:rsidRPr="00503922">
        <w:rPr>
          <w:rStyle w:val="selectable-text"/>
          <w:rFonts w:ascii="Times New Roman" w:hAnsi="Times New Roman" w:cs="Times New Roman"/>
        </w:rPr>
        <w:t xml:space="preserve"> a necessidade de estabelecer mecanismos institucionais que não apenas permitam, mas também incentivem práticas participativas dentro do ambiente escolar público. </w:t>
      </w:r>
    </w:p>
    <w:p w14:paraId="7CD3E35A" w14:textId="6886D4AA" w:rsidR="00C02DE3" w:rsidRDefault="00C02DE3" w:rsidP="003E389F">
      <w:pPr>
        <w:spacing w:line="360" w:lineRule="auto"/>
        <w:ind w:firstLine="709"/>
        <w:jc w:val="both"/>
        <w:rPr>
          <w:rStyle w:val="selectable-text"/>
          <w:rFonts w:ascii="Times New Roman" w:hAnsi="Times New Roman" w:cs="Times New Roman"/>
        </w:rPr>
      </w:pPr>
      <w:r w:rsidRPr="00C02DE3">
        <w:rPr>
          <w:rStyle w:val="selectable-text"/>
          <w:rFonts w:ascii="Times New Roman" w:hAnsi="Times New Roman" w:cs="Times New Roman"/>
        </w:rPr>
        <w:t>Freire (1987</w:t>
      </w:r>
      <w:r w:rsidR="00FA73D3">
        <w:rPr>
          <w:rStyle w:val="selectable-text"/>
          <w:rFonts w:ascii="Times New Roman" w:hAnsi="Times New Roman" w:cs="Times New Roman"/>
        </w:rPr>
        <w:t>, p. 15</w:t>
      </w:r>
      <w:r w:rsidRPr="00C02DE3">
        <w:rPr>
          <w:rStyle w:val="selectable-text"/>
          <w:rFonts w:ascii="Times New Roman" w:hAnsi="Times New Roman" w:cs="Times New Roman"/>
        </w:rPr>
        <w:t xml:space="preserve">) destaca a importância de expor as injustiças: "Melhor será que a situação concreta de injustiça não se constitua num 'percebido' claro para a consciência dos que a sofrem", sublinhando a busca pela equidade </w:t>
      </w:r>
      <w:r w:rsidR="005215C8">
        <w:rPr>
          <w:rStyle w:val="selectable-text"/>
          <w:rFonts w:ascii="Times New Roman" w:hAnsi="Times New Roman" w:cs="Times New Roman"/>
        </w:rPr>
        <w:t>na educação</w:t>
      </w:r>
      <w:r w:rsidRPr="00C02DE3">
        <w:rPr>
          <w:rStyle w:val="selectable-text"/>
          <w:rFonts w:ascii="Times New Roman" w:hAnsi="Times New Roman" w:cs="Times New Roman"/>
        </w:rPr>
        <w:t>.</w:t>
      </w:r>
    </w:p>
    <w:p w14:paraId="04BA3EB6" w14:textId="7C1A343D" w:rsidR="00D673DB" w:rsidRDefault="005D104B" w:rsidP="003E389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D673DB" w:rsidRPr="00857467">
        <w:rPr>
          <w:rFonts w:ascii="Times New Roman" w:hAnsi="Times New Roman" w:cs="Times New Roman"/>
        </w:rPr>
        <w:t xml:space="preserve">ntendemos que a gestão democrática </w:t>
      </w:r>
      <w:r w:rsidR="00D83A23">
        <w:rPr>
          <w:rFonts w:ascii="Times New Roman" w:hAnsi="Times New Roman" w:cs="Times New Roman"/>
        </w:rPr>
        <w:t>favorece</w:t>
      </w:r>
      <w:r w:rsidR="001B3B97">
        <w:rPr>
          <w:rFonts w:ascii="Times New Roman" w:hAnsi="Times New Roman" w:cs="Times New Roman"/>
        </w:rPr>
        <w:t xml:space="preserve"> </w:t>
      </w:r>
      <w:r w:rsidR="00D673DB" w:rsidRPr="00857467">
        <w:rPr>
          <w:rFonts w:ascii="Times New Roman" w:hAnsi="Times New Roman" w:cs="Times New Roman"/>
        </w:rPr>
        <w:t xml:space="preserve">o processo educativo ao facilitar a criação de um ambiente participativo. Isso fortalece a resistência na busca por uma educação mais democrática. Apesar das dificuldades, é essencial confrontar essas </w:t>
      </w:r>
      <w:r w:rsidR="00D673DB" w:rsidRPr="00857467">
        <w:rPr>
          <w:rFonts w:ascii="Times New Roman" w:hAnsi="Times New Roman" w:cs="Times New Roman"/>
        </w:rPr>
        <w:lastRenderedPageBreak/>
        <w:t>questões para promover mudanças significativas e construir um ambiente educacional promissor.</w:t>
      </w:r>
    </w:p>
    <w:p w14:paraId="2E04E0B0" w14:textId="14530A04" w:rsidR="00F77A94" w:rsidRDefault="00F77A94" w:rsidP="003E389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77A94">
        <w:rPr>
          <w:rFonts w:ascii="Times New Roman" w:eastAsia="Times New Roman" w:hAnsi="Times New Roman" w:cs="Times New Roman"/>
        </w:rPr>
        <w:t>Freire (2001) ressalta que, na construção de uma escola democrática, crítica e de qualidade, a participação de todos é fundamental. Embora alguns vejam a participação popular na gestão escolar negativamente ou como um sonho, para nós, ela é uma necessidade vital para a construção da cidadania.</w:t>
      </w:r>
    </w:p>
    <w:p w14:paraId="5E15ED9B" w14:textId="3886FF82" w:rsidR="00D673DB" w:rsidRPr="00392EAA" w:rsidRDefault="00D673DB" w:rsidP="003E389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92EAA">
        <w:rPr>
          <w:rFonts w:ascii="Times New Roman" w:hAnsi="Times New Roman" w:cs="Times New Roman"/>
        </w:rPr>
        <w:t>Isso nos leva a refletir sobre a desvalorização da educação e o tratamento dispensado aos professores, pressionados a atingir metas estabelecidas por políticas neoliberais, resultando em uma busca por uma suposta qualidade da educação através de avaliações em larga escala e modelos prescritos.</w:t>
      </w:r>
    </w:p>
    <w:p w14:paraId="0A494846" w14:textId="77777777" w:rsidR="00D673DB" w:rsidRDefault="00D673DB" w:rsidP="003E389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92EAA">
        <w:rPr>
          <w:rFonts w:ascii="Times New Roman" w:hAnsi="Times New Roman" w:cs="Times New Roman"/>
        </w:rPr>
        <w:t>Essa abordagem, que prioriza aspectos quantitativos em detrimento dos qualitativos, contribui para uma visão distorcida do propósito real da educação, ignorando a realidade individual dos educandos e desconsiderando sua espacialidade e temporalidade. Muitos diagnósticos sobre a "queda de qualidade da escola pública" apontam para a tese de que essa queda ocorreu a partir do momento em que os mais pobres passaram a ter acesso à escola pública, o que evidencia os desafios enfrentados pela democratização do acesso à educação.</w:t>
      </w:r>
    </w:p>
    <w:p w14:paraId="4A863137" w14:textId="44F5DC20" w:rsidR="0062273D" w:rsidRDefault="00D41B7A" w:rsidP="003E389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41B7A">
        <w:rPr>
          <w:rFonts w:ascii="Times New Roman" w:hAnsi="Times New Roman" w:cs="Times New Roman"/>
        </w:rPr>
        <w:t>Freire (2001, 2021) destaca que estruturas administrativas centralizadas impedem procedimentos democráticos. As lideranças democráticas devem superar esquemas autoritários e promover decisões baseadas no diálogo: "</w:t>
      </w:r>
      <w:r w:rsidR="00FE40A1">
        <w:rPr>
          <w:rFonts w:ascii="Times New Roman" w:hAnsi="Times New Roman" w:cs="Times New Roman"/>
        </w:rPr>
        <w:t>u</w:t>
      </w:r>
      <w:r w:rsidRPr="00D41B7A">
        <w:rPr>
          <w:rFonts w:ascii="Times New Roman" w:hAnsi="Times New Roman" w:cs="Times New Roman"/>
        </w:rPr>
        <w:t>m dos papéis das lideranças democráticas é justamente superar os padrões autoritários e promover uma abordagem dialógica na tomada de decisões" (Freire, 2021, p. 80).</w:t>
      </w:r>
    </w:p>
    <w:p w14:paraId="38666DA9" w14:textId="0865F575" w:rsidR="00D673DB" w:rsidRDefault="00D673DB" w:rsidP="003E389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97411">
        <w:rPr>
          <w:rFonts w:ascii="Times New Roman" w:hAnsi="Times New Roman" w:cs="Times New Roman"/>
        </w:rPr>
        <w:t xml:space="preserve">Nesse viés dialogando com a teoria de Marx (2004) que nos instiga analisar as esferas alienantes da sociedade, pensadas a partir de modelos hegemônicos e neoliberais, a problemática da “baixa qualidade da escola pública” é uma complexidade latente que apresenta marcas e traços desiguais. Nesse sentido, é preciso rever os nossos consensos, problematizar e fazer releituras das mudanças sociais, e compreender que a educação e a sociedade não estão dissociadas, considerando que teremos qualidade se houver um </w:t>
      </w:r>
      <w:r w:rsidRPr="00E97411">
        <w:rPr>
          <w:rFonts w:ascii="Times New Roman" w:hAnsi="Times New Roman" w:cs="Times New Roman"/>
        </w:rPr>
        <w:lastRenderedPageBreak/>
        <w:t>efetivo engajamento de todos, principalmente do Estado com políticas públicas que corroborem para a qualidade na educação.</w:t>
      </w:r>
    </w:p>
    <w:p w14:paraId="72A96F8A" w14:textId="77777777" w:rsidR="00586039" w:rsidRDefault="00586039" w:rsidP="003E389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591E848D" w14:textId="3192183D" w:rsidR="00786359" w:rsidRDefault="00786359" w:rsidP="0078635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86359">
        <w:rPr>
          <w:rFonts w:ascii="Times New Roman" w:hAnsi="Times New Roman" w:cs="Times New Roman"/>
          <w:b/>
          <w:bCs/>
        </w:rPr>
        <w:t>Considerações finais</w:t>
      </w:r>
    </w:p>
    <w:p w14:paraId="18D9F27D" w14:textId="77777777" w:rsidR="009C09E4" w:rsidRDefault="009C09E4" w:rsidP="0078635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387249C" w14:textId="35C55129" w:rsidR="00586039" w:rsidRPr="00567248" w:rsidRDefault="00537A6A" w:rsidP="00525AE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70646">
        <w:rPr>
          <w:rFonts w:ascii="Times New Roman" w:hAnsi="Times New Roman" w:cs="Times New Roman"/>
        </w:rPr>
        <w:t xml:space="preserve"> </w:t>
      </w:r>
      <w:r w:rsidR="00A71110">
        <w:rPr>
          <w:rFonts w:ascii="Times New Roman" w:hAnsi="Times New Roman" w:cs="Times New Roman"/>
        </w:rPr>
        <w:t>e</w:t>
      </w:r>
      <w:r w:rsidR="00A71110" w:rsidRPr="00340F58">
        <w:rPr>
          <w:rFonts w:ascii="Times New Roman" w:hAnsi="Times New Roman" w:cs="Times New Roman"/>
        </w:rPr>
        <w:t xml:space="preserve">scola </w:t>
      </w:r>
      <w:r w:rsidR="00A71110">
        <w:rPr>
          <w:rFonts w:ascii="Times New Roman" w:hAnsi="Times New Roman" w:cs="Times New Roman"/>
        </w:rPr>
        <w:t>p</w:t>
      </w:r>
      <w:r w:rsidR="00A71110" w:rsidRPr="00340F58">
        <w:rPr>
          <w:rFonts w:ascii="Times New Roman" w:hAnsi="Times New Roman" w:cs="Times New Roman"/>
        </w:rPr>
        <w:t xml:space="preserve">ública </w:t>
      </w:r>
      <w:r w:rsidR="00D70646">
        <w:rPr>
          <w:rFonts w:ascii="Times New Roman" w:hAnsi="Times New Roman" w:cs="Times New Roman"/>
        </w:rPr>
        <w:t>brasileira</w:t>
      </w:r>
      <w:r w:rsidR="00CB7B7D">
        <w:rPr>
          <w:rFonts w:ascii="Times New Roman" w:hAnsi="Times New Roman" w:cs="Times New Roman"/>
        </w:rPr>
        <w:t xml:space="preserve"> tem sido submetida aos anseios de um projeto</w:t>
      </w:r>
      <w:r w:rsidR="009C09E4" w:rsidRPr="009C09E4">
        <w:rPr>
          <w:rFonts w:ascii="Times New Roman" w:hAnsi="Times New Roman" w:cs="Times New Roman"/>
        </w:rPr>
        <w:t xml:space="preserve"> </w:t>
      </w:r>
      <w:r w:rsidR="00525AE7" w:rsidRPr="009C09E4">
        <w:rPr>
          <w:rFonts w:ascii="Times New Roman" w:hAnsi="Times New Roman" w:cs="Times New Roman"/>
        </w:rPr>
        <w:t xml:space="preserve">hegemônico </w:t>
      </w:r>
      <w:r w:rsidR="00525AE7">
        <w:rPr>
          <w:rFonts w:ascii="Times New Roman" w:hAnsi="Times New Roman" w:cs="Times New Roman"/>
        </w:rPr>
        <w:t xml:space="preserve">e </w:t>
      </w:r>
      <w:r w:rsidR="00525AE7" w:rsidRPr="009C09E4">
        <w:rPr>
          <w:rFonts w:ascii="Times New Roman" w:hAnsi="Times New Roman" w:cs="Times New Roman"/>
        </w:rPr>
        <w:t>marcadamente neoliberal</w:t>
      </w:r>
      <w:r w:rsidR="00CD27E6">
        <w:rPr>
          <w:rFonts w:ascii="Times New Roman" w:hAnsi="Times New Roman" w:cs="Times New Roman"/>
        </w:rPr>
        <w:t xml:space="preserve"> em detrimento </w:t>
      </w:r>
      <w:r w:rsidR="00D36145">
        <w:rPr>
          <w:rFonts w:ascii="Times New Roman" w:hAnsi="Times New Roman" w:cs="Times New Roman"/>
        </w:rPr>
        <w:t>a</w:t>
      </w:r>
      <w:r w:rsidR="00CD27E6">
        <w:rPr>
          <w:rFonts w:ascii="Times New Roman" w:hAnsi="Times New Roman" w:cs="Times New Roman"/>
        </w:rPr>
        <w:t xml:space="preserve"> uma </w:t>
      </w:r>
      <w:r w:rsidR="009C09E4" w:rsidRPr="009C09E4">
        <w:rPr>
          <w:rFonts w:ascii="Times New Roman" w:hAnsi="Times New Roman" w:cs="Times New Roman"/>
        </w:rPr>
        <w:t>formação do indivíduo</w:t>
      </w:r>
      <w:r w:rsidR="00CD27E6">
        <w:rPr>
          <w:rFonts w:ascii="Times New Roman" w:hAnsi="Times New Roman" w:cs="Times New Roman"/>
        </w:rPr>
        <w:t xml:space="preserve"> </w:t>
      </w:r>
      <w:r w:rsidR="009C09E4" w:rsidRPr="009C09E4">
        <w:rPr>
          <w:rFonts w:ascii="Times New Roman" w:hAnsi="Times New Roman" w:cs="Times New Roman"/>
        </w:rPr>
        <w:t>de forma geral e completa.</w:t>
      </w:r>
      <w:r w:rsidR="00D94DBB">
        <w:rPr>
          <w:rFonts w:ascii="Times New Roman" w:hAnsi="Times New Roman" w:cs="Times New Roman"/>
        </w:rPr>
        <w:t xml:space="preserve"> Neste sentido,</w:t>
      </w:r>
      <w:r w:rsidR="00D40DD7">
        <w:rPr>
          <w:rFonts w:ascii="Times New Roman" w:hAnsi="Times New Roman" w:cs="Times New Roman"/>
        </w:rPr>
        <w:t xml:space="preserve"> a </w:t>
      </w:r>
      <w:r w:rsidR="00202333">
        <w:rPr>
          <w:rFonts w:ascii="Times New Roman" w:hAnsi="Times New Roman" w:cs="Times New Roman"/>
        </w:rPr>
        <w:t>g</w:t>
      </w:r>
      <w:r w:rsidR="00202333" w:rsidRPr="00504B57">
        <w:rPr>
          <w:rFonts w:ascii="Times New Roman" w:hAnsi="Times New Roman" w:cs="Times New Roman"/>
        </w:rPr>
        <w:t xml:space="preserve">estão </w:t>
      </w:r>
      <w:r w:rsidR="00202333">
        <w:rPr>
          <w:rFonts w:ascii="Times New Roman" w:hAnsi="Times New Roman" w:cs="Times New Roman"/>
        </w:rPr>
        <w:t>d</w:t>
      </w:r>
      <w:r w:rsidR="00202333" w:rsidRPr="00504B57">
        <w:rPr>
          <w:rFonts w:ascii="Times New Roman" w:hAnsi="Times New Roman" w:cs="Times New Roman"/>
        </w:rPr>
        <w:t xml:space="preserve">emocrática </w:t>
      </w:r>
      <w:r w:rsidR="00D40DD7">
        <w:rPr>
          <w:rFonts w:ascii="Times New Roman" w:hAnsi="Times New Roman" w:cs="Times New Roman"/>
        </w:rPr>
        <w:t>se coloca como</w:t>
      </w:r>
      <w:r w:rsidR="00B4700A">
        <w:rPr>
          <w:rFonts w:ascii="Times New Roman" w:hAnsi="Times New Roman" w:cs="Times New Roman"/>
        </w:rPr>
        <w:t xml:space="preserve"> um</w:t>
      </w:r>
      <w:r w:rsidR="00D40DD7">
        <w:rPr>
          <w:rFonts w:ascii="Times New Roman" w:hAnsi="Times New Roman" w:cs="Times New Roman"/>
        </w:rPr>
        <w:t xml:space="preserve"> entra</w:t>
      </w:r>
      <w:r w:rsidR="00BA2AB7">
        <w:rPr>
          <w:rFonts w:ascii="Times New Roman" w:hAnsi="Times New Roman" w:cs="Times New Roman"/>
        </w:rPr>
        <w:t>v</w:t>
      </w:r>
      <w:r w:rsidR="00D40DD7">
        <w:rPr>
          <w:rFonts w:ascii="Times New Roman" w:hAnsi="Times New Roman" w:cs="Times New Roman"/>
        </w:rPr>
        <w:t>e a este projeto de excl</w:t>
      </w:r>
      <w:r w:rsidR="00BA2AB7">
        <w:rPr>
          <w:rFonts w:ascii="Times New Roman" w:hAnsi="Times New Roman" w:cs="Times New Roman"/>
        </w:rPr>
        <w:t>us</w:t>
      </w:r>
      <w:r w:rsidR="009C09E4" w:rsidRPr="009C09E4">
        <w:rPr>
          <w:rFonts w:ascii="Times New Roman" w:hAnsi="Times New Roman" w:cs="Times New Roman"/>
        </w:rPr>
        <w:t>ão</w:t>
      </w:r>
      <w:r w:rsidR="00BA2AB7">
        <w:rPr>
          <w:rFonts w:ascii="Times New Roman" w:hAnsi="Times New Roman" w:cs="Times New Roman"/>
        </w:rPr>
        <w:t xml:space="preserve">, </w:t>
      </w:r>
      <w:r w:rsidR="00B4700A">
        <w:rPr>
          <w:rFonts w:ascii="Times New Roman" w:hAnsi="Times New Roman" w:cs="Times New Roman"/>
        </w:rPr>
        <w:t>ao propor a efetivação d</w:t>
      </w:r>
      <w:r w:rsidR="00BA2AB7">
        <w:rPr>
          <w:rFonts w:ascii="Times New Roman" w:hAnsi="Times New Roman" w:cs="Times New Roman"/>
        </w:rPr>
        <w:t>a participação ativa e coletiva dos sujeitos</w:t>
      </w:r>
      <w:r w:rsidR="00612A81">
        <w:rPr>
          <w:rFonts w:ascii="Times New Roman" w:hAnsi="Times New Roman" w:cs="Times New Roman"/>
        </w:rPr>
        <w:t xml:space="preserve">, </w:t>
      </w:r>
      <w:r w:rsidR="00B4700A">
        <w:rPr>
          <w:rFonts w:ascii="Times New Roman" w:hAnsi="Times New Roman" w:cs="Times New Roman"/>
        </w:rPr>
        <w:t xml:space="preserve">contribuindo </w:t>
      </w:r>
      <w:r w:rsidR="00612A81">
        <w:rPr>
          <w:rFonts w:ascii="Times New Roman" w:hAnsi="Times New Roman" w:cs="Times New Roman"/>
        </w:rPr>
        <w:t>para práticas de autonomia e de libertação da subalternidade</w:t>
      </w:r>
      <w:r w:rsidR="001A75A9">
        <w:rPr>
          <w:rFonts w:ascii="Times New Roman" w:hAnsi="Times New Roman" w:cs="Times New Roman"/>
        </w:rPr>
        <w:t>.</w:t>
      </w:r>
      <w:r w:rsidR="009C09E4" w:rsidRPr="009C09E4">
        <w:rPr>
          <w:rFonts w:ascii="Times New Roman" w:hAnsi="Times New Roman" w:cs="Times New Roman"/>
        </w:rPr>
        <w:t xml:space="preserve"> </w:t>
      </w:r>
    </w:p>
    <w:p w14:paraId="32195EE9" w14:textId="2C46C2A2" w:rsidR="00FA601D" w:rsidRDefault="0059162C" w:rsidP="00E3469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920A9">
        <w:rPr>
          <w:rFonts w:ascii="Times New Roman" w:hAnsi="Times New Roman" w:cs="Times New Roman"/>
        </w:rPr>
        <w:t>este viés</w:t>
      </w:r>
      <w:r w:rsidR="00B46650">
        <w:rPr>
          <w:rFonts w:ascii="Times New Roman" w:hAnsi="Times New Roman" w:cs="Times New Roman"/>
        </w:rPr>
        <w:t>,</w:t>
      </w:r>
      <w:r w:rsidR="006920A9">
        <w:rPr>
          <w:rFonts w:ascii="Times New Roman" w:hAnsi="Times New Roman" w:cs="Times New Roman"/>
        </w:rPr>
        <w:t xml:space="preserve"> </w:t>
      </w:r>
      <w:r w:rsidR="00147230">
        <w:rPr>
          <w:rFonts w:ascii="Times New Roman" w:hAnsi="Times New Roman" w:cs="Times New Roman"/>
        </w:rPr>
        <w:t>opera</w:t>
      </w:r>
      <w:r>
        <w:rPr>
          <w:rFonts w:ascii="Times New Roman" w:hAnsi="Times New Roman" w:cs="Times New Roman"/>
        </w:rPr>
        <w:t>mos nesta abordagem</w:t>
      </w:r>
      <w:r w:rsidR="00A73112">
        <w:rPr>
          <w:rFonts w:ascii="Times New Roman" w:hAnsi="Times New Roman" w:cs="Times New Roman"/>
        </w:rPr>
        <w:t xml:space="preserve">, o tensionamento </w:t>
      </w:r>
      <w:r w:rsidR="00147230">
        <w:rPr>
          <w:rFonts w:ascii="Times New Roman" w:hAnsi="Times New Roman" w:cs="Times New Roman"/>
        </w:rPr>
        <w:t>e</w:t>
      </w:r>
      <w:r w:rsidR="004814F9">
        <w:rPr>
          <w:rFonts w:ascii="Times New Roman" w:hAnsi="Times New Roman" w:cs="Times New Roman"/>
        </w:rPr>
        <w:t xml:space="preserve"> a discussão </w:t>
      </w:r>
      <w:r w:rsidR="00D673DB" w:rsidRPr="00133283">
        <w:rPr>
          <w:rFonts w:ascii="Times New Roman" w:hAnsi="Times New Roman" w:cs="Times New Roman"/>
        </w:rPr>
        <w:t xml:space="preserve">de </w:t>
      </w:r>
      <w:r w:rsidR="00977B0E">
        <w:rPr>
          <w:rFonts w:ascii="Times New Roman" w:hAnsi="Times New Roman" w:cs="Times New Roman"/>
        </w:rPr>
        <w:t xml:space="preserve">contextos e processos de </w:t>
      </w:r>
      <w:r w:rsidR="00D673DB" w:rsidRPr="00133283">
        <w:rPr>
          <w:rFonts w:ascii="Times New Roman" w:hAnsi="Times New Roman" w:cs="Times New Roman"/>
        </w:rPr>
        <w:t xml:space="preserve">resistência para a </w:t>
      </w:r>
      <w:r w:rsidR="00A71110">
        <w:rPr>
          <w:rFonts w:ascii="Times New Roman" w:hAnsi="Times New Roman" w:cs="Times New Roman"/>
        </w:rPr>
        <w:t>e</w:t>
      </w:r>
      <w:r w:rsidR="00A71110" w:rsidRPr="00340F58">
        <w:rPr>
          <w:rFonts w:ascii="Times New Roman" w:hAnsi="Times New Roman" w:cs="Times New Roman"/>
        </w:rPr>
        <w:t xml:space="preserve">scola </w:t>
      </w:r>
      <w:r w:rsidR="00A71110">
        <w:rPr>
          <w:rFonts w:ascii="Times New Roman" w:hAnsi="Times New Roman" w:cs="Times New Roman"/>
        </w:rPr>
        <w:t>p</w:t>
      </w:r>
      <w:r w:rsidR="00A71110" w:rsidRPr="00340F58">
        <w:rPr>
          <w:rFonts w:ascii="Times New Roman" w:hAnsi="Times New Roman" w:cs="Times New Roman"/>
        </w:rPr>
        <w:t xml:space="preserve">ública </w:t>
      </w:r>
      <w:r w:rsidR="00D673DB" w:rsidRPr="00133283">
        <w:rPr>
          <w:rFonts w:ascii="Times New Roman" w:hAnsi="Times New Roman" w:cs="Times New Roman"/>
        </w:rPr>
        <w:t>frente aos desafios atuais</w:t>
      </w:r>
      <w:r w:rsidR="0053047A">
        <w:rPr>
          <w:rFonts w:ascii="Times New Roman" w:hAnsi="Times New Roman" w:cs="Times New Roman"/>
        </w:rPr>
        <w:t>, apontando</w:t>
      </w:r>
      <w:r w:rsidR="00D673DB" w:rsidRPr="00133283">
        <w:rPr>
          <w:rFonts w:ascii="Times New Roman" w:hAnsi="Times New Roman" w:cs="Times New Roman"/>
        </w:rPr>
        <w:t xml:space="preserve"> a </w:t>
      </w:r>
      <w:r w:rsidR="00202333">
        <w:rPr>
          <w:rFonts w:ascii="Times New Roman" w:hAnsi="Times New Roman" w:cs="Times New Roman"/>
        </w:rPr>
        <w:t>g</w:t>
      </w:r>
      <w:r w:rsidR="00202333" w:rsidRPr="00504B57">
        <w:rPr>
          <w:rFonts w:ascii="Times New Roman" w:hAnsi="Times New Roman" w:cs="Times New Roman"/>
        </w:rPr>
        <w:t xml:space="preserve">estão </w:t>
      </w:r>
      <w:r w:rsidR="00202333">
        <w:rPr>
          <w:rFonts w:ascii="Times New Roman" w:hAnsi="Times New Roman" w:cs="Times New Roman"/>
        </w:rPr>
        <w:t>d</w:t>
      </w:r>
      <w:r w:rsidR="00202333" w:rsidRPr="00504B57">
        <w:rPr>
          <w:rFonts w:ascii="Times New Roman" w:hAnsi="Times New Roman" w:cs="Times New Roman"/>
        </w:rPr>
        <w:t xml:space="preserve">emocrática </w:t>
      </w:r>
      <w:r w:rsidR="00D673DB" w:rsidRPr="00133283">
        <w:rPr>
          <w:rFonts w:ascii="Times New Roman" w:hAnsi="Times New Roman" w:cs="Times New Roman"/>
        </w:rPr>
        <w:t>como</w:t>
      </w:r>
      <w:r w:rsidR="0088529C">
        <w:rPr>
          <w:rFonts w:ascii="Times New Roman" w:hAnsi="Times New Roman" w:cs="Times New Roman"/>
        </w:rPr>
        <w:t xml:space="preserve"> </w:t>
      </w:r>
      <w:r w:rsidR="00D673DB" w:rsidRPr="00133283">
        <w:rPr>
          <w:rFonts w:ascii="Times New Roman" w:hAnsi="Times New Roman" w:cs="Times New Roman"/>
        </w:rPr>
        <w:t>importante</w:t>
      </w:r>
      <w:r w:rsidR="009D6C1B">
        <w:rPr>
          <w:rFonts w:ascii="Times New Roman" w:hAnsi="Times New Roman" w:cs="Times New Roman"/>
        </w:rPr>
        <w:t xml:space="preserve"> e essencial</w:t>
      </w:r>
      <w:r w:rsidR="00D673DB" w:rsidRPr="00133283">
        <w:rPr>
          <w:rFonts w:ascii="Times New Roman" w:hAnsi="Times New Roman" w:cs="Times New Roman"/>
        </w:rPr>
        <w:t xml:space="preserve"> ferramenta para potencializa</w:t>
      </w:r>
      <w:r w:rsidR="00AD467C">
        <w:rPr>
          <w:rFonts w:ascii="Times New Roman" w:hAnsi="Times New Roman" w:cs="Times New Roman"/>
        </w:rPr>
        <w:t>ção d</w:t>
      </w:r>
      <w:r w:rsidR="00D673DB" w:rsidRPr="00133283">
        <w:rPr>
          <w:rFonts w:ascii="Times New Roman" w:hAnsi="Times New Roman" w:cs="Times New Roman"/>
        </w:rPr>
        <w:t>essa</w:t>
      </w:r>
      <w:r w:rsidR="00AD467C">
        <w:rPr>
          <w:rFonts w:ascii="Times New Roman" w:hAnsi="Times New Roman" w:cs="Times New Roman"/>
        </w:rPr>
        <w:t xml:space="preserve"> afirmação</w:t>
      </w:r>
      <w:r w:rsidR="00D673DB" w:rsidRPr="00133283">
        <w:rPr>
          <w:rFonts w:ascii="Times New Roman" w:hAnsi="Times New Roman" w:cs="Times New Roman"/>
        </w:rPr>
        <w:t>. A</w:t>
      </w:r>
      <w:r w:rsidR="00977B0E">
        <w:rPr>
          <w:rFonts w:ascii="Times New Roman" w:hAnsi="Times New Roman" w:cs="Times New Roman"/>
        </w:rPr>
        <w:t>ssim,</w:t>
      </w:r>
      <w:r w:rsidR="00736E7F">
        <w:rPr>
          <w:rFonts w:ascii="Times New Roman" w:hAnsi="Times New Roman" w:cs="Times New Roman"/>
        </w:rPr>
        <w:t xml:space="preserve"> ponderamos que</w:t>
      </w:r>
      <w:r w:rsidR="00977B0E">
        <w:rPr>
          <w:rFonts w:ascii="Times New Roman" w:hAnsi="Times New Roman" w:cs="Times New Roman"/>
        </w:rPr>
        <w:t xml:space="preserve"> a </w:t>
      </w:r>
      <w:r w:rsidR="00202333">
        <w:rPr>
          <w:rFonts w:ascii="Times New Roman" w:hAnsi="Times New Roman" w:cs="Times New Roman"/>
        </w:rPr>
        <w:t>g</w:t>
      </w:r>
      <w:r w:rsidR="00202333" w:rsidRPr="00504B57">
        <w:rPr>
          <w:rFonts w:ascii="Times New Roman" w:hAnsi="Times New Roman" w:cs="Times New Roman"/>
        </w:rPr>
        <w:t xml:space="preserve">estão </w:t>
      </w:r>
      <w:r w:rsidR="00202333">
        <w:rPr>
          <w:rFonts w:ascii="Times New Roman" w:hAnsi="Times New Roman" w:cs="Times New Roman"/>
        </w:rPr>
        <w:t>d</w:t>
      </w:r>
      <w:r w:rsidR="00202333" w:rsidRPr="00504B57">
        <w:rPr>
          <w:rFonts w:ascii="Times New Roman" w:hAnsi="Times New Roman" w:cs="Times New Roman"/>
        </w:rPr>
        <w:t xml:space="preserve">emocrática </w:t>
      </w:r>
      <w:r w:rsidR="00D673DB" w:rsidRPr="00133283">
        <w:rPr>
          <w:rFonts w:ascii="Times New Roman" w:hAnsi="Times New Roman" w:cs="Times New Roman"/>
        </w:rPr>
        <w:t xml:space="preserve">pode influenciar e ser influenciada por processos de resistência e </w:t>
      </w:r>
      <w:proofErr w:type="spellStart"/>
      <w:r w:rsidR="00D673DB" w:rsidRPr="00133283">
        <w:rPr>
          <w:rFonts w:ascii="Times New Roman" w:hAnsi="Times New Roman" w:cs="Times New Roman"/>
        </w:rPr>
        <w:t>re</w:t>
      </w:r>
      <w:r w:rsidR="00FB4E40">
        <w:rPr>
          <w:rFonts w:ascii="Times New Roman" w:hAnsi="Times New Roman" w:cs="Times New Roman"/>
        </w:rPr>
        <w:t>-</w:t>
      </w:r>
      <w:r w:rsidR="00D673DB" w:rsidRPr="00133283">
        <w:rPr>
          <w:rFonts w:ascii="Times New Roman" w:hAnsi="Times New Roman" w:cs="Times New Roman"/>
        </w:rPr>
        <w:t>existência</w:t>
      </w:r>
      <w:proofErr w:type="spellEnd"/>
      <w:r w:rsidR="00D673DB" w:rsidRPr="00133283">
        <w:rPr>
          <w:rFonts w:ascii="Times New Roman" w:hAnsi="Times New Roman" w:cs="Times New Roman"/>
        </w:rPr>
        <w:t xml:space="preserve"> no cotidiano escolar. </w:t>
      </w:r>
    </w:p>
    <w:p w14:paraId="579A772B" w14:textId="2BFB330C" w:rsidR="00D60391" w:rsidRDefault="00D673DB" w:rsidP="00E3469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3283">
        <w:rPr>
          <w:rFonts w:ascii="Times New Roman" w:hAnsi="Times New Roman" w:cs="Times New Roman"/>
        </w:rPr>
        <w:t>Por</w:t>
      </w:r>
      <w:r w:rsidR="00482011">
        <w:rPr>
          <w:rFonts w:ascii="Times New Roman" w:hAnsi="Times New Roman" w:cs="Times New Roman"/>
        </w:rPr>
        <w:t xml:space="preserve"> intermédio desta</w:t>
      </w:r>
      <w:r w:rsidR="00B46650">
        <w:rPr>
          <w:rFonts w:ascii="Times New Roman" w:hAnsi="Times New Roman" w:cs="Times New Roman"/>
        </w:rPr>
        <w:t>s afirmativas</w:t>
      </w:r>
      <w:r w:rsidRPr="00133283">
        <w:rPr>
          <w:rFonts w:ascii="Times New Roman" w:hAnsi="Times New Roman" w:cs="Times New Roman"/>
        </w:rPr>
        <w:t>, avançamos na busca</w:t>
      </w:r>
      <w:r w:rsidR="006538A8">
        <w:rPr>
          <w:rFonts w:ascii="Times New Roman" w:hAnsi="Times New Roman" w:cs="Times New Roman"/>
        </w:rPr>
        <w:t xml:space="preserve"> e entendimento de </w:t>
      </w:r>
      <w:r w:rsidR="006D5466">
        <w:rPr>
          <w:rFonts w:ascii="Times New Roman" w:hAnsi="Times New Roman" w:cs="Times New Roman"/>
        </w:rPr>
        <w:t>uma almejada</w:t>
      </w:r>
      <w:r w:rsidRPr="00133283">
        <w:rPr>
          <w:rFonts w:ascii="Times New Roman" w:hAnsi="Times New Roman" w:cs="Times New Roman"/>
        </w:rPr>
        <w:t xml:space="preserve"> qualidade da educação pública</w:t>
      </w:r>
      <w:r w:rsidR="0025308B">
        <w:rPr>
          <w:rFonts w:ascii="Times New Roman" w:hAnsi="Times New Roman" w:cs="Times New Roman"/>
        </w:rPr>
        <w:t xml:space="preserve">, ao </w:t>
      </w:r>
      <w:r w:rsidRPr="00133283">
        <w:rPr>
          <w:rFonts w:ascii="Times New Roman" w:hAnsi="Times New Roman" w:cs="Times New Roman"/>
        </w:rPr>
        <w:t>evidenciar</w:t>
      </w:r>
      <w:r w:rsidR="0025308B">
        <w:rPr>
          <w:rFonts w:ascii="Times New Roman" w:hAnsi="Times New Roman" w:cs="Times New Roman"/>
        </w:rPr>
        <w:t>mos</w:t>
      </w:r>
      <w:r w:rsidRPr="00133283">
        <w:rPr>
          <w:rFonts w:ascii="Times New Roman" w:hAnsi="Times New Roman" w:cs="Times New Roman"/>
        </w:rPr>
        <w:t xml:space="preserve"> a necessidade</w:t>
      </w:r>
      <w:r w:rsidR="0025308B">
        <w:rPr>
          <w:rFonts w:ascii="Times New Roman" w:hAnsi="Times New Roman" w:cs="Times New Roman"/>
        </w:rPr>
        <w:t>, sempre latente</w:t>
      </w:r>
      <w:r w:rsidR="00B64ED2">
        <w:rPr>
          <w:rFonts w:ascii="Times New Roman" w:hAnsi="Times New Roman" w:cs="Times New Roman"/>
        </w:rPr>
        <w:t>,</w:t>
      </w:r>
      <w:r w:rsidRPr="00133283">
        <w:rPr>
          <w:rFonts w:ascii="Times New Roman" w:hAnsi="Times New Roman" w:cs="Times New Roman"/>
        </w:rPr>
        <w:t xml:space="preserve"> de uma gestão comprometida com os valores da democracia</w:t>
      </w:r>
      <w:r w:rsidR="00B64ED2">
        <w:rPr>
          <w:rFonts w:ascii="Times New Roman" w:hAnsi="Times New Roman" w:cs="Times New Roman"/>
        </w:rPr>
        <w:t>, dos processos de autonomia</w:t>
      </w:r>
      <w:r w:rsidRPr="00133283">
        <w:rPr>
          <w:rFonts w:ascii="Times New Roman" w:hAnsi="Times New Roman" w:cs="Times New Roman"/>
        </w:rPr>
        <w:t xml:space="preserve"> e da emancipação dos sujeitos.</w:t>
      </w:r>
    </w:p>
    <w:p w14:paraId="579A772E" w14:textId="77777777" w:rsidR="00D60391" w:rsidRPr="00E3469A" w:rsidRDefault="00C74EEE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3469A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4C7D0CF0" w14:textId="77777777" w:rsidR="003E389F" w:rsidRDefault="003E389F" w:rsidP="008118F5">
      <w:pPr>
        <w:pStyle w:val="Corpodetexto"/>
        <w:spacing w:after="0"/>
      </w:pPr>
      <w:r w:rsidRPr="00EB73CC">
        <w:t xml:space="preserve">FREIRE, Paulo. </w:t>
      </w:r>
      <w:r w:rsidRPr="00EB73CC">
        <w:rPr>
          <w:b/>
          <w:bCs/>
        </w:rPr>
        <w:t>Pedagogia do Oprimido.</w:t>
      </w:r>
      <w:r w:rsidRPr="00EB73CC">
        <w:t xml:space="preserve"> Rio de Janeiro. Paz e Terra, 1987/2022.</w:t>
      </w:r>
    </w:p>
    <w:p w14:paraId="571EB978" w14:textId="77777777" w:rsidR="00C620DA" w:rsidRDefault="00C620DA" w:rsidP="008118F5">
      <w:pPr>
        <w:pStyle w:val="Corpodetexto"/>
        <w:spacing w:after="0"/>
      </w:pPr>
    </w:p>
    <w:p w14:paraId="247DE330" w14:textId="6F3A2FA1" w:rsidR="00C620DA" w:rsidRPr="00EB73CC" w:rsidRDefault="00D36145" w:rsidP="008118F5">
      <w:pPr>
        <w:pStyle w:val="Corpodetexto"/>
        <w:spacing w:after="0"/>
      </w:pPr>
      <w:r w:rsidRPr="00EB73CC">
        <w:rPr>
          <w:color w:val="000000" w:themeColor="text1"/>
        </w:rPr>
        <w:t>_____.</w:t>
      </w:r>
      <w:r w:rsidR="00C620DA" w:rsidRPr="00C620DA">
        <w:t xml:space="preserve"> </w:t>
      </w:r>
      <w:r w:rsidR="00C620DA" w:rsidRPr="00C620DA">
        <w:rPr>
          <w:b/>
          <w:bCs/>
        </w:rPr>
        <w:t>A Educação na Cidade.</w:t>
      </w:r>
      <w:r w:rsidR="00C620DA" w:rsidRPr="00C620DA">
        <w:t xml:space="preserve"> 5ª ed. São Paulo: Cortez, 2001.</w:t>
      </w:r>
    </w:p>
    <w:p w14:paraId="0B36CE04" w14:textId="77777777" w:rsidR="008118F5" w:rsidRPr="00EB73CC" w:rsidRDefault="008118F5" w:rsidP="008118F5">
      <w:pPr>
        <w:pStyle w:val="Corpodetexto"/>
        <w:spacing w:after="0"/>
      </w:pPr>
    </w:p>
    <w:p w14:paraId="17EB5EB4" w14:textId="65D37CE7" w:rsidR="008118F5" w:rsidRPr="00EB73CC" w:rsidRDefault="00D36145" w:rsidP="008118F5">
      <w:pPr>
        <w:jc w:val="both"/>
        <w:rPr>
          <w:rFonts w:ascii="Times New Roman" w:hAnsi="Times New Roman" w:cs="Times New Roman"/>
        </w:rPr>
      </w:pPr>
      <w:r w:rsidRPr="00EB73CC">
        <w:rPr>
          <w:rFonts w:ascii="Times New Roman" w:hAnsi="Times New Roman" w:cs="Times New Roman"/>
          <w:color w:val="000000" w:themeColor="text1"/>
        </w:rPr>
        <w:t>_____.</w:t>
      </w:r>
      <w:r w:rsidR="008118F5" w:rsidRPr="00EB73CC">
        <w:rPr>
          <w:rFonts w:ascii="Times New Roman" w:hAnsi="Times New Roman" w:cs="Times New Roman"/>
        </w:rPr>
        <w:t xml:space="preserve"> </w:t>
      </w:r>
      <w:r w:rsidR="008118F5" w:rsidRPr="00EB73CC">
        <w:rPr>
          <w:rFonts w:ascii="Times New Roman" w:hAnsi="Times New Roman" w:cs="Times New Roman"/>
          <w:b/>
          <w:bCs/>
        </w:rPr>
        <w:t>À Sombra Dessa Mangueira.</w:t>
      </w:r>
      <w:r w:rsidR="008118F5" w:rsidRPr="00EB73CC">
        <w:rPr>
          <w:rFonts w:ascii="Times New Roman" w:hAnsi="Times New Roman" w:cs="Times New Roman"/>
        </w:rPr>
        <w:t xml:space="preserve"> 15ª ed. Rio de Janeiro: Paz e Terra, 2021.</w:t>
      </w:r>
    </w:p>
    <w:p w14:paraId="1BD23628" w14:textId="77777777" w:rsidR="008118F5" w:rsidRPr="00EB73CC" w:rsidRDefault="008118F5" w:rsidP="008118F5">
      <w:pPr>
        <w:jc w:val="both"/>
        <w:rPr>
          <w:rFonts w:ascii="Times New Roman" w:hAnsi="Times New Roman" w:cs="Times New Roman"/>
        </w:rPr>
      </w:pPr>
    </w:p>
    <w:p w14:paraId="74662070" w14:textId="77777777" w:rsidR="003E389F" w:rsidRDefault="003E389F" w:rsidP="008118F5">
      <w:pPr>
        <w:jc w:val="both"/>
        <w:rPr>
          <w:rFonts w:ascii="Times New Roman" w:hAnsi="Times New Roman" w:cs="Times New Roman"/>
        </w:rPr>
      </w:pPr>
      <w:r w:rsidRPr="00EB73CC">
        <w:rPr>
          <w:rFonts w:ascii="Times New Roman" w:hAnsi="Times New Roman" w:cs="Times New Roman"/>
          <w:color w:val="000000" w:themeColor="text1"/>
        </w:rPr>
        <w:t xml:space="preserve">_____. </w:t>
      </w:r>
      <w:r w:rsidRPr="00EB73CC">
        <w:rPr>
          <w:rFonts w:ascii="Times New Roman" w:hAnsi="Times New Roman" w:cs="Times New Roman"/>
          <w:b/>
          <w:bCs/>
        </w:rPr>
        <w:t>Professora Sim, Tia Não: Cartas a Quem Ousa Ensinar.</w:t>
      </w:r>
      <w:r w:rsidRPr="00EB73CC">
        <w:rPr>
          <w:rFonts w:ascii="Times New Roman" w:hAnsi="Times New Roman" w:cs="Times New Roman"/>
        </w:rPr>
        <w:t xml:space="preserve"> Olho D’água. 6. ed., 2022.</w:t>
      </w:r>
    </w:p>
    <w:p w14:paraId="590CDF34" w14:textId="39377D53" w:rsidR="007F62FB" w:rsidRPr="00C620DA" w:rsidRDefault="007F62FB" w:rsidP="007F62FB">
      <w:pPr>
        <w:jc w:val="both"/>
        <w:rPr>
          <w:rFonts w:ascii="Times New Roman" w:hAnsi="Times New Roman" w:cs="Times New Roman"/>
        </w:rPr>
      </w:pPr>
    </w:p>
    <w:p w14:paraId="0CF74CF2" w14:textId="39B9ED19" w:rsidR="003E389F" w:rsidRDefault="003E389F" w:rsidP="003E389F">
      <w:pPr>
        <w:jc w:val="both"/>
        <w:rPr>
          <w:rFonts w:ascii="Times New Roman" w:hAnsi="Times New Roman" w:cs="Times New Roman"/>
        </w:rPr>
      </w:pPr>
      <w:r w:rsidRPr="007B1D2D">
        <w:rPr>
          <w:rFonts w:ascii="Times New Roman" w:hAnsi="Times New Roman" w:cs="Times New Roman"/>
        </w:rPr>
        <w:lastRenderedPageBreak/>
        <w:t xml:space="preserve">MARX, Karl. </w:t>
      </w:r>
      <w:r w:rsidRPr="007B1D2D">
        <w:rPr>
          <w:rFonts w:ascii="Times New Roman" w:hAnsi="Times New Roman" w:cs="Times New Roman"/>
          <w:b/>
          <w:bCs/>
        </w:rPr>
        <w:t>Manuscritos econômicos-filosóficos</w:t>
      </w:r>
      <w:r w:rsidRPr="007B1D2D">
        <w:rPr>
          <w:rFonts w:ascii="Times New Roman" w:hAnsi="Times New Roman" w:cs="Times New Roman"/>
        </w:rPr>
        <w:t>. Tradução Jesus Ranieri. São Paulo: Boitempo, 2004.</w:t>
      </w:r>
    </w:p>
    <w:p w14:paraId="3705C5F5" w14:textId="77777777" w:rsidR="00E810FD" w:rsidRDefault="00E810FD" w:rsidP="003E389F">
      <w:pPr>
        <w:jc w:val="both"/>
        <w:rPr>
          <w:rFonts w:ascii="Times New Roman" w:hAnsi="Times New Roman" w:cs="Times New Roman"/>
        </w:rPr>
      </w:pPr>
    </w:p>
    <w:p w14:paraId="16952DA8" w14:textId="53661700" w:rsidR="00E810FD" w:rsidRDefault="00615424" w:rsidP="00E810FD">
      <w:pPr>
        <w:jc w:val="both"/>
        <w:rPr>
          <w:rFonts w:ascii="Times New Roman" w:hAnsi="Times New Roman" w:cs="Times New Roman"/>
        </w:rPr>
      </w:pPr>
      <w:r w:rsidRPr="00615424">
        <w:rPr>
          <w:rFonts w:ascii="Times New Roman" w:hAnsi="Times New Roman" w:cs="Times New Roman"/>
        </w:rPr>
        <w:t xml:space="preserve">PARO, Vitor Henrique. </w:t>
      </w:r>
      <w:r w:rsidR="00E810FD" w:rsidRPr="00615424">
        <w:rPr>
          <w:rFonts w:ascii="Times New Roman" w:hAnsi="Times New Roman" w:cs="Times New Roman"/>
        </w:rPr>
        <w:t xml:space="preserve"> </w:t>
      </w:r>
      <w:r w:rsidR="00E810FD" w:rsidRPr="00615424">
        <w:rPr>
          <w:rFonts w:ascii="Times New Roman" w:hAnsi="Times New Roman" w:cs="Times New Roman"/>
          <w:b/>
          <w:bCs/>
        </w:rPr>
        <w:t>Escritos sobre a Educação.</w:t>
      </w:r>
      <w:r w:rsidR="00E810FD" w:rsidRPr="00615424">
        <w:rPr>
          <w:rFonts w:ascii="Times New Roman" w:hAnsi="Times New Roman" w:cs="Times New Roman"/>
        </w:rPr>
        <w:t xml:space="preserve"> São Paulo: Xamã, 2001.</w:t>
      </w:r>
    </w:p>
    <w:p w14:paraId="6130E7AB" w14:textId="77777777" w:rsidR="00732327" w:rsidRDefault="00732327" w:rsidP="00E810FD">
      <w:pPr>
        <w:jc w:val="both"/>
        <w:rPr>
          <w:rFonts w:ascii="Times New Roman" w:hAnsi="Times New Roman" w:cs="Times New Roman"/>
        </w:rPr>
      </w:pPr>
    </w:p>
    <w:p w14:paraId="44AA4609" w14:textId="77777777" w:rsidR="00732327" w:rsidRPr="00732327" w:rsidRDefault="00732327" w:rsidP="00732327">
      <w:pPr>
        <w:jc w:val="both"/>
        <w:rPr>
          <w:rFonts w:ascii="Times New Roman" w:hAnsi="Times New Roman" w:cs="Times New Roman"/>
        </w:rPr>
      </w:pPr>
      <w:r w:rsidRPr="00732327">
        <w:rPr>
          <w:rFonts w:ascii="Times New Roman" w:hAnsi="Times New Roman" w:cs="Times New Roman"/>
        </w:rPr>
        <w:t xml:space="preserve">_______. </w:t>
      </w:r>
      <w:r w:rsidRPr="00732327">
        <w:rPr>
          <w:rFonts w:ascii="Times New Roman" w:hAnsi="Times New Roman" w:cs="Times New Roman"/>
          <w:b/>
          <w:bCs/>
        </w:rPr>
        <w:t>Administração Escolar: Introdução Crítica.</w:t>
      </w:r>
      <w:r w:rsidRPr="00732327">
        <w:rPr>
          <w:rFonts w:ascii="Times New Roman" w:hAnsi="Times New Roman" w:cs="Times New Roman"/>
        </w:rPr>
        <w:t xml:space="preserve"> 3ª ed. São Paulo: Ática, 2010a.</w:t>
      </w:r>
    </w:p>
    <w:p w14:paraId="64051135" w14:textId="77777777" w:rsidR="00E3469A" w:rsidRDefault="00E3469A" w:rsidP="003E389F">
      <w:pPr>
        <w:jc w:val="both"/>
        <w:rPr>
          <w:rFonts w:ascii="Times New Roman" w:hAnsi="Times New Roman" w:cs="Times New Roman"/>
        </w:rPr>
      </w:pPr>
    </w:p>
    <w:p w14:paraId="015AC7F0" w14:textId="77BD4CBF" w:rsidR="00E3469A" w:rsidRPr="00E3469A" w:rsidRDefault="00E3469A" w:rsidP="003E389F">
      <w:pPr>
        <w:jc w:val="both"/>
        <w:rPr>
          <w:rFonts w:ascii="Times New Roman" w:hAnsi="Times New Roman" w:cs="Times New Roman"/>
        </w:rPr>
      </w:pPr>
      <w:r w:rsidRPr="00E3469A">
        <w:rPr>
          <w:rFonts w:ascii="Times New Roman" w:hAnsi="Times New Roman" w:cs="Times New Roman"/>
        </w:rPr>
        <w:t xml:space="preserve">SÜSSEKIND, Maria Luíza. </w:t>
      </w:r>
      <w:r w:rsidRPr="00E3469A">
        <w:rPr>
          <w:rFonts w:ascii="Times New Roman" w:hAnsi="Times New Roman" w:cs="Times New Roman"/>
          <w:b/>
          <w:bCs/>
        </w:rPr>
        <w:t>As (</w:t>
      </w:r>
      <w:proofErr w:type="spellStart"/>
      <w:r w:rsidRPr="00E3469A">
        <w:rPr>
          <w:rFonts w:ascii="Times New Roman" w:hAnsi="Times New Roman" w:cs="Times New Roman"/>
          <w:b/>
          <w:bCs/>
        </w:rPr>
        <w:t>im</w:t>
      </w:r>
      <w:proofErr w:type="spellEnd"/>
      <w:r w:rsidRPr="00E3469A">
        <w:rPr>
          <w:rFonts w:ascii="Times New Roman" w:hAnsi="Times New Roman" w:cs="Times New Roman"/>
          <w:b/>
          <w:bCs/>
        </w:rPr>
        <w:t>)possibilidades de uma base comum nacional</w:t>
      </w:r>
      <w:r w:rsidRPr="00E3469A">
        <w:rPr>
          <w:rFonts w:ascii="Times New Roman" w:hAnsi="Times New Roman" w:cs="Times New Roman"/>
        </w:rPr>
        <w:t>. In: Revista e-curriculum, v.12, n.03. p. 1512-1529. São Paulo: PUC/SP, 2014</w:t>
      </w:r>
      <w:r w:rsidR="005D7E0C">
        <w:rPr>
          <w:rFonts w:ascii="Times New Roman" w:hAnsi="Times New Roman" w:cs="Times New Roman"/>
        </w:rPr>
        <w:t>.</w:t>
      </w:r>
    </w:p>
    <w:p w14:paraId="064F94E4" w14:textId="77777777" w:rsidR="003E389F" w:rsidRPr="00E3469A" w:rsidRDefault="003E389F" w:rsidP="003E389F">
      <w:pPr>
        <w:rPr>
          <w:rFonts w:ascii="Times New Roman" w:hAnsi="Times New Roman" w:cs="Times New Roman"/>
        </w:rPr>
      </w:pPr>
    </w:p>
    <w:p w14:paraId="5CEA4FCB" w14:textId="77777777" w:rsidR="00D673DB" w:rsidRDefault="00D673D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D673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410EC" w14:textId="77777777" w:rsidR="00470CDA" w:rsidRDefault="00470CDA">
      <w:r>
        <w:separator/>
      </w:r>
    </w:p>
  </w:endnote>
  <w:endnote w:type="continuationSeparator" w:id="0">
    <w:p w14:paraId="00ACADA6" w14:textId="77777777" w:rsidR="00470CDA" w:rsidRDefault="00470CDA">
      <w:r>
        <w:continuationSeparator/>
      </w:r>
    </w:p>
  </w:endnote>
  <w:endnote w:type="continuationNotice" w:id="1">
    <w:p w14:paraId="21940A78" w14:textId="77777777" w:rsidR="00470CDA" w:rsidRDefault="00470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775A" w14:textId="77777777" w:rsidR="00D60391" w:rsidRDefault="00D60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775B" w14:textId="77777777" w:rsidR="00D60391" w:rsidRDefault="00D60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775D" w14:textId="77777777" w:rsidR="00D60391" w:rsidRDefault="00D60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12575" w14:textId="77777777" w:rsidR="00470CDA" w:rsidRDefault="00470CDA">
      <w:r>
        <w:separator/>
      </w:r>
    </w:p>
  </w:footnote>
  <w:footnote w:type="continuationSeparator" w:id="0">
    <w:p w14:paraId="6FF3FEAE" w14:textId="77777777" w:rsidR="00470CDA" w:rsidRDefault="00470CDA">
      <w:r>
        <w:continuationSeparator/>
      </w:r>
    </w:p>
  </w:footnote>
  <w:footnote w:type="continuationNotice" w:id="1">
    <w:p w14:paraId="4E983C15" w14:textId="77777777" w:rsidR="00470CDA" w:rsidRDefault="00470CDA"/>
  </w:footnote>
  <w:footnote w:id="2">
    <w:p w14:paraId="1EF0E9C4" w14:textId="408A5BDB" w:rsidR="002C13BF" w:rsidRPr="006D27A4" w:rsidRDefault="009F4E99" w:rsidP="008E0924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133D97">
        <w:rPr>
          <w:rFonts w:ascii="Times New Roman" w:hAnsi="Times New Roman" w:cs="Times New Roman"/>
        </w:rPr>
        <w:t>Conjunto de avaliações externas em larga escala na Educação Básica aplicadas nas escolas brasileiras pautadas nos ideais do Banco Mundial em analisar as demandas sociais e econômicas em ação conjunta com Ministério da Educação e Cultura – MEC.</w:t>
      </w:r>
    </w:p>
  </w:footnote>
  <w:footnote w:id="3">
    <w:p w14:paraId="2D829B27" w14:textId="6A6D5B56" w:rsidR="009F4E99" w:rsidRDefault="009F4E99" w:rsidP="008E09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E61EA">
        <w:rPr>
          <w:rFonts w:ascii="Times New Roman" w:hAnsi="Times New Roman" w:cs="Times New Roman"/>
        </w:rPr>
        <w:t>De acordo com o MEC, a Base Nacional Comum Curricular é um documento de caráter normativo que define o conjunto orgânico e progressivo de aprendizagens essenciais que todos os alunos devem desenvolver ao longo das etapas e modalidades da Educação Básica.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7758" w14:textId="77777777" w:rsidR="00D60391" w:rsidRDefault="00D60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7759" w14:textId="77777777" w:rsidR="00D60391" w:rsidRDefault="00C74E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79A775E" wp14:editId="579A775F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775C" w14:textId="77777777" w:rsidR="00D60391" w:rsidRDefault="00D60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B77E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BB114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0866">
    <w:abstractNumId w:val="0"/>
  </w:num>
  <w:num w:numId="2" w16cid:durableId="334310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91"/>
    <w:rsid w:val="000039C4"/>
    <w:rsid w:val="000116DA"/>
    <w:rsid w:val="00012E9A"/>
    <w:rsid w:val="00014350"/>
    <w:rsid w:val="000203F7"/>
    <w:rsid w:val="00020AED"/>
    <w:rsid w:val="00024FFB"/>
    <w:rsid w:val="00027564"/>
    <w:rsid w:val="0003743C"/>
    <w:rsid w:val="00044D60"/>
    <w:rsid w:val="0006585E"/>
    <w:rsid w:val="00066CBF"/>
    <w:rsid w:val="000671E8"/>
    <w:rsid w:val="000831D5"/>
    <w:rsid w:val="00090BF5"/>
    <w:rsid w:val="000A4EC5"/>
    <w:rsid w:val="000B2CEE"/>
    <w:rsid w:val="000D1729"/>
    <w:rsid w:val="000E61EA"/>
    <w:rsid w:val="000F5ED1"/>
    <w:rsid w:val="00101F1C"/>
    <w:rsid w:val="00107071"/>
    <w:rsid w:val="00121407"/>
    <w:rsid w:val="00131968"/>
    <w:rsid w:val="00133D97"/>
    <w:rsid w:val="00134B1C"/>
    <w:rsid w:val="00136F84"/>
    <w:rsid w:val="0014408C"/>
    <w:rsid w:val="00147230"/>
    <w:rsid w:val="00153BEC"/>
    <w:rsid w:val="00167CB1"/>
    <w:rsid w:val="001917BF"/>
    <w:rsid w:val="00192DFF"/>
    <w:rsid w:val="0019594A"/>
    <w:rsid w:val="001A75A9"/>
    <w:rsid w:val="001B117B"/>
    <w:rsid w:val="001B3B97"/>
    <w:rsid w:val="001E43C7"/>
    <w:rsid w:val="001F30E5"/>
    <w:rsid w:val="001F5058"/>
    <w:rsid w:val="00202333"/>
    <w:rsid w:val="00206555"/>
    <w:rsid w:val="002144B3"/>
    <w:rsid w:val="002207D8"/>
    <w:rsid w:val="00225148"/>
    <w:rsid w:val="00237999"/>
    <w:rsid w:val="00240661"/>
    <w:rsid w:val="0025308B"/>
    <w:rsid w:val="00253BC0"/>
    <w:rsid w:val="00276A6D"/>
    <w:rsid w:val="00276BA7"/>
    <w:rsid w:val="002907A9"/>
    <w:rsid w:val="0029645B"/>
    <w:rsid w:val="0029788F"/>
    <w:rsid w:val="002A0D9C"/>
    <w:rsid w:val="002B647E"/>
    <w:rsid w:val="002C13BF"/>
    <w:rsid w:val="002D1BFC"/>
    <w:rsid w:val="002E5AF8"/>
    <w:rsid w:val="002F6AA5"/>
    <w:rsid w:val="00315443"/>
    <w:rsid w:val="00321D4B"/>
    <w:rsid w:val="00322F2F"/>
    <w:rsid w:val="00340F58"/>
    <w:rsid w:val="003513E4"/>
    <w:rsid w:val="00360BF7"/>
    <w:rsid w:val="00370E2D"/>
    <w:rsid w:val="00376E6F"/>
    <w:rsid w:val="003800D7"/>
    <w:rsid w:val="00381820"/>
    <w:rsid w:val="00392414"/>
    <w:rsid w:val="003924CD"/>
    <w:rsid w:val="003B531D"/>
    <w:rsid w:val="003B6D66"/>
    <w:rsid w:val="003B7F8C"/>
    <w:rsid w:val="003C3BF3"/>
    <w:rsid w:val="003D123A"/>
    <w:rsid w:val="003E389F"/>
    <w:rsid w:val="003F237B"/>
    <w:rsid w:val="003F613D"/>
    <w:rsid w:val="0040086D"/>
    <w:rsid w:val="0040622D"/>
    <w:rsid w:val="00407AA5"/>
    <w:rsid w:val="00415025"/>
    <w:rsid w:val="00416427"/>
    <w:rsid w:val="00416D65"/>
    <w:rsid w:val="00420E1A"/>
    <w:rsid w:val="004221FA"/>
    <w:rsid w:val="00437C62"/>
    <w:rsid w:val="00442BAE"/>
    <w:rsid w:val="00446627"/>
    <w:rsid w:val="00452F14"/>
    <w:rsid w:val="00464159"/>
    <w:rsid w:val="004641E4"/>
    <w:rsid w:val="00470CDA"/>
    <w:rsid w:val="0047660F"/>
    <w:rsid w:val="004776C7"/>
    <w:rsid w:val="004814F9"/>
    <w:rsid w:val="00481847"/>
    <w:rsid w:val="00482011"/>
    <w:rsid w:val="0049799C"/>
    <w:rsid w:val="004A5DCF"/>
    <w:rsid w:val="004B00D8"/>
    <w:rsid w:val="004B255B"/>
    <w:rsid w:val="004C6537"/>
    <w:rsid w:val="004C6749"/>
    <w:rsid w:val="004D56E6"/>
    <w:rsid w:val="004E1BC7"/>
    <w:rsid w:val="004E2F3E"/>
    <w:rsid w:val="004E5FCE"/>
    <w:rsid w:val="004E6B8F"/>
    <w:rsid w:val="00503922"/>
    <w:rsid w:val="0050683F"/>
    <w:rsid w:val="0051347C"/>
    <w:rsid w:val="00516B7A"/>
    <w:rsid w:val="00521049"/>
    <w:rsid w:val="005215C8"/>
    <w:rsid w:val="00525AE7"/>
    <w:rsid w:val="0053047A"/>
    <w:rsid w:val="00530D62"/>
    <w:rsid w:val="00531CF7"/>
    <w:rsid w:val="00537A6A"/>
    <w:rsid w:val="00537D31"/>
    <w:rsid w:val="00541C90"/>
    <w:rsid w:val="005459E0"/>
    <w:rsid w:val="00546206"/>
    <w:rsid w:val="00550AC1"/>
    <w:rsid w:val="005561F5"/>
    <w:rsid w:val="00556887"/>
    <w:rsid w:val="005644AB"/>
    <w:rsid w:val="00567248"/>
    <w:rsid w:val="00577C6D"/>
    <w:rsid w:val="00581B24"/>
    <w:rsid w:val="00586039"/>
    <w:rsid w:val="0059162C"/>
    <w:rsid w:val="005B21A2"/>
    <w:rsid w:val="005C6CDD"/>
    <w:rsid w:val="005D104B"/>
    <w:rsid w:val="005D3E78"/>
    <w:rsid w:val="005D7E0C"/>
    <w:rsid w:val="005F0E4C"/>
    <w:rsid w:val="005F1BD9"/>
    <w:rsid w:val="00601ACF"/>
    <w:rsid w:val="0060349A"/>
    <w:rsid w:val="00612422"/>
    <w:rsid w:val="00612A81"/>
    <w:rsid w:val="00615424"/>
    <w:rsid w:val="00620F3A"/>
    <w:rsid w:val="0062273D"/>
    <w:rsid w:val="006249F0"/>
    <w:rsid w:val="00626480"/>
    <w:rsid w:val="006324B9"/>
    <w:rsid w:val="006538A8"/>
    <w:rsid w:val="0065617A"/>
    <w:rsid w:val="00661934"/>
    <w:rsid w:val="006703CE"/>
    <w:rsid w:val="006874E2"/>
    <w:rsid w:val="00687FC0"/>
    <w:rsid w:val="006920A9"/>
    <w:rsid w:val="00694439"/>
    <w:rsid w:val="006B155F"/>
    <w:rsid w:val="006C57D5"/>
    <w:rsid w:val="006D2198"/>
    <w:rsid w:val="006D27A4"/>
    <w:rsid w:val="006D3094"/>
    <w:rsid w:val="006D407C"/>
    <w:rsid w:val="006D4AFF"/>
    <w:rsid w:val="006D5466"/>
    <w:rsid w:val="006D7408"/>
    <w:rsid w:val="00705671"/>
    <w:rsid w:val="00706EC5"/>
    <w:rsid w:val="0072523A"/>
    <w:rsid w:val="0072728B"/>
    <w:rsid w:val="00732327"/>
    <w:rsid w:val="007328AA"/>
    <w:rsid w:val="00736E7F"/>
    <w:rsid w:val="0075038F"/>
    <w:rsid w:val="007670A9"/>
    <w:rsid w:val="00771496"/>
    <w:rsid w:val="00771E68"/>
    <w:rsid w:val="00782841"/>
    <w:rsid w:val="0078365E"/>
    <w:rsid w:val="00786359"/>
    <w:rsid w:val="007916E3"/>
    <w:rsid w:val="00794308"/>
    <w:rsid w:val="00796F7E"/>
    <w:rsid w:val="007A350D"/>
    <w:rsid w:val="007A63DF"/>
    <w:rsid w:val="007B38B8"/>
    <w:rsid w:val="007C2FA5"/>
    <w:rsid w:val="007C4A8E"/>
    <w:rsid w:val="007F2E78"/>
    <w:rsid w:val="007F62FB"/>
    <w:rsid w:val="0080036E"/>
    <w:rsid w:val="00802FC3"/>
    <w:rsid w:val="00803CDE"/>
    <w:rsid w:val="00807D40"/>
    <w:rsid w:val="008118F5"/>
    <w:rsid w:val="00822757"/>
    <w:rsid w:val="008475E7"/>
    <w:rsid w:val="00867AF7"/>
    <w:rsid w:val="008748A8"/>
    <w:rsid w:val="00877ABA"/>
    <w:rsid w:val="00881639"/>
    <w:rsid w:val="00884D90"/>
    <w:rsid w:val="0088529C"/>
    <w:rsid w:val="00885966"/>
    <w:rsid w:val="00886038"/>
    <w:rsid w:val="008A181F"/>
    <w:rsid w:val="008B7134"/>
    <w:rsid w:val="008D00E9"/>
    <w:rsid w:val="008D3D5A"/>
    <w:rsid w:val="008E0924"/>
    <w:rsid w:val="00901FD9"/>
    <w:rsid w:val="00915742"/>
    <w:rsid w:val="009249D1"/>
    <w:rsid w:val="00925166"/>
    <w:rsid w:val="00930824"/>
    <w:rsid w:val="009320E6"/>
    <w:rsid w:val="00937D5D"/>
    <w:rsid w:val="009415EF"/>
    <w:rsid w:val="0094205C"/>
    <w:rsid w:val="00957E37"/>
    <w:rsid w:val="009600D3"/>
    <w:rsid w:val="00964E50"/>
    <w:rsid w:val="00967311"/>
    <w:rsid w:val="00977B0E"/>
    <w:rsid w:val="00980B66"/>
    <w:rsid w:val="009A6769"/>
    <w:rsid w:val="009A76F8"/>
    <w:rsid w:val="009C09E4"/>
    <w:rsid w:val="009D6C1B"/>
    <w:rsid w:val="009E5941"/>
    <w:rsid w:val="009F00FB"/>
    <w:rsid w:val="009F4E99"/>
    <w:rsid w:val="009F7978"/>
    <w:rsid w:val="00A05723"/>
    <w:rsid w:val="00A06C05"/>
    <w:rsid w:val="00A20702"/>
    <w:rsid w:val="00A21136"/>
    <w:rsid w:val="00A3470C"/>
    <w:rsid w:val="00A71110"/>
    <w:rsid w:val="00A73112"/>
    <w:rsid w:val="00A73CB1"/>
    <w:rsid w:val="00A747FE"/>
    <w:rsid w:val="00A77073"/>
    <w:rsid w:val="00A77B51"/>
    <w:rsid w:val="00A817E4"/>
    <w:rsid w:val="00A95D9F"/>
    <w:rsid w:val="00A970BB"/>
    <w:rsid w:val="00AB7D06"/>
    <w:rsid w:val="00AC09B6"/>
    <w:rsid w:val="00AC347A"/>
    <w:rsid w:val="00AD467C"/>
    <w:rsid w:val="00AD7FD3"/>
    <w:rsid w:val="00B01B25"/>
    <w:rsid w:val="00B056F1"/>
    <w:rsid w:val="00B13719"/>
    <w:rsid w:val="00B23062"/>
    <w:rsid w:val="00B24E01"/>
    <w:rsid w:val="00B3523F"/>
    <w:rsid w:val="00B46650"/>
    <w:rsid w:val="00B4700A"/>
    <w:rsid w:val="00B55ACD"/>
    <w:rsid w:val="00B55FDD"/>
    <w:rsid w:val="00B56910"/>
    <w:rsid w:val="00B62890"/>
    <w:rsid w:val="00B62EF2"/>
    <w:rsid w:val="00B64ED2"/>
    <w:rsid w:val="00B734C6"/>
    <w:rsid w:val="00B9766F"/>
    <w:rsid w:val="00BA2AB7"/>
    <w:rsid w:val="00BA303B"/>
    <w:rsid w:val="00BA33FF"/>
    <w:rsid w:val="00BA5FCC"/>
    <w:rsid w:val="00BB3F36"/>
    <w:rsid w:val="00BD107C"/>
    <w:rsid w:val="00BD43F6"/>
    <w:rsid w:val="00BF2481"/>
    <w:rsid w:val="00BF3BF4"/>
    <w:rsid w:val="00C02DE3"/>
    <w:rsid w:val="00C20B10"/>
    <w:rsid w:val="00C21441"/>
    <w:rsid w:val="00C215C6"/>
    <w:rsid w:val="00C426E4"/>
    <w:rsid w:val="00C620DA"/>
    <w:rsid w:val="00C64605"/>
    <w:rsid w:val="00C70ABA"/>
    <w:rsid w:val="00C70D1C"/>
    <w:rsid w:val="00C729B2"/>
    <w:rsid w:val="00C74EEE"/>
    <w:rsid w:val="00C76D92"/>
    <w:rsid w:val="00C859FD"/>
    <w:rsid w:val="00C8649F"/>
    <w:rsid w:val="00C9091A"/>
    <w:rsid w:val="00CA30CE"/>
    <w:rsid w:val="00CB279C"/>
    <w:rsid w:val="00CB32C9"/>
    <w:rsid w:val="00CB3E8F"/>
    <w:rsid w:val="00CB77F6"/>
    <w:rsid w:val="00CB7B7D"/>
    <w:rsid w:val="00CD27E6"/>
    <w:rsid w:val="00CE22E9"/>
    <w:rsid w:val="00CF11B9"/>
    <w:rsid w:val="00CF7879"/>
    <w:rsid w:val="00D01358"/>
    <w:rsid w:val="00D229A4"/>
    <w:rsid w:val="00D36145"/>
    <w:rsid w:val="00D40DD7"/>
    <w:rsid w:val="00D41B7A"/>
    <w:rsid w:val="00D438CF"/>
    <w:rsid w:val="00D44056"/>
    <w:rsid w:val="00D60391"/>
    <w:rsid w:val="00D673DB"/>
    <w:rsid w:val="00D70646"/>
    <w:rsid w:val="00D83A23"/>
    <w:rsid w:val="00D865B2"/>
    <w:rsid w:val="00D871AA"/>
    <w:rsid w:val="00D91A4A"/>
    <w:rsid w:val="00D94DBB"/>
    <w:rsid w:val="00DA092E"/>
    <w:rsid w:val="00DB3B6C"/>
    <w:rsid w:val="00DC542E"/>
    <w:rsid w:val="00DE344A"/>
    <w:rsid w:val="00E17448"/>
    <w:rsid w:val="00E24A82"/>
    <w:rsid w:val="00E3469A"/>
    <w:rsid w:val="00E47E10"/>
    <w:rsid w:val="00E6108B"/>
    <w:rsid w:val="00E810FD"/>
    <w:rsid w:val="00E81B92"/>
    <w:rsid w:val="00E85CEE"/>
    <w:rsid w:val="00E91049"/>
    <w:rsid w:val="00E95115"/>
    <w:rsid w:val="00EA3A45"/>
    <w:rsid w:val="00EB3FAA"/>
    <w:rsid w:val="00EB73CC"/>
    <w:rsid w:val="00EC1471"/>
    <w:rsid w:val="00ED28CA"/>
    <w:rsid w:val="00EE56AD"/>
    <w:rsid w:val="00F0064A"/>
    <w:rsid w:val="00F05203"/>
    <w:rsid w:val="00F15505"/>
    <w:rsid w:val="00F16789"/>
    <w:rsid w:val="00F36291"/>
    <w:rsid w:val="00F40895"/>
    <w:rsid w:val="00F45F61"/>
    <w:rsid w:val="00F523E8"/>
    <w:rsid w:val="00F77A94"/>
    <w:rsid w:val="00F83A2D"/>
    <w:rsid w:val="00F864FA"/>
    <w:rsid w:val="00FA368E"/>
    <w:rsid w:val="00FA601D"/>
    <w:rsid w:val="00FA73D3"/>
    <w:rsid w:val="00FB4E40"/>
    <w:rsid w:val="00FD6052"/>
    <w:rsid w:val="00FE2EFE"/>
    <w:rsid w:val="00FE40A1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A771D"/>
  <w15:docId w15:val="{910B1D56-BE85-894E-B3CC-CEA7D43D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rsid w:val="003E389F"/>
    <w:pPr>
      <w:suppressAutoHyphens/>
      <w:spacing w:after="120"/>
    </w:pPr>
    <w:rPr>
      <w:rFonts w:ascii="Times New Roman" w:eastAsia="Times New Roman" w:hAnsi="Times New Roman" w:cs="Times New Roman"/>
      <w:lang w:val="pt-PT" w:eastAsia="zh-CN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rsid w:val="003E389F"/>
    <w:rPr>
      <w:rFonts w:ascii="Times New Roman" w:eastAsia="Times New Roman" w:hAnsi="Times New Roman" w:cs="Times New Roman"/>
      <w:lang w:val="pt-PT" w:eastAsia="zh-CN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6EC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6E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6EC5"/>
    <w:rPr>
      <w:vertAlign w:val="superscript"/>
    </w:rPr>
  </w:style>
  <w:style w:type="table" w:customStyle="1" w:styleId="TableNormal1">
    <w:name w:val="Table Normal1"/>
    <w:rsid w:val="00530D6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070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70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70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70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7071"/>
    <w:rPr>
      <w:b/>
      <w:bCs/>
      <w:sz w:val="20"/>
      <w:szCs w:val="20"/>
    </w:rPr>
  </w:style>
  <w:style w:type="character" w:customStyle="1" w:styleId="cf01">
    <w:name w:val="cf01"/>
    <w:basedOn w:val="Fontepargpadro"/>
    <w:rsid w:val="000B2CE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F4E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electable-text">
    <w:name w:val="selectable-text"/>
    <w:basedOn w:val="Fontepargpadro"/>
    <w:rsid w:val="0050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DFED8080-46B0-4AE6-B7EC-5A781532E5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1788</Words>
  <Characters>10193</Characters>
  <Application>Microsoft Office Word</Application>
  <DocSecurity>0</DocSecurity>
  <Lines>188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CLAUDIA KUFFER</cp:lastModifiedBy>
  <cp:revision>22</cp:revision>
  <dcterms:created xsi:type="dcterms:W3CDTF">2024-05-18T18:27:00Z</dcterms:created>
  <dcterms:modified xsi:type="dcterms:W3CDTF">2024-05-19T20:10:00Z</dcterms:modified>
</cp:coreProperties>
</file>