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B213F07" w14:textId="652CE8F0" w:rsidR="00C53546" w:rsidRPr="00D64141" w:rsidRDefault="00C53546" w:rsidP="00327B97">
      <w:pPr>
        <w:pStyle w:val="ABNT"/>
        <w:ind w:firstLine="0"/>
        <w:jc w:val="center"/>
        <w:rPr>
          <w:b/>
          <w:sz w:val="28"/>
          <w:szCs w:val="28"/>
        </w:rPr>
      </w:pPr>
      <w:r w:rsidRPr="00D64141">
        <w:rPr>
          <w:b/>
          <w:sz w:val="28"/>
          <w:szCs w:val="28"/>
        </w:rPr>
        <w:t>ACROMEGALIA EM GATOS – RELAÇÃO COM DIABETES MELLITUS E DIAGNÓSTICO POR IMAGEM</w:t>
      </w:r>
    </w:p>
    <w:p w14:paraId="7EDDAB54" w14:textId="7F19DCBF" w:rsidR="002E6040" w:rsidRPr="00E25E3F" w:rsidRDefault="00E563F3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Martins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Fabiano da Silva</w:t>
      </w:r>
      <w:r w:rsidR="002E6040" w:rsidRPr="00E25E3F">
        <w:rPr>
          <w:sz w:val="20"/>
          <w:szCs w:val="20"/>
        </w:rPr>
        <w:t>¹</w:t>
      </w:r>
    </w:p>
    <w:p w14:paraId="19029FEB" w14:textId="5ED7C51E" w:rsidR="002E6040" w:rsidRPr="00E25E3F" w:rsidRDefault="00E563F3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Silva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Lizan</w:t>
      </w:r>
      <w:r w:rsidR="00D23E90">
        <w:rPr>
          <w:sz w:val="20"/>
          <w:szCs w:val="20"/>
        </w:rPr>
        <w:t>e</w:t>
      </w:r>
      <w:r>
        <w:rPr>
          <w:sz w:val="20"/>
          <w:szCs w:val="20"/>
        </w:rPr>
        <w:t xml:space="preserve"> Paula de Farias e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4D912E04" w:rsidR="002E6040" w:rsidRDefault="004D4A43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Mendes, Andrea de Melo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559F2EC3" w14:textId="68066284" w:rsidR="004D4A43" w:rsidRDefault="004D4A43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Santiago, Marilene Felipe</w:t>
      </w:r>
      <w:r>
        <w:rPr>
          <w:sz w:val="20"/>
          <w:szCs w:val="20"/>
          <w:vertAlign w:val="superscript"/>
        </w:rPr>
        <w:t>4</w:t>
      </w:r>
    </w:p>
    <w:p w14:paraId="57FE43F5" w14:textId="4D26FD01" w:rsidR="00D23E90" w:rsidRDefault="00D23E9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Araújo, Isabelle Freitas de Andrade</w:t>
      </w:r>
      <w:r>
        <w:rPr>
          <w:sz w:val="20"/>
          <w:szCs w:val="20"/>
          <w:vertAlign w:val="superscript"/>
        </w:rPr>
        <w:t>5</w:t>
      </w:r>
    </w:p>
    <w:p w14:paraId="6BC4F6E9" w14:textId="2B3C8E9D" w:rsidR="00D23E90" w:rsidRDefault="00D23E9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Barata, Tatiane Gouveia Castelo Branco</w:t>
      </w:r>
      <w:r>
        <w:rPr>
          <w:sz w:val="20"/>
          <w:szCs w:val="20"/>
          <w:vertAlign w:val="superscript"/>
        </w:rPr>
        <w:t>6</w:t>
      </w:r>
    </w:p>
    <w:p w14:paraId="4D37DFA5" w14:textId="53CF8A07" w:rsidR="00836EB0" w:rsidRDefault="00836EB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De Brito, Nathalia Geovana</w:t>
      </w:r>
      <w:r>
        <w:rPr>
          <w:sz w:val="20"/>
          <w:szCs w:val="20"/>
          <w:vertAlign w:val="superscript"/>
        </w:rPr>
        <w:t>7</w:t>
      </w:r>
    </w:p>
    <w:p w14:paraId="5BEEFE0A" w14:textId="05A3B10E" w:rsidR="00331293" w:rsidRPr="00D23E90" w:rsidRDefault="00331293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Cid, Gisele da Silva</w:t>
      </w:r>
      <w:r>
        <w:rPr>
          <w:sz w:val="20"/>
          <w:szCs w:val="20"/>
          <w:vertAlign w:val="superscript"/>
        </w:rPr>
        <w:t>8</w:t>
      </w:r>
    </w:p>
    <w:p w14:paraId="3599A6EA" w14:textId="77777777" w:rsidR="00D64141" w:rsidRDefault="002E6040" w:rsidP="00D641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141">
        <w:rPr>
          <w:rFonts w:ascii="Times New Roman" w:hAnsi="Times New Roman" w:cs="Times New Roman"/>
          <w:b/>
          <w:sz w:val="24"/>
          <w:szCs w:val="24"/>
        </w:rPr>
        <w:t xml:space="preserve">RESUMO: </w:t>
      </w:r>
    </w:p>
    <w:p w14:paraId="5BDEB662" w14:textId="128EF4F2" w:rsidR="00FA0DB5" w:rsidRPr="00E25E3F" w:rsidRDefault="00D64141" w:rsidP="00327B97">
      <w:pPr>
        <w:pStyle w:val="NormalWeb"/>
        <w:jc w:val="both"/>
      </w:pPr>
      <w:r w:rsidRPr="00D64141">
        <w:rPr>
          <w:b/>
          <w:bCs/>
        </w:rPr>
        <w:t xml:space="preserve">Introdução: </w:t>
      </w:r>
      <w:r w:rsidRPr="00D64141">
        <w:t xml:space="preserve">A acromegalia é uma condição endócrina desencadeada pela produção excessiva de hormônio do crescimento (GH), comumente ligada à existência de adenomas hipofisários. Esta condição é mais comum em gatos adultos ou idosos, principalmente machos castrados, e está diretamente relacionada à resistência à insulina, resultando no surgimento de </w:t>
      </w:r>
      <w:r w:rsidRPr="00836EB0">
        <w:t>diabetes mellitus</w:t>
      </w:r>
      <w:r w:rsidRPr="00D64141">
        <w:t xml:space="preserve"> (DM) secundário. </w:t>
      </w:r>
      <w:r w:rsidR="00CF7010" w:rsidRPr="00CF7010">
        <w:t>Pesquisas realizadas por alguns autores sugerem que a acromegalia pode afetar até 25% dos gatos com diabetes, entretanto, pode-se dizer que esta condição é subdiagnosticada devido à sua progressão lenta e à dificuldade em identificar sinais clínicos iniciais. Diante disto e sua relevância clínica, é crucial entender</w:t>
      </w:r>
      <w:r w:rsidRPr="00D64141">
        <w:t xml:space="preserve">. </w:t>
      </w:r>
      <w:r>
        <w:t>Diante disto, d</w:t>
      </w:r>
      <w:r w:rsidRPr="00D64141">
        <w:t xml:space="preserve">evido à sua relevância clínica, é crucial entender a conexão entre a acromegalia e o </w:t>
      </w:r>
      <w:r w:rsidR="00836EB0">
        <w:t>d</w:t>
      </w:r>
      <w:r w:rsidRPr="00D64141">
        <w:t xml:space="preserve">iabetes </w:t>
      </w:r>
      <w:r w:rsidR="00836EB0">
        <w:t>m</w:t>
      </w:r>
      <w:r w:rsidRPr="00D64141">
        <w:t>ellitus,</w:t>
      </w:r>
      <w:r w:rsidR="00CF7010">
        <w:t xml:space="preserve"> os </w:t>
      </w:r>
      <w:r w:rsidRPr="00D64141">
        <w:t>métodos diagnósticos disponíveis, particularmente os exames de imagem, que ajudam a detectar as alterações hipofisárias típicas dessa condição.</w:t>
      </w:r>
      <w:r>
        <w:t xml:space="preserve"> </w:t>
      </w:r>
      <w:r w:rsidRPr="00D64141">
        <w:rPr>
          <w:b/>
          <w:bCs/>
        </w:rPr>
        <w:t xml:space="preserve">Objetivo: </w:t>
      </w:r>
      <w:r w:rsidR="003B5604">
        <w:t>Objetivou-se</w:t>
      </w:r>
      <w:r w:rsidRPr="00D64141">
        <w:t xml:space="preserve"> revisar os principais aspectos clínicos, diagnósticos e terapêuticos da acromegalia em gatos, com foco na sua relação com </w:t>
      </w:r>
      <w:r w:rsidR="003B5604">
        <w:t>o</w:t>
      </w:r>
      <w:r w:rsidRPr="00D64141">
        <w:t xml:space="preserve"> diabetes mellitus e na utilização de exames de imagem para diagnóstico.</w:t>
      </w:r>
      <w:r w:rsidR="009D3755">
        <w:t xml:space="preserve"> </w:t>
      </w:r>
      <w:r w:rsidR="009D3755" w:rsidRPr="009D3755">
        <w:rPr>
          <w:b/>
          <w:bCs/>
        </w:rPr>
        <w:t>Metodologia:</w:t>
      </w:r>
      <w:r w:rsidR="009D3755">
        <w:rPr>
          <w:b/>
          <w:bCs/>
        </w:rPr>
        <w:t xml:space="preserve"> </w:t>
      </w:r>
      <w:r w:rsidR="003B5604">
        <w:t>Realizou-se uma revisão de literatura científica, com a seleção de artigos publicados em bases de dados reconhecidas, como PubMed, Scielo e Google Scholar. Foram incluídos estudos que abordam aspectos clínicos, diagnósticos e terapêuticos da acromegalia em felinos, com foco na relação com o diabetes mellitus e nas metodologias de diagnóstico por imagem.</w:t>
      </w:r>
      <w:r w:rsidR="00CF7010">
        <w:t xml:space="preserve"> </w:t>
      </w:r>
      <w:r w:rsidR="009D3755" w:rsidRPr="009D3755">
        <w:rPr>
          <w:b/>
          <w:bCs/>
        </w:rPr>
        <w:t>Resultados:</w:t>
      </w:r>
      <w:r w:rsidR="009D3755">
        <w:rPr>
          <w:b/>
          <w:bCs/>
        </w:rPr>
        <w:t xml:space="preserve"> </w:t>
      </w:r>
      <w:r w:rsidR="009D3755" w:rsidRPr="009D3755">
        <w:t>A acromegalia felina é caracterizada clinicamente por poliúria, polidipsia</w:t>
      </w:r>
      <w:r w:rsidR="00D47AAE">
        <w:t xml:space="preserve">, </w:t>
      </w:r>
      <w:r w:rsidR="009D3755" w:rsidRPr="009D3755">
        <w:t xml:space="preserve">polifagia </w:t>
      </w:r>
      <w:r w:rsidR="00D47AAE">
        <w:t>e ausência de perda de peso</w:t>
      </w:r>
      <w:r w:rsidR="00D47AAE" w:rsidRPr="009D3755">
        <w:t xml:space="preserve"> </w:t>
      </w:r>
      <w:r w:rsidR="009D3755" w:rsidRPr="009D3755">
        <w:t xml:space="preserve">em gatos diabéticos, o que a distingue de outras condições metabólicas. O aumento excessivo de tecidos corporais, organomegalias e manifestações neurológicas podem aparecer em estágios mais avançados, particularmente com o aumento do adenoma hipofisário. </w:t>
      </w:r>
      <w:r w:rsidR="00D47AAE">
        <w:t>Além disso, a</w:t>
      </w:r>
      <w:r w:rsidR="009D3755" w:rsidRPr="009D3755">
        <w:t xml:space="preserve"> progressiva resistência à insulina complica o controle da glicose, representando um sinal relevante para a investigação de acromegalia em gatos com diabetes.</w:t>
      </w:r>
      <w:r w:rsidR="00D47AAE">
        <w:t xml:space="preserve"> </w:t>
      </w:r>
      <w:r w:rsidR="00D47AAE" w:rsidRPr="00D47AAE">
        <w:t>Os exames laboratoriais, os exames de imagem e a avaliação endócrina são os</w:t>
      </w:r>
      <w:r w:rsidR="00D47AAE">
        <w:t xml:space="preserve"> métodos </w:t>
      </w:r>
      <w:r w:rsidR="00D47AAE" w:rsidRPr="00D47AAE">
        <w:t xml:space="preserve">fundamentais do diagnóstico. No laboratório, nota-se hiperglicemia contínua, hiperproteinemia, hiperfosfatemia e elevação das enzimas hepáticas, características compatíveis com diabetes não controlado adequadamente. A medição do IGF-1 é </w:t>
      </w:r>
      <w:r w:rsidR="00FB49AC">
        <w:t>importante</w:t>
      </w:r>
      <w:r w:rsidR="00D47AAE" w:rsidRPr="00D47AAE">
        <w:t xml:space="preserve"> </w:t>
      </w:r>
      <w:r w:rsidR="00D47AAE" w:rsidRPr="00D47AAE">
        <w:lastRenderedPageBreak/>
        <w:t>para confirmar a acromegalia, apesar de valores normais poderem ser observados em fases iniciais da doença ou em circunstâncias de insulina portal insuficiente. Nos testes de imagem, a tomografia computadorizada e a ressonância magnética desempenham um papel crucial na identificação e avaliação da neoplasia hipofisária, enquanto as radiografias e ultrassonografias contribuem para a identificação de organomegalias relacionadas.</w:t>
      </w:r>
      <w:r w:rsidR="00D47AAE">
        <w:t xml:space="preserve"> Ademais, a</w:t>
      </w:r>
      <w:r w:rsidR="00D47AAE" w:rsidRPr="00D47AAE">
        <w:t xml:space="preserve"> resistência à insulina em pacientes acromegálicos representa um dos maiores obstáculos na gestão clínica, particularmente em gatos diabéticos que exigem doses crescentes de insulina para manter o controle da glicose no sangue. Esta situação é um indicativo evidente do avanço da doença e enfatiza a importância de um diagnóstico precoce</w:t>
      </w:r>
      <w:r w:rsidR="00FB49AC">
        <w:t xml:space="preserve">. Além disso, a estratégia terapêutica para a acromegalia em gatos combina o controle do diabetes mellitus e a redução da atividade do hormônio do crescimento. O uso de análogos de somatostatina, como a pasireotida, tem mostrado eficácia na redução dos níveis de IGF-1 e na melhora da sensibilidade à insulina, embora seus efeitos adversos limitem sua aplicação. A radioterapia estereotáxica é uma alternativa eficaz em casos de tumores volumosos, reduzindo a necessidade de insulina e favorecendo a remissão do diabetes em alguns casos. No entanto, a hipofisectomia transfenoidal permanece como o padrão-ouro para o tratamento, apesar de suas limitações relacionadas à complexidade técnica e ao custo elevado. Apesar dos avanços no diagnóstico e no tratamento, a acromegalia continua sendo subdiagnosticada, devido à sua progressão lenta e à semelhança de sintomas com outras endocrinopatias. A resistência insulínica, um indicativo importante, é frequentemente atribuída a outras causas, atrasando a detecção da doença. A associação de métodos diagnósticos, como exames de imagem e dosagem hormonal, é essencial para diferenciar a acromegalia de condições como o hiperadrenocorticismo e a pancreatite crônica, que também cursam com diabetes mellitus e resistência insulínica. </w:t>
      </w:r>
      <w:r w:rsidR="00FB49AC" w:rsidRPr="00FB49AC">
        <w:rPr>
          <w:b/>
          <w:bCs/>
        </w:rPr>
        <w:t>Considerações finais:</w:t>
      </w:r>
      <w:r w:rsidR="00FB49AC">
        <w:rPr>
          <w:b/>
          <w:bCs/>
        </w:rPr>
        <w:t xml:space="preserve"> </w:t>
      </w:r>
      <w:r w:rsidR="00FB49AC" w:rsidRPr="00FB49AC">
        <w:t>A acromegalia em felinos é uma condição endócrina frequentemente subdiagnosticada, porém</w:t>
      </w:r>
      <w:r w:rsidR="00CF7010">
        <w:t xml:space="preserve"> é</w:t>
      </w:r>
      <w:r w:rsidR="00FB49AC" w:rsidRPr="00FB49AC">
        <w:t xml:space="preserve"> de grande importância clínica, principalmente por </w:t>
      </w:r>
      <w:r w:rsidR="00CF7010">
        <w:t xml:space="preserve">causa da </w:t>
      </w:r>
      <w:r w:rsidR="00FB49AC" w:rsidRPr="00FB49AC">
        <w:t xml:space="preserve">sua ligação com o diabetes mellitus secundário. A detecção precoce exige uma estratégia conjunta de métodos laboratoriais, exames de imagem e uma avaliação clínica minuciosa. Terapias específicas, tais como análogos de somatostatina, radioterapia e hipofisectomia, têm progredido. No entanto, a seleção do tratamento é determinada pela condição do paciente e pelos recursos ao seu dispor. </w:t>
      </w:r>
      <w:r w:rsidR="00FB49AC">
        <w:t>Diante disto, é</w:t>
      </w:r>
      <w:r w:rsidR="00FB49AC" w:rsidRPr="00FB49AC">
        <w:t xml:space="preserve"> </w:t>
      </w:r>
      <w:r w:rsidR="00FB49AC">
        <w:t>essencial</w:t>
      </w:r>
      <w:r w:rsidR="00FB49AC" w:rsidRPr="00FB49AC">
        <w:t xml:space="preserve"> conscientizar os veterinários sobre a acromegalia e sua conexão com o diabetes mellitus para aprimorar o prognóstico e a qualidade de vida dos pacientes felinos.</w:t>
      </w:r>
    </w:p>
    <w:p w14:paraId="71234292" w14:textId="2C806E99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327B97">
        <w:rPr>
          <w:szCs w:val="24"/>
        </w:rPr>
        <w:t>IGF-1</w:t>
      </w:r>
      <w:r w:rsidRPr="00E25E3F">
        <w:rPr>
          <w:szCs w:val="24"/>
        </w:rPr>
        <w:t xml:space="preserve">; </w:t>
      </w:r>
      <w:r w:rsidR="00327B97">
        <w:rPr>
          <w:szCs w:val="24"/>
        </w:rPr>
        <w:t>Pequenos animais; Radioterapia</w:t>
      </w:r>
      <w:r w:rsidR="006D393F">
        <w:rPr>
          <w:szCs w:val="24"/>
        </w:rPr>
        <w:t>.</w:t>
      </w:r>
    </w:p>
    <w:p w14:paraId="3FFA7B24" w14:textId="7E3DD9AA" w:rsidR="002E6040" w:rsidRDefault="002E6040" w:rsidP="00D23E9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23E90" w:rsidRPr="00D23E90">
        <w:rPr>
          <w:szCs w:val="24"/>
        </w:rPr>
        <w:t>martinsfabiano242019@gmail.com</w:t>
      </w:r>
    </w:p>
    <w:p w14:paraId="25D443CC" w14:textId="77777777" w:rsidR="00D23E90" w:rsidRDefault="00D23E90" w:rsidP="00D23E9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73DB2AD1" w14:textId="77777777" w:rsidR="00D23E90" w:rsidRPr="00E25E3F" w:rsidRDefault="00D23E90" w:rsidP="00D23E9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0752DFFC" w14:textId="6BD38FC5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0CE8A5DB" w14:textId="6E4768C1" w:rsidR="00327B97" w:rsidRDefault="00327B97" w:rsidP="00327B97">
      <w:pPr>
        <w:pStyle w:val="NormalWeb"/>
      </w:pPr>
      <w:r>
        <w:t xml:space="preserve">BLOOM, Craig; RAND, Jacquie. </w:t>
      </w:r>
      <w:r w:rsidRPr="00E563F3">
        <w:rPr>
          <w:rStyle w:val="Forte"/>
          <w:b w:val="0"/>
          <w:bCs w:val="0"/>
        </w:rPr>
        <w:t>Feline diabetes mellitus: clinical use of long-acting insulin and predicting remission</w:t>
      </w:r>
      <w:r>
        <w:t xml:space="preserve">. </w:t>
      </w:r>
      <w:r w:rsidRPr="00E563F3">
        <w:rPr>
          <w:b/>
          <w:bCs/>
        </w:rPr>
        <w:t>Veterinary Clinics of North America: Small Animal Practice</w:t>
      </w:r>
      <w:r>
        <w:t>, v. 44, n. 2, p. 227-243, 2014.</w:t>
      </w:r>
    </w:p>
    <w:p w14:paraId="542F677F" w14:textId="5772C8A4" w:rsidR="00327B97" w:rsidRDefault="00327B97" w:rsidP="00327B97">
      <w:pPr>
        <w:pStyle w:val="NormalWeb"/>
      </w:pPr>
      <w:r>
        <w:t xml:space="preserve">GARCÍA, A. </w:t>
      </w:r>
      <w:r w:rsidRPr="00E563F3">
        <w:rPr>
          <w:rStyle w:val="Forte"/>
          <w:b w:val="0"/>
          <w:bCs w:val="0"/>
        </w:rPr>
        <w:t>Prevalence and diagnostic challenges of feline acromegaly in diabetic cats</w:t>
      </w:r>
      <w:r w:rsidRPr="00E563F3">
        <w:rPr>
          <w:b/>
          <w:bCs/>
        </w:rPr>
        <w:t>.</w:t>
      </w:r>
      <w:r>
        <w:t xml:space="preserve"> </w:t>
      </w:r>
      <w:r w:rsidRPr="00E563F3">
        <w:rPr>
          <w:b/>
          <w:bCs/>
        </w:rPr>
        <w:t>Journal of Feline Medicine and Surgery</w:t>
      </w:r>
      <w:r>
        <w:t>, v. 23, n. 5, p. 467-475, 2021.</w:t>
      </w:r>
    </w:p>
    <w:p w14:paraId="39A26208" w14:textId="3A7A51C1" w:rsidR="00327B97" w:rsidRDefault="00327B97" w:rsidP="00327B97">
      <w:pPr>
        <w:pStyle w:val="NormalWeb"/>
      </w:pPr>
      <w:r>
        <w:lastRenderedPageBreak/>
        <w:t xml:space="preserve">NIESSEN, Stijn J. M.; GONZÁLEZ, Román; RÚA, Alejandra. </w:t>
      </w:r>
      <w:r w:rsidRPr="00327B97">
        <w:rPr>
          <w:rStyle w:val="Forte"/>
          <w:b w:val="0"/>
          <w:bCs w:val="0"/>
        </w:rPr>
        <w:t>Feline acromegaly: an underdiagnosed endocrinopathy?</w:t>
      </w:r>
      <w:r w:rsidRPr="00327B97">
        <w:rPr>
          <w:b/>
          <w:bCs/>
        </w:rPr>
        <w:t>.</w:t>
      </w:r>
      <w:r>
        <w:t xml:space="preserve"> </w:t>
      </w:r>
      <w:r w:rsidRPr="00327B97">
        <w:rPr>
          <w:b/>
          <w:bCs/>
        </w:rPr>
        <w:t>Journal of Veterinary Internal Medicine</w:t>
      </w:r>
      <w:r>
        <w:t>, v. 27, n. 1, p. 84-92, 2013.</w:t>
      </w:r>
    </w:p>
    <w:p w14:paraId="2597A027" w14:textId="08AC1E22" w:rsidR="00327B97" w:rsidRDefault="00327B97" w:rsidP="00327B97">
      <w:pPr>
        <w:pStyle w:val="NormalWeb"/>
      </w:pPr>
      <w:r>
        <w:t xml:space="preserve">REUSCH, Claudia E.; FELDMAN, Edward C.; GRECO, Deborah S. </w:t>
      </w:r>
      <w:r w:rsidRPr="00327B97">
        <w:rPr>
          <w:rStyle w:val="Forte"/>
        </w:rPr>
        <w:t>Canine and feline endocrinology</w:t>
      </w:r>
      <w:r>
        <w:t>. 4. ed. St. Louis: Elsevier, 2015.</w:t>
      </w:r>
    </w:p>
    <w:p w14:paraId="040C1DF3" w14:textId="448C3577" w:rsidR="00E563F3" w:rsidRPr="00E563F3" w:rsidRDefault="00327B97" w:rsidP="00E563F3">
      <w:pPr>
        <w:pStyle w:val="NormalWeb"/>
      </w:pPr>
      <w:r>
        <w:t xml:space="preserve">TELLES, Bruna Souza; MENDES, Patrícia Franciscone. </w:t>
      </w:r>
      <w:r w:rsidRPr="00327B97">
        <w:rPr>
          <w:rStyle w:val="Forte"/>
          <w:b w:val="0"/>
          <w:bCs w:val="0"/>
        </w:rPr>
        <w:t>Acromegalia em felinos</w:t>
      </w:r>
      <w:r>
        <w:t xml:space="preserve">. </w:t>
      </w:r>
      <w:r w:rsidRPr="00327B97">
        <w:rPr>
          <w:b/>
          <w:bCs/>
        </w:rPr>
        <w:t>Pubvet</w:t>
      </w:r>
      <w:r>
        <w:t>, v. 18, n. 10, e1674, p. 1-7, 2024.</w:t>
      </w:r>
    </w:p>
    <w:p w14:paraId="435F58D6" w14:textId="0FF0AF10" w:rsidR="00BA5ADA" w:rsidRDefault="002E6040" w:rsidP="00D23E90">
      <w:pPr>
        <w:pStyle w:val="ABNT"/>
        <w:spacing w:after="0" w:line="276" w:lineRule="auto"/>
        <w:ind w:firstLine="0"/>
        <w:jc w:val="left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E563F3">
        <w:rPr>
          <w:sz w:val="20"/>
          <w:szCs w:val="20"/>
        </w:rPr>
        <w:t>Medicina Veterinária, Instituto de Desenvolvimento Educacional do Alto Uruguai,</w:t>
      </w:r>
      <w:r w:rsidR="004D4A43">
        <w:rPr>
          <w:sz w:val="20"/>
          <w:szCs w:val="20"/>
        </w:rPr>
        <w:t xml:space="preserve"> </w:t>
      </w:r>
      <w:r w:rsidR="00E563F3">
        <w:rPr>
          <w:sz w:val="20"/>
          <w:szCs w:val="20"/>
        </w:rPr>
        <w:t>martinsfabiano242019@gma</w:t>
      </w:r>
      <w:r w:rsidR="00D23E90">
        <w:rPr>
          <w:sz w:val="20"/>
          <w:szCs w:val="20"/>
        </w:rPr>
        <w:t>il</w:t>
      </w:r>
      <w:r w:rsidR="00E563F3">
        <w:rPr>
          <w:sz w:val="20"/>
          <w:szCs w:val="20"/>
        </w:rPr>
        <w:t xml:space="preserve">.com </w:t>
      </w:r>
    </w:p>
    <w:p w14:paraId="36417756" w14:textId="3E10629D" w:rsidR="002E6040" w:rsidRPr="00E25E3F" w:rsidRDefault="002E6040" w:rsidP="00D23E90">
      <w:pPr>
        <w:pStyle w:val="ABNT"/>
        <w:spacing w:after="0" w:line="276" w:lineRule="auto"/>
        <w:ind w:firstLine="0"/>
        <w:jc w:val="left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E563F3">
        <w:rPr>
          <w:sz w:val="20"/>
          <w:szCs w:val="20"/>
        </w:rPr>
        <w:t>Medicina Veterinária</w:t>
      </w:r>
      <w:r w:rsidRPr="00E25E3F">
        <w:rPr>
          <w:sz w:val="20"/>
          <w:szCs w:val="20"/>
        </w:rPr>
        <w:t xml:space="preserve">, </w:t>
      </w:r>
      <w:r w:rsidR="00E563F3">
        <w:rPr>
          <w:sz w:val="20"/>
          <w:szCs w:val="20"/>
        </w:rPr>
        <w:t>Centro Universitário Brasileiro</w:t>
      </w:r>
      <w:r w:rsidRPr="00E25E3F">
        <w:rPr>
          <w:sz w:val="20"/>
          <w:szCs w:val="20"/>
        </w:rPr>
        <w:t xml:space="preserve">, </w:t>
      </w:r>
      <w:r w:rsidR="004D4A43">
        <w:rPr>
          <w:sz w:val="20"/>
          <w:szCs w:val="20"/>
        </w:rPr>
        <w:t xml:space="preserve">lifasil@hotmail.com </w:t>
      </w:r>
    </w:p>
    <w:p w14:paraId="088BFCE1" w14:textId="0FDB4F64" w:rsidR="004E5A97" w:rsidRDefault="002E6040" w:rsidP="00D23E90">
      <w:pPr>
        <w:pStyle w:val="ABNT"/>
        <w:spacing w:after="0" w:line="276" w:lineRule="auto"/>
        <w:ind w:firstLine="0"/>
        <w:jc w:val="left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4D4A43">
        <w:rPr>
          <w:sz w:val="20"/>
          <w:szCs w:val="20"/>
        </w:rPr>
        <w:t xml:space="preserve">Medicina Veterinária, Universidade Anhembi Morumbi, andreamelomendes2208@gmail.com </w:t>
      </w:r>
    </w:p>
    <w:p w14:paraId="6B817575" w14:textId="13F2DF8E" w:rsidR="004D4A43" w:rsidRDefault="004D4A43" w:rsidP="00D23E90">
      <w:pPr>
        <w:pStyle w:val="ABNT"/>
        <w:spacing w:after="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Medicina Veterinária, Centro Universitário Brasileiro, marilenesantiago.vet@gmail.com </w:t>
      </w:r>
    </w:p>
    <w:p w14:paraId="677707CD" w14:textId="7292E65E" w:rsidR="00D23E90" w:rsidRDefault="00D23E90" w:rsidP="00D23E90">
      <w:pPr>
        <w:pStyle w:val="ABNT"/>
        <w:spacing w:after="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Medicina Veterinária, Universidade Iguaçu, isabellefreitasdearaujo@gmail.com</w:t>
      </w:r>
    </w:p>
    <w:p w14:paraId="089C9F56" w14:textId="6D276D0C" w:rsidR="00D23E90" w:rsidRDefault="00D23E90" w:rsidP="00D23E90">
      <w:pPr>
        <w:pStyle w:val="ABNT"/>
        <w:spacing w:after="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Medicina Veterinária, Universidade Federal do Pará, tatianecastelobranco@gmail.com </w:t>
      </w:r>
    </w:p>
    <w:p w14:paraId="1C8F5E5F" w14:textId="015C2872" w:rsidR="00836EB0" w:rsidRDefault="00836EB0" w:rsidP="00D23E90">
      <w:pPr>
        <w:pStyle w:val="ABNT"/>
        <w:spacing w:after="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Medicina Veterinária, </w:t>
      </w:r>
      <w:r w:rsidR="001333D5">
        <w:rPr>
          <w:sz w:val="20"/>
          <w:szCs w:val="20"/>
        </w:rPr>
        <w:t xml:space="preserve">Pontifícia Universidade Católica de Campinas, nathaliageovanamedvet@gmail.com </w:t>
      </w:r>
    </w:p>
    <w:p w14:paraId="478849FF" w14:textId="7155CC30" w:rsidR="00A01ABB" w:rsidRPr="00A01ABB" w:rsidRDefault="00A01ABB" w:rsidP="00D23E90">
      <w:pPr>
        <w:pStyle w:val="ABNT"/>
        <w:spacing w:after="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>Medicina Veterinária, Universidade Veiga de Almeida, gisacid.vet@gmail.com</w:t>
      </w:r>
      <w:r w:rsidR="00814B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sectPr w:rsidR="00A01ABB" w:rsidRPr="00A01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8A40" w14:textId="77777777" w:rsidR="00047ED4" w:rsidRDefault="00047ED4">
      <w:pPr>
        <w:spacing w:after="0" w:line="240" w:lineRule="auto"/>
      </w:pPr>
      <w:r>
        <w:separator/>
      </w:r>
    </w:p>
  </w:endnote>
  <w:endnote w:type="continuationSeparator" w:id="0">
    <w:p w14:paraId="4D793D52" w14:textId="77777777" w:rsidR="00047ED4" w:rsidRDefault="0004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E609" w14:textId="77777777" w:rsidR="00047ED4" w:rsidRDefault="00047ED4">
      <w:pPr>
        <w:spacing w:after="0" w:line="240" w:lineRule="auto"/>
      </w:pPr>
      <w:r>
        <w:separator/>
      </w:r>
    </w:p>
  </w:footnote>
  <w:footnote w:type="continuationSeparator" w:id="0">
    <w:p w14:paraId="1A038677" w14:textId="77777777" w:rsidR="00047ED4" w:rsidRDefault="0004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47E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47ED4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47ED4"/>
    <w:rsid w:val="0009512C"/>
    <w:rsid w:val="001333D5"/>
    <w:rsid w:val="00175816"/>
    <w:rsid w:val="001B3DAE"/>
    <w:rsid w:val="001B5E9D"/>
    <w:rsid w:val="001D0113"/>
    <w:rsid w:val="002674D1"/>
    <w:rsid w:val="002E6040"/>
    <w:rsid w:val="003265EE"/>
    <w:rsid w:val="00327B97"/>
    <w:rsid w:val="00331293"/>
    <w:rsid w:val="003370D4"/>
    <w:rsid w:val="0037285A"/>
    <w:rsid w:val="003B5604"/>
    <w:rsid w:val="003B6E84"/>
    <w:rsid w:val="004673B9"/>
    <w:rsid w:val="00482F97"/>
    <w:rsid w:val="004D4A43"/>
    <w:rsid w:val="004E5A97"/>
    <w:rsid w:val="005328C0"/>
    <w:rsid w:val="00612D64"/>
    <w:rsid w:val="00615BB3"/>
    <w:rsid w:val="00682BA3"/>
    <w:rsid w:val="006A57BD"/>
    <w:rsid w:val="006C2AE8"/>
    <w:rsid w:val="006D393F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14BF7"/>
    <w:rsid w:val="00836EB0"/>
    <w:rsid w:val="00853C4B"/>
    <w:rsid w:val="008B4ABD"/>
    <w:rsid w:val="0091445F"/>
    <w:rsid w:val="009D3755"/>
    <w:rsid w:val="009E5368"/>
    <w:rsid w:val="00A01ABB"/>
    <w:rsid w:val="00A05851"/>
    <w:rsid w:val="00A17922"/>
    <w:rsid w:val="00A64FB7"/>
    <w:rsid w:val="00A70BA9"/>
    <w:rsid w:val="00AA333B"/>
    <w:rsid w:val="00B268E2"/>
    <w:rsid w:val="00BA454C"/>
    <w:rsid w:val="00BA5ADA"/>
    <w:rsid w:val="00C143F6"/>
    <w:rsid w:val="00C53546"/>
    <w:rsid w:val="00C54D28"/>
    <w:rsid w:val="00C876C4"/>
    <w:rsid w:val="00C973E9"/>
    <w:rsid w:val="00CB545C"/>
    <w:rsid w:val="00CC65FC"/>
    <w:rsid w:val="00CE28F8"/>
    <w:rsid w:val="00CF7010"/>
    <w:rsid w:val="00D048FA"/>
    <w:rsid w:val="00D12C74"/>
    <w:rsid w:val="00D23D91"/>
    <w:rsid w:val="00D23E90"/>
    <w:rsid w:val="00D47AAE"/>
    <w:rsid w:val="00D64141"/>
    <w:rsid w:val="00DB7084"/>
    <w:rsid w:val="00E25E3F"/>
    <w:rsid w:val="00E563F3"/>
    <w:rsid w:val="00E755CF"/>
    <w:rsid w:val="00EA272C"/>
    <w:rsid w:val="00F2280C"/>
    <w:rsid w:val="00F41062"/>
    <w:rsid w:val="00F64D3C"/>
    <w:rsid w:val="00F9233F"/>
    <w:rsid w:val="00FA0DB5"/>
    <w:rsid w:val="00FB49AC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27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1124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Lídia Ketry</cp:lastModifiedBy>
  <cp:revision>7</cp:revision>
  <cp:lastPrinted>2022-08-12T03:27:00Z</cp:lastPrinted>
  <dcterms:created xsi:type="dcterms:W3CDTF">2025-01-18T20:46:00Z</dcterms:created>
  <dcterms:modified xsi:type="dcterms:W3CDTF">2025-01-18T23:36:00Z</dcterms:modified>
</cp:coreProperties>
</file>