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0B01" w14:textId="4F9305B0" w:rsidR="00F044F1" w:rsidRPr="00C27367" w:rsidRDefault="00F044F1">
      <w:pPr>
        <w:rPr>
          <w:rFonts w:ascii="Times New Roman" w:hAnsi="Times New Roman" w:cs="Times New Roman"/>
          <w:noProof/>
          <w:lang w:eastAsia="pt-BR"/>
        </w:rPr>
      </w:pPr>
    </w:p>
    <w:p w14:paraId="3D3431CB" w14:textId="1E179E5E" w:rsidR="009F1DE4" w:rsidRDefault="00F528EF" w:rsidP="00843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367">
        <w:rPr>
          <w:rFonts w:ascii="Times New Roman" w:hAnsi="Times New Roman" w:cs="Times New Roman"/>
          <w:b/>
          <w:bCs/>
          <w:sz w:val="24"/>
          <w:szCs w:val="24"/>
        </w:rPr>
        <w:t xml:space="preserve">BIOESTIMULANTES COMERCIAIS </w:t>
      </w:r>
      <w:r w:rsidR="00843695" w:rsidRPr="00C27367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Pr="00C27367">
        <w:rPr>
          <w:rFonts w:ascii="Times New Roman" w:hAnsi="Times New Roman" w:cs="Times New Roman"/>
          <w:b/>
          <w:bCs/>
          <w:sz w:val="24"/>
          <w:szCs w:val="24"/>
        </w:rPr>
        <w:t>SEMENTES DE</w:t>
      </w:r>
      <w:r w:rsidR="00843695" w:rsidRPr="00C27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367">
        <w:rPr>
          <w:rFonts w:ascii="Times New Roman" w:hAnsi="Times New Roman" w:cs="Times New Roman"/>
          <w:b/>
          <w:bCs/>
          <w:sz w:val="24"/>
          <w:szCs w:val="24"/>
        </w:rPr>
        <w:t>SORGO</w:t>
      </w:r>
      <w:r w:rsidR="00F31CA4">
        <w:rPr>
          <w:rFonts w:ascii="Times New Roman" w:hAnsi="Times New Roman" w:cs="Times New Roman"/>
          <w:b/>
          <w:bCs/>
          <w:sz w:val="24"/>
          <w:szCs w:val="24"/>
        </w:rPr>
        <w:t xml:space="preserve"> GRANIFERO</w:t>
      </w:r>
    </w:p>
    <w:p w14:paraId="526B3E40" w14:textId="77777777" w:rsidR="00FC3F6C" w:rsidRPr="00C27367" w:rsidRDefault="00FC3F6C" w:rsidP="00843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36F92" w14:textId="708F0E39" w:rsidR="009F1DE4" w:rsidRPr="00C27367" w:rsidRDefault="00F528EF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367">
        <w:rPr>
          <w:rFonts w:ascii="Times New Roman" w:hAnsi="Times New Roman" w:cs="Times New Roman"/>
          <w:sz w:val="24"/>
          <w:szCs w:val="24"/>
        </w:rPr>
        <w:t>Cristiano dos Reis Guimarães</w:t>
      </w:r>
      <w:r w:rsidR="00134710" w:rsidRPr="00C27367">
        <w:rPr>
          <w:rFonts w:ascii="Times New Roman" w:hAnsi="Times New Roman" w:cs="Times New Roman"/>
          <w:sz w:val="24"/>
          <w:szCs w:val="24"/>
        </w:rPr>
        <w:t xml:space="preserve"> </w:t>
      </w:r>
      <w:r w:rsidR="00134710" w:rsidRPr="00C273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7367">
        <w:rPr>
          <w:rFonts w:ascii="Times New Roman" w:hAnsi="Times New Roman" w:cs="Times New Roman"/>
          <w:sz w:val="24"/>
          <w:szCs w:val="24"/>
        </w:rPr>
        <w:t>.</w:t>
      </w:r>
      <w:r w:rsidR="009F1DE4" w:rsidRPr="00C27367">
        <w:rPr>
          <w:rFonts w:ascii="Times New Roman" w:hAnsi="Times New Roman" w:cs="Times New Roman"/>
          <w:sz w:val="24"/>
          <w:szCs w:val="24"/>
        </w:rPr>
        <w:t xml:space="preserve"> </w:t>
      </w:r>
      <w:r w:rsidR="00843695" w:rsidRPr="00C27367">
        <w:rPr>
          <w:rFonts w:ascii="Times New Roman" w:hAnsi="Times New Roman" w:cs="Times New Roman"/>
          <w:sz w:val="24"/>
          <w:szCs w:val="24"/>
        </w:rPr>
        <w:t>Alisson Vinicius de Araujo</w:t>
      </w:r>
      <w:r w:rsidR="00134710" w:rsidRPr="00C273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3695" w:rsidRPr="00C27367">
        <w:rPr>
          <w:rFonts w:ascii="Times New Roman" w:hAnsi="Times New Roman" w:cs="Times New Roman"/>
          <w:sz w:val="24"/>
          <w:szCs w:val="24"/>
        </w:rPr>
        <w:t>.</w:t>
      </w:r>
    </w:p>
    <w:p w14:paraId="496BFB12" w14:textId="1A335F6E" w:rsidR="009F1DE4" w:rsidRPr="00C27367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31081F10" w:rsidR="009F1DE4" w:rsidRPr="00C27367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367">
        <w:rPr>
          <w:rFonts w:ascii="Times New Roman" w:hAnsi="Times New Roman" w:cs="Times New Roman"/>
          <w:sz w:val="24"/>
          <w:szCs w:val="24"/>
        </w:rPr>
        <w:t>E-mail:</w:t>
      </w:r>
      <w:r w:rsidR="00843695" w:rsidRPr="00C27367">
        <w:rPr>
          <w:rFonts w:ascii="Times New Roman" w:hAnsi="Times New Roman" w:cs="Times New Roman"/>
          <w:sz w:val="24"/>
          <w:szCs w:val="24"/>
        </w:rPr>
        <w:t xml:space="preserve"> zooteccristiano@hotmail.com</w:t>
      </w:r>
    </w:p>
    <w:p w14:paraId="62BFBCFA" w14:textId="77777777" w:rsidR="00B63464" w:rsidRPr="00C27367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AB5B33" w14:textId="774001BA" w:rsidR="00C27367" w:rsidRPr="00C27367" w:rsidRDefault="00B63464" w:rsidP="00C273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73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43695" w:rsidRPr="00C27367">
        <w:rPr>
          <w:rFonts w:ascii="Times New Roman" w:hAnsi="Times New Roman" w:cs="Times New Roman"/>
          <w:sz w:val="20"/>
          <w:szCs w:val="20"/>
        </w:rPr>
        <w:t>Zootecnista</w:t>
      </w:r>
      <w:r w:rsidRPr="00C27367">
        <w:rPr>
          <w:rFonts w:ascii="Times New Roman" w:hAnsi="Times New Roman" w:cs="Times New Roman"/>
          <w:sz w:val="20"/>
          <w:szCs w:val="20"/>
        </w:rPr>
        <w:t xml:space="preserve">, </w:t>
      </w:r>
      <w:r w:rsidR="00C27367" w:rsidRPr="00C27367">
        <w:rPr>
          <w:rFonts w:ascii="Times New Roman" w:hAnsi="Times New Roman" w:cs="Times New Roman"/>
          <w:sz w:val="20"/>
          <w:szCs w:val="20"/>
        </w:rPr>
        <w:t xml:space="preserve">graduando em Agronomia pelo Centro Universitário do Cerrado Patrocínio, UNICERP, Patrocínio, Minas Gerais, Brasil; </w:t>
      </w:r>
      <w:r w:rsidR="00C27367" w:rsidRPr="00C273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27367" w:rsidRPr="00C27367">
        <w:rPr>
          <w:rFonts w:ascii="Times New Roman" w:hAnsi="Times New Roman" w:cs="Times New Roman"/>
          <w:sz w:val="20"/>
          <w:szCs w:val="20"/>
        </w:rPr>
        <w:t xml:space="preserve">Engenheiro Agrônomo, </w:t>
      </w:r>
      <w:proofErr w:type="spellStart"/>
      <w:r w:rsidR="00C27367" w:rsidRPr="00C27367">
        <w:rPr>
          <w:rFonts w:ascii="Times New Roman" w:hAnsi="Times New Roman" w:cs="Times New Roman"/>
          <w:sz w:val="20"/>
          <w:szCs w:val="20"/>
        </w:rPr>
        <w:t>DSc</w:t>
      </w:r>
      <w:proofErr w:type="spellEnd"/>
      <w:r w:rsidR="00C27367" w:rsidRPr="00C27367">
        <w:rPr>
          <w:rFonts w:ascii="Times New Roman" w:hAnsi="Times New Roman" w:cs="Times New Roman"/>
          <w:sz w:val="20"/>
          <w:szCs w:val="20"/>
        </w:rPr>
        <w:t xml:space="preserve"> em Fitotecnia, Docente do Centro Universitário do Cerrado Patrocínio, UNICERP, Patrocínio, Minas Gerais, Brasil.</w:t>
      </w:r>
    </w:p>
    <w:p w14:paraId="75D907BF" w14:textId="672A3805" w:rsidR="00B63464" w:rsidRPr="00C27367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B1815" w14:textId="6080F854" w:rsidR="009F1DE4" w:rsidRPr="00C27367" w:rsidRDefault="009F1DE4" w:rsidP="00843695">
      <w:pPr>
        <w:pStyle w:val="NormalWeb"/>
        <w:jc w:val="both"/>
      </w:pPr>
      <w:r w:rsidRPr="00C27367">
        <w:rPr>
          <w:b/>
          <w:bCs/>
        </w:rPr>
        <w:t>Introdução:</w:t>
      </w:r>
      <w:r w:rsidR="000346F0" w:rsidRPr="00C27367">
        <w:t xml:space="preserve"> </w:t>
      </w:r>
      <w:r w:rsidR="00F31CA4">
        <w:t xml:space="preserve">O sorgo é uma cultura rústica e de </w:t>
      </w:r>
      <w:r w:rsidR="00C36A6D" w:rsidRPr="00C27367">
        <w:t>baixa</w:t>
      </w:r>
      <w:r w:rsidR="00D96C41" w:rsidRPr="00C27367">
        <w:t xml:space="preserve"> exigência</w:t>
      </w:r>
      <w:r w:rsidR="00F31CA4">
        <w:t xml:space="preserve"> em qualidade de solos. No entanto, a falta de investimento em tecnologia na cultura leva à redução da produção e </w:t>
      </w:r>
      <w:r w:rsidR="00F9283F" w:rsidRPr="00C27367">
        <w:t>perdas</w:t>
      </w:r>
      <w:r w:rsidR="00F31CA4">
        <w:t xml:space="preserve"> pela</w:t>
      </w:r>
      <w:r w:rsidR="00F9283F" w:rsidRPr="00C27367">
        <w:t xml:space="preserve"> </w:t>
      </w:r>
      <w:proofErr w:type="spellStart"/>
      <w:r w:rsidR="00F9283F" w:rsidRPr="00C27367">
        <w:t>matocompetição</w:t>
      </w:r>
      <w:proofErr w:type="spellEnd"/>
      <w:r w:rsidR="00F9283F" w:rsidRPr="00C27367">
        <w:t>, devido a sua vulnerabilidade na fase inicial</w:t>
      </w:r>
      <w:r w:rsidR="00CE6CCB" w:rsidRPr="00C27367">
        <w:t xml:space="preserve">. </w:t>
      </w:r>
      <w:r w:rsidR="00F9283F" w:rsidRPr="00C27367">
        <w:t>E</w:t>
      </w:r>
      <w:r w:rsidR="00F31CA4">
        <w:t>mpresas tê</w:t>
      </w:r>
      <w:r w:rsidR="00E42B14" w:rsidRPr="00C27367">
        <w:t xml:space="preserve">m </w:t>
      </w:r>
      <w:r w:rsidR="00DC640C" w:rsidRPr="00C27367">
        <w:t>sugerido</w:t>
      </w:r>
      <w:r w:rsidR="00E42B14" w:rsidRPr="00C27367">
        <w:t xml:space="preserve"> </w:t>
      </w:r>
      <w:r w:rsidR="009D0E30" w:rsidRPr="00C27367">
        <w:t>o emprego</w:t>
      </w:r>
      <w:r w:rsidR="00484518" w:rsidRPr="00C27367">
        <w:t xml:space="preserve"> de</w:t>
      </w:r>
      <w:r w:rsidR="00E42B14" w:rsidRPr="00C27367">
        <w:t xml:space="preserve"> bioestimulantes em semente</w:t>
      </w:r>
      <w:r w:rsidR="009D0E30" w:rsidRPr="00C27367">
        <w:t>s</w:t>
      </w:r>
      <w:r w:rsidR="00E42B14" w:rsidRPr="00C27367">
        <w:t xml:space="preserve">, </w:t>
      </w:r>
      <w:r w:rsidR="00EF4A35" w:rsidRPr="00C27367">
        <w:t>objetivando aumentos na</w:t>
      </w:r>
      <w:r w:rsidR="00E42B14" w:rsidRPr="00C27367">
        <w:t xml:space="preserve"> produção</w:t>
      </w:r>
      <w:r w:rsidR="00843695" w:rsidRPr="00C27367">
        <w:t xml:space="preserve">. </w:t>
      </w:r>
      <w:r w:rsidR="000346F0" w:rsidRPr="00C27367">
        <w:rPr>
          <w:b/>
          <w:bCs/>
        </w:rPr>
        <w:t>Objetivo:</w:t>
      </w:r>
      <w:r w:rsidR="00D03832">
        <w:t xml:space="preserve"> </w:t>
      </w:r>
      <w:r w:rsidR="0044075F" w:rsidRPr="00C27367">
        <w:t>Avaliar a interferência de bioestimulantes</w:t>
      </w:r>
      <w:r w:rsidR="00C13692" w:rsidRPr="00C27367">
        <w:t xml:space="preserve"> no</w:t>
      </w:r>
      <w:r w:rsidR="0044075F" w:rsidRPr="00C27367">
        <w:t xml:space="preserve"> </w:t>
      </w:r>
      <w:r w:rsidR="00C13692" w:rsidRPr="00C27367">
        <w:t xml:space="preserve">desenvolvimento inicial cultura do sorgo </w:t>
      </w:r>
      <w:proofErr w:type="spellStart"/>
      <w:r w:rsidR="00C13692" w:rsidRPr="00C27367">
        <w:t>granifero</w:t>
      </w:r>
      <w:proofErr w:type="spellEnd"/>
      <w:r w:rsidR="00F9283F" w:rsidRPr="00C27367">
        <w:t>.</w:t>
      </w:r>
      <w:r w:rsidR="00567F97">
        <w:t xml:space="preserve"> </w:t>
      </w:r>
      <w:r w:rsidR="00134710" w:rsidRPr="00C27367">
        <w:rPr>
          <w:b/>
          <w:bCs/>
        </w:rPr>
        <w:t>Metodologia:</w:t>
      </w:r>
      <w:r w:rsidR="00C13692" w:rsidRPr="00C27367">
        <w:rPr>
          <w:b/>
          <w:bCs/>
        </w:rPr>
        <w:t xml:space="preserve"> </w:t>
      </w:r>
      <w:r w:rsidR="00C13692" w:rsidRPr="00C27367">
        <w:t xml:space="preserve">Para o trabalho foi usado o </w:t>
      </w:r>
      <w:r w:rsidR="00F12873">
        <w:t xml:space="preserve">sorgo </w:t>
      </w:r>
      <w:r w:rsidR="00C13692" w:rsidRPr="00C27367">
        <w:t>híbrido precoce</w:t>
      </w:r>
      <w:r w:rsidR="001B170F" w:rsidRPr="00C27367">
        <w:t xml:space="preserve"> </w:t>
      </w:r>
      <w:r w:rsidR="00D03832">
        <w:t>‘1G233’</w:t>
      </w:r>
      <w:r w:rsidR="00C13692" w:rsidRPr="00C27367">
        <w:t xml:space="preserve"> e escolhidos</w:t>
      </w:r>
      <w:r w:rsidR="009D0E30" w:rsidRPr="00C27367">
        <w:t xml:space="preserve"> três produto</w:t>
      </w:r>
      <w:r w:rsidR="00C13692" w:rsidRPr="00C27367">
        <w:t>s</w:t>
      </w:r>
      <w:r w:rsidR="009D0E30" w:rsidRPr="00C27367">
        <w:t xml:space="preserve"> comerciais</w:t>
      </w:r>
      <w:r w:rsidR="00CC4CDC">
        <w:t xml:space="preserve"> (P), cuja composição segue</w:t>
      </w:r>
      <w:r w:rsidR="00D03832">
        <w:t>:</w:t>
      </w:r>
      <w:r w:rsidR="009D0E30" w:rsidRPr="00C27367">
        <w:t xml:space="preserve"> </w:t>
      </w:r>
      <w:r w:rsidR="00D03832">
        <w:t>P</w:t>
      </w:r>
      <w:r w:rsidR="00CC4CDC">
        <w:t xml:space="preserve">1: </w:t>
      </w:r>
      <w:r w:rsidR="00EF4A35" w:rsidRPr="00C27367">
        <w:t xml:space="preserve">bactérias </w:t>
      </w:r>
      <w:proofErr w:type="spellStart"/>
      <w:r w:rsidR="00932FFA" w:rsidRPr="00C27367">
        <w:t>diazotróficas</w:t>
      </w:r>
      <w:proofErr w:type="spellEnd"/>
      <w:r w:rsidR="00CC4CDC">
        <w:t xml:space="preserve">; P2: </w:t>
      </w:r>
      <w:r w:rsidR="00EF4A35" w:rsidRPr="00C27367">
        <w:t>associação de nutrientes minerais</w:t>
      </w:r>
      <w:r w:rsidR="001B170F" w:rsidRPr="00C27367">
        <w:t xml:space="preserve"> com</w:t>
      </w:r>
      <w:r w:rsidR="00EF4A35" w:rsidRPr="00C27367">
        <w:t xml:space="preserve"> aminoácidos e extrato de algas</w:t>
      </w:r>
      <w:r w:rsidR="00CC4CDC">
        <w:t xml:space="preserve"> e; P3: </w:t>
      </w:r>
      <w:proofErr w:type="spellStart"/>
      <w:r w:rsidR="00932FFA" w:rsidRPr="00C27367">
        <w:t>citocinina</w:t>
      </w:r>
      <w:proofErr w:type="spellEnd"/>
      <w:r w:rsidR="00FC3F6C">
        <w:t xml:space="preserve">, </w:t>
      </w:r>
      <w:proofErr w:type="spellStart"/>
      <w:r w:rsidR="00FC3F6C">
        <w:t>giberilina</w:t>
      </w:r>
      <w:proofErr w:type="spellEnd"/>
      <w:r w:rsidR="00FC3F6C">
        <w:t xml:space="preserve"> e</w:t>
      </w:r>
      <w:r w:rsidR="00EF4A35" w:rsidRPr="00C27367">
        <w:t xml:space="preserve"> auxina</w:t>
      </w:r>
      <w:r w:rsidR="00F12873">
        <w:t xml:space="preserve">. </w:t>
      </w:r>
      <w:r w:rsidR="00C36A6D" w:rsidRPr="00C27367">
        <w:t xml:space="preserve">Não existindo </w:t>
      </w:r>
      <w:r w:rsidR="001B170F" w:rsidRPr="00C27367">
        <w:t>recomendações</w:t>
      </w:r>
      <w:r w:rsidR="00C36A6D" w:rsidRPr="00C27367">
        <w:t xml:space="preserve"> para a cultura do sorgo</w:t>
      </w:r>
      <w:r w:rsidR="00552CCC" w:rsidRPr="00C27367">
        <w:t>,</w:t>
      </w:r>
      <w:r w:rsidR="00C36A6D" w:rsidRPr="00C27367">
        <w:t xml:space="preserve"> fo</w:t>
      </w:r>
      <w:r w:rsidR="00C13692" w:rsidRPr="00C27367">
        <w:t>ram</w:t>
      </w:r>
      <w:r w:rsidR="00C36A6D" w:rsidRPr="00C27367">
        <w:t xml:space="preserve"> utilizad</w:t>
      </w:r>
      <w:r w:rsidR="00C13692" w:rsidRPr="00C27367">
        <w:t>as</w:t>
      </w:r>
      <w:r w:rsidR="00C36A6D" w:rsidRPr="00C27367">
        <w:t xml:space="preserve"> </w:t>
      </w:r>
      <w:r w:rsidR="00F12873">
        <w:t>a dosagem</w:t>
      </w:r>
      <w:r w:rsidR="00781EA4" w:rsidRPr="00C27367">
        <w:t xml:space="preserve"> referência para </w:t>
      </w:r>
      <w:r w:rsidR="00C36A6D" w:rsidRPr="00C27367">
        <w:t>o milho</w:t>
      </w:r>
      <w:r w:rsidR="00C13692" w:rsidRPr="00C27367">
        <w:t>,</w:t>
      </w:r>
      <w:r w:rsidR="00C36A6D" w:rsidRPr="00C27367">
        <w:t xml:space="preserve"> </w:t>
      </w:r>
      <w:r w:rsidR="00F12873">
        <w:t xml:space="preserve">utilizando-se 50, 100 </w:t>
      </w:r>
      <w:r w:rsidR="00932FFA" w:rsidRPr="00C27367">
        <w:t xml:space="preserve">e 200% </w:t>
      </w:r>
      <w:r w:rsidR="00F12873">
        <w:t>da dosagem recomendada</w:t>
      </w:r>
      <w:r w:rsidR="00932FFA" w:rsidRPr="00C27367">
        <w:t>.</w:t>
      </w:r>
      <w:r w:rsidR="00843695" w:rsidRPr="00C27367">
        <w:t xml:space="preserve"> </w:t>
      </w:r>
      <w:r w:rsidR="00F12873">
        <w:t>Somando-se com a testemunha, sem aplicação de produtos, totalizaram-se 10 tratamentos, com quatro repetições. As sementes foram su</w:t>
      </w:r>
      <w:r w:rsidR="00001A24">
        <w:t>bmetidas ao teste de germinação, avaliando-se também o</w:t>
      </w:r>
      <w:r w:rsidR="00F12873">
        <w:t xml:space="preserve"> comprimento</w:t>
      </w:r>
      <w:r w:rsidR="00F05DFE" w:rsidRPr="00C27367">
        <w:t xml:space="preserve"> </w:t>
      </w:r>
      <w:r w:rsidR="008509D8" w:rsidRPr="00C27367">
        <w:t xml:space="preserve">do sistema radicular </w:t>
      </w:r>
      <w:r w:rsidR="008509D8">
        <w:t xml:space="preserve">e da parte aérea </w:t>
      </w:r>
      <w:r w:rsidR="00F05DFE" w:rsidRPr="00C27367">
        <w:t>das plântulas.</w:t>
      </w:r>
      <w:r w:rsidR="00FC3F6C">
        <w:t xml:space="preserve"> </w:t>
      </w:r>
      <w:r w:rsidR="00F12873">
        <w:t>Os dados foram submetidos à análise de variância e ao teste de médias</w:t>
      </w:r>
      <w:r w:rsidR="00FC3F6C">
        <w:t xml:space="preserve"> de </w:t>
      </w:r>
      <w:proofErr w:type="spellStart"/>
      <w:r w:rsidR="00FC3F6C">
        <w:t>Tukey</w:t>
      </w:r>
      <w:proofErr w:type="spellEnd"/>
      <w:r w:rsidR="00FC3F6C">
        <w:t xml:space="preserve"> (p&lt;0,05)</w:t>
      </w:r>
      <w:r w:rsidR="00F12873">
        <w:t xml:space="preserve">. </w:t>
      </w:r>
      <w:r w:rsidR="0044075F" w:rsidRPr="00C27367">
        <w:rPr>
          <w:b/>
          <w:bCs/>
        </w:rPr>
        <w:t>Resultados</w:t>
      </w:r>
      <w:r w:rsidR="00134710" w:rsidRPr="00C27367">
        <w:t xml:space="preserve">: </w:t>
      </w:r>
      <w:r w:rsidR="00F12873">
        <w:t>Houve efeitos dos tratamentos em tod</w:t>
      </w:r>
      <w:r w:rsidR="00001A24">
        <w:t>as as características avaliadas. Na porcentagem de germinação, apenas P1, na dosagem de 50% e P2, dosagem 50 e 200%, foram superiores em relação à testemunha</w:t>
      </w:r>
      <w:r w:rsidR="008509D8">
        <w:t>. Quanto às raízes, houve crescimento significativamente superior em P2 na dosagem 50 e 200%</w:t>
      </w:r>
      <w:r w:rsidR="00001A24">
        <w:t xml:space="preserve">. </w:t>
      </w:r>
      <w:r w:rsidR="008509D8">
        <w:t xml:space="preserve">No comprimento da parte aérea, não foi detectado diferença pelo teste de média. </w:t>
      </w:r>
      <w:r w:rsidRPr="00C27367">
        <w:rPr>
          <w:b/>
          <w:bCs/>
        </w:rPr>
        <w:t>Conclusão:</w:t>
      </w:r>
      <w:r w:rsidR="00134710" w:rsidRPr="00C27367">
        <w:rPr>
          <w:b/>
          <w:bCs/>
        </w:rPr>
        <w:t xml:space="preserve"> </w:t>
      </w:r>
      <w:r w:rsidR="00567F97">
        <w:t>O</w:t>
      </w:r>
      <w:r w:rsidR="008509D8">
        <w:t xml:space="preserve"> produto comercial a base de </w:t>
      </w:r>
      <w:r w:rsidR="008509D8" w:rsidRPr="00C27367">
        <w:t>nutrientes minerais</w:t>
      </w:r>
      <w:r w:rsidR="008509D8">
        <w:t xml:space="preserve">, </w:t>
      </w:r>
      <w:r w:rsidR="008509D8" w:rsidRPr="00C27367">
        <w:t>aminoácidos e extrato de algas</w:t>
      </w:r>
      <w:r w:rsidR="00567F97">
        <w:t xml:space="preserve"> testado</w:t>
      </w:r>
      <w:r w:rsidR="008509D8">
        <w:t xml:space="preserve">, na dosagem de 50 e 200%, </w:t>
      </w:r>
      <w:r w:rsidR="00567F97">
        <w:t>melhorou a</w:t>
      </w:r>
      <w:r w:rsidR="008509D8">
        <w:t xml:space="preserve"> germinação e </w:t>
      </w:r>
      <w:r w:rsidR="00567F97">
        <w:t>o comprimento das raízes das plântulas de sorgo</w:t>
      </w:r>
      <w:r w:rsidRPr="00C27367">
        <w:t>.</w:t>
      </w:r>
    </w:p>
    <w:p w14:paraId="1EA7B479" w14:textId="32A746BB" w:rsidR="009F1DE4" w:rsidRPr="00C27367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36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C27367">
        <w:rPr>
          <w:rFonts w:ascii="Times New Roman" w:hAnsi="Times New Roman" w:cs="Times New Roman"/>
          <w:sz w:val="24"/>
          <w:szCs w:val="24"/>
        </w:rPr>
        <w:t xml:space="preserve"> </w:t>
      </w:r>
      <w:r w:rsidR="00F31CA4">
        <w:rPr>
          <w:rFonts w:ascii="Times New Roman" w:hAnsi="Times New Roman" w:cs="Times New Roman"/>
          <w:sz w:val="24"/>
          <w:szCs w:val="24"/>
        </w:rPr>
        <w:t xml:space="preserve">Desenvolvimento. Germinação. Regulador de crescimento. </w:t>
      </w:r>
      <w:proofErr w:type="spellStart"/>
      <w:r w:rsidR="00B3792F" w:rsidRPr="00C27367">
        <w:rPr>
          <w:rFonts w:ascii="Times New Roman" w:hAnsi="Times New Roman" w:cs="Times New Roman"/>
          <w:i/>
          <w:iCs/>
          <w:sz w:val="24"/>
          <w:szCs w:val="24"/>
        </w:rPr>
        <w:t>Sorghum</w:t>
      </w:r>
      <w:proofErr w:type="spellEnd"/>
      <w:r w:rsidR="00B3792F" w:rsidRPr="00C27367">
        <w:rPr>
          <w:rFonts w:ascii="Times New Roman" w:hAnsi="Times New Roman" w:cs="Times New Roman"/>
          <w:i/>
          <w:iCs/>
          <w:sz w:val="24"/>
          <w:szCs w:val="24"/>
        </w:rPr>
        <w:t xml:space="preserve"> bicolor</w:t>
      </w:r>
      <w:r w:rsidR="00567F97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567F97">
        <w:rPr>
          <w:rFonts w:ascii="Times New Roman" w:hAnsi="Times New Roman" w:cs="Times New Roman"/>
          <w:sz w:val="24"/>
          <w:szCs w:val="24"/>
        </w:rPr>
        <w:t>Moench</w:t>
      </w:r>
      <w:proofErr w:type="spellEnd"/>
      <w:r w:rsidR="00567F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508D5" w14:textId="77777777" w:rsidR="009F1DE4" w:rsidRPr="00C27367" w:rsidRDefault="009F1DE4">
      <w:pPr>
        <w:rPr>
          <w:rFonts w:ascii="Times New Roman" w:hAnsi="Times New Roman" w:cs="Times New Roman"/>
          <w:sz w:val="24"/>
          <w:szCs w:val="24"/>
        </w:rPr>
      </w:pPr>
    </w:p>
    <w:sectPr w:rsidR="009F1DE4" w:rsidRPr="00C27367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38CE7" w14:textId="77777777" w:rsidR="005756DD" w:rsidRDefault="005756DD" w:rsidP="00E21086">
      <w:pPr>
        <w:spacing w:after="0" w:line="240" w:lineRule="auto"/>
      </w:pPr>
      <w:r>
        <w:separator/>
      </w:r>
    </w:p>
  </w:endnote>
  <w:endnote w:type="continuationSeparator" w:id="0">
    <w:p w14:paraId="39DC8653" w14:textId="77777777" w:rsidR="005756DD" w:rsidRDefault="005756D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FDC9C" w14:textId="77777777" w:rsidR="005756DD" w:rsidRDefault="005756DD" w:rsidP="00E21086">
      <w:pPr>
        <w:spacing w:after="0" w:line="240" w:lineRule="auto"/>
      </w:pPr>
      <w:r>
        <w:separator/>
      </w:r>
    </w:p>
  </w:footnote>
  <w:footnote w:type="continuationSeparator" w:id="0">
    <w:p w14:paraId="6D779A59" w14:textId="77777777" w:rsidR="005756DD" w:rsidRDefault="005756D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01A24"/>
    <w:rsid w:val="000346F0"/>
    <w:rsid w:val="00055AAD"/>
    <w:rsid w:val="000C0E75"/>
    <w:rsid w:val="000C5F1D"/>
    <w:rsid w:val="00134710"/>
    <w:rsid w:val="001B170F"/>
    <w:rsid w:val="00230065"/>
    <w:rsid w:val="0026113C"/>
    <w:rsid w:val="00262337"/>
    <w:rsid w:val="002C7FCF"/>
    <w:rsid w:val="003502A6"/>
    <w:rsid w:val="003F6F16"/>
    <w:rsid w:val="0044075F"/>
    <w:rsid w:val="004516CF"/>
    <w:rsid w:val="00484518"/>
    <w:rsid w:val="00521E32"/>
    <w:rsid w:val="00552CCC"/>
    <w:rsid w:val="00567F97"/>
    <w:rsid w:val="005756DD"/>
    <w:rsid w:val="0068717E"/>
    <w:rsid w:val="006A267B"/>
    <w:rsid w:val="006F3B8D"/>
    <w:rsid w:val="00721F0D"/>
    <w:rsid w:val="00781EA4"/>
    <w:rsid w:val="007F5D89"/>
    <w:rsid w:val="00843695"/>
    <w:rsid w:val="008509D8"/>
    <w:rsid w:val="00880F02"/>
    <w:rsid w:val="008B4245"/>
    <w:rsid w:val="008C1197"/>
    <w:rsid w:val="00932FFA"/>
    <w:rsid w:val="009D0E30"/>
    <w:rsid w:val="009E3B95"/>
    <w:rsid w:val="009F1DE4"/>
    <w:rsid w:val="009F56AB"/>
    <w:rsid w:val="00A02D7E"/>
    <w:rsid w:val="00A448DB"/>
    <w:rsid w:val="00A729B8"/>
    <w:rsid w:val="00AD60C3"/>
    <w:rsid w:val="00B3792F"/>
    <w:rsid w:val="00B63464"/>
    <w:rsid w:val="00C13692"/>
    <w:rsid w:val="00C27367"/>
    <w:rsid w:val="00C36A6D"/>
    <w:rsid w:val="00C612C8"/>
    <w:rsid w:val="00CC17BC"/>
    <w:rsid w:val="00CC4CDC"/>
    <w:rsid w:val="00CE158F"/>
    <w:rsid w:val="00CE6CCB"/>
    <w:rsid w:val="00D03832"/>
    <w:rsid w:val="00D14C4E"/>
    <w:rsid w:val="00D96C41"/>
    <w:rsid w:val="00DC640C"/>
    <w:rsid w:val="00DF10F9"/>
    <w:rsid w:val="00E21086"/>
    <w:rsid w:val="00E42B14"/>
    <w:rsid w:val="00EF4A35"/>
    <w:rsid w:val="00F044F1"/>
    <w:rsid w:val="00F05DFE"/>
    <w:rsid w:val="00F12873"/>
    <w:rsid w:val="00F31CA4"/>
    <w:rsid w:val="00F51F16"/>
    <w:rsid w:val="00F528EF"/>
    <w:rsid w:val="00F9283F"/>
    <w:rsid w:val="00FB7ED4"/>
    <w:rsid w:val="00F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Globo</cp:lastModifiedBy>
  <cp:revision>2</cp:revision>
  <cp:lastPrinted>2020-10-30T14:15:00Z</cp:lastPrinted>
  <dcterms:created xsi:type="dcterms:W3CDTF">2020-11-09T22:10:00Z</dcterms:created>
  <dcterms:modified xsi:type="dcterms:W3CDTF">2020-11-09T22:10:00Z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