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010764FA" w:rsidR="007830E4" w:rsidRDefault="00E56283" w:rsidP="00EB57C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AVISTAGENS DE CETÁCEOS </w:t>
      </w:r>
      <w:r w:rsidR="005A1DAB">
        <w:rPr>
          <w:b/>
          <w:sz w:val="24"/>
          <w:szCs w:val="24"/>
        </w:rPr>
        <w:t>DURANTE O EMBARQUE DO PROJETO EXPEDIÇÃO PLUMA DO AMAZONAS</w:t>
      </w:r>
    </w:p>
    <w:p w14:paraId="1A0A7C35" w14:textId="77777777" w:rsidR="00C4512E" w:rsidRDefault="00C4512E" w:rsidP="00EB57C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204D1417" w:rsidR="007830E4" w:rsidRDefault="00C4512E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  <w:u w:val="single"/>
          <w:vertAlign w:val="superscript"/>
        </w:rPr>
      </w:pPr>
      <w:r>
        <w:rPr>
          <w:sz w:val="24"/>
          <w:szCs w:val="24"/>
        </w:rPr>
        <w:t>Gabriela Gonçalves Adrião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Lucas Garcia Martins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 xml:space="preserve">; </w:t>
      </w:r>
      <w:r w:rsidR="0098241A">
        <w:rPr>
          <w:sz w:val="24"/>
          <w:szCs w:val="24"/>
        </w:rPr>
        <w:t>Lucas Martins Freitas³</w:t>
      </w:r>
      <w:r w:rsidR="006177B0">
        <w:rPr>
          <w:sz w:val="24"/>
          <w:szCs w:val="24"/>
        </w:rPr>
        <w:t>; Fernanda Lisboa Dutra Br</w:t>
      </w:r>
      <w:r w:rsidR="004103F8">
        <w:rPr>
          <w:sz w:val="24"/>
          <w:szCs w:val="24"/>
        </w:rPr>
        <w:t>aga</w:t>
      </w:r>
      <w:r w:rsidR="00102719" w:rsidRPr="00607977">
        <w:rPr>
          <w:sz w:val="24"/>
          <w:szCs w:val="24"/>
          <w:vertAlign w:val="superscript"/>
        </w:rPr>
        <w:t>4</w:t>
      </w:r>
      <w:r w:rsidR="006177B0">
        <w:rPr>
          <w:sz w:val="24"/>
          <w:szCs w:val="24"/>
        </w:rPr>
        <w:t>;</w:t>
      </w:r>
      <w:r w:rsidR="004103F8">
        <w:rPr>
          <w:sz w:val="24"/>
          <w:szCs w:val="24"/>
        </w:rPr>
        <w:t xml:space="preserve"> </w:t>
      </w:r>
      <w:r w:rsidR="0098241A" w:rsidRPr="00653BC0">
        <w:rPr>
          <w:sz w:val="24"/>
          <w:szCs w:val="24"/>
          <w:u w:val="single"/>
        </w:rPr>
        <w:t>Eduardo Tavares Paes</w:t>
      </w:r>
      <w:r w:rsidR="002C78D8" w:rsidRPr="00653BC0">
        <w:rPr>
          <w:sz w:val="24"/>
          <w:szCs w:val="24"/>
          <w:u w:val="single"/>
          <w:vertAlign w:val="superscript"/>
        </w:rPr>
        <w:t>5</w:t>
      </w:r>
      <w:r w:rsidR="002C78D8">
        <w:rPr>
          <w:sz w:val="24"/>
          <w:szCs w:val="24"/>
        </w:rPr>
        <w:t xml:space="preserve">; </w:t>
      </w:r>
      <w:r w:rsidR="002C78D8" w:rsidRPr="00653BC0">
        <w:rPr>
          <w:sz w:val="24"/>
          <w:szCs w:val="24"/>
          <w:u w:val="single"/>
        </w:rPr>
        <w:t>Manuela B</w:t>
      </w:r>
      <w:r w:rsidR="00D7671E" w:rsidRPr="00653BC0">
        <w:rPr>
          <w:sz w:val="24"/>
          <w:szCs w:val="24"/>
          <w:u w:val="single"/>
        </w:rPr>
        <w:t>a</w:t>
      </w:r>
      <w:r w:rsidR="002C78D8" w:rsidRPr="00653BC0">
        <w:rPr>
          <w:sz w:val="24"/>
          <w:szCs w:val="24"/>
          <w:u w:val="single"/>
        </w:rPr>
        <w:t>ssoi</w:t>
      </w:r>
      <w:r w:rsidR="00E50464" w:rsidRPr="00653BC0">
        <w:rPr>
          <w:sz w:val="24"/>
          <w:szCs w:val="24"/>
          <w:u w:val="single"/>
          <w:vertAlign w:val="superscript"/>
        </w:rPr>
        <w:t>6</w:t>
      </w:r>
    </w:p>
    <w:p w14:paraId="673396B7" w14:textId="77777777" w:rsidR="002953A6" w:rsidRDefault="002953A6" w:rsidP="00EB57C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0EA996A" w14:textId="3629290E" w:rsidR="00EF5866" w:rsidRDefault="009C13EE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CF27F1">
        <w:rPr>
          <w:sz w:val="24"/>
          <w:szCs w:val="24"/>
        </w:rPr>
        <w:t>Gradu</w:t>
      </w:r>
      <w:r w:rsidR="00CF5221">
        <w:rPr>
          <w:sz w:val="24"/>
          <w:szCs w:val="24"/>
        </w:rPr>
        <w:t>anda</w:t>
      </w:r>
      <w:r w:rsidR="005F36C3">
        <w:rPr>
          <w:sz w:val="24"/>
          <w:szCs w:val="24"/>
        </w:rPr>
        <w:t xml:space="preserve"> no curso de Ciências Biológicas. </w:t>
      </w:r>
      <w:r w:rsidR="00757F9F">
        <w:rPr>
          <w:sz w:val="24"/>
          <w:szCs w:val="24"/>
        </w:rPr>
        <w:t xml:space="preserve">Universidade Federal Rural da </w:t>
      </w:r>
      <w:r w:rsidR="00CF5221">
        <w:rPr>
          <w:sz w:val="24"/>
          <w:szCs w:val="24"/>
        </w:rPr>
        <w:t>Amazônia (</w:t>
      </w:r>
      <w:r w:rsidR="00757F9F">
        <w:rPr>
          <w:sz w:val="24"/>
          <w:szCs w:val="24"/>
        </w:rPr>
        <w:t>UFRA)</w:t>
      </w:r>
      <w:r>
        <w:rPr>
          <w:sz w:val="24"/>
          <w:szCs w:val="24"/>
        </w:rPr>
        <w:t>.</w:t>
      </w:r>
      <w:r w:rsidR="00EF5866">
        <w:rPr>
          <w:sz w:val="24"/>
          <w:szCs w:val="24"/>
        </w:rPr>
        <w:t xml:space="preserve"> </w:t>
      </w:r>
      <w:r w:rsidR="00EF5866" w:rsidRPr="00EF5866">
        <w:rPr>
          <w:sz w:val="24"/>
          <w:szCs w:val="24"/>
        </w:rPr>
        <w:t>gabriela.adriao@discente.ufra.edu.br</w:t>
      </w:r>
    </w:p>
    <w:p w14:paraId="0BAA5368" w14:textId="5397E787" w:rsidR="007830E4" w:rsidRDefault="009C13EE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EF5866">
        <w:rPr>
          <w:sz w:val="24"/>
          <w:szCs w:val="24"/>
        </w:rPr>
        <w:t>Mestrando</w:t>
      </w:r>
      <w:r w:rsidR="005F36C3">
        <w:rPr>
          <w:sz w:val="24"/>
          <w:szCs w:val="24"/>
        </w:rPr>
        <w:t xml:space="preserve"> no programa de pós-graduação em Ecologia (PPGZOO). </w:t>
      </w:r>
      <w:r w:rsidR="00EF5866">
        <w:rPr>
          <w:sz w:val="24"/>
          <w:szCs w:val="24"/>
        </w:rPr>
        <w:t>Universidade Federal do Pará</w:t>
      </w:r>
      <w:r w:rsidR="00BC125B">
        <w:rPr>
          <w:sz w:val="24"/>
          <w:szCs w:val="24"/>
        </w:rPr>
        <w:t xml:space="preserve"> (UFPA).</w:t>
      </w:r>
    </w:p>
    <w:p w14:paraId="322D8F74" w14:textId="31237D2A" w:rsidR="005F36C3" w:rsidRDefault="005F36C3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5F36C3">
        <w:rPr>
          <w:sz w:val="24"/>
          <w:szCs w:val="24"/>
          <w:vertAlign w:val="superscript"/>
        </w:rPr>
        <w:t>3</w:t>
      </w:r>
      <w:r w:rsidRPr="005F36C3">
        <w:rPr>
          <w:sz w:val="24"/>
          <w:szCs w:val="24"/>
        </w:rPr>
        <w:t xml:space="preserve"> </w:t>
      </w:r>
      <w:r>
        <w:rPr>
          <w:sz w:val="24"/>
          <w:szCs w:val="24"/>
        </w:rPr>
        <w:t>Graduando no curso de Ciências Biológicas. Universidade Federal Rural da Amazônia (UFRA).</w:t>
      </w:r>
    </w:p>
    <w:p w14:paraId="70B2A6B2" w14:textId="0D4920CC" w:rsidR="005F36C3" w:rsidRDefault="005F36C3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Pr="005F36C3">
        <w:rPr>
          <w:sz w:val="24"/>
          <w:szCs w:val="24"/>
        </w:rPr>
        <w:t xml:space="preserve"> </w:t>
      </w:r>
      <w:r>
        <w:rPr>
          <w:sz w:val="24"/>
          <w:szCs w:val="24"/>
        </w:rPr>
        <w:t>Graduanda no curso de Ciências Biológicas. Universidade Federal Rural da Amazônia (UFRA).</w:t>
      </w:r>
    </w:p>
    <w:p w14:paraId="73EBF2B7" w14:textId="259B34AA" w:rsidR="005F36C3" w:rsidRPr="005F36C3" w:rsidRDefault="005F36C3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Doutor em Oceanografia</w:t>
      </w:r>
      <w:r w:rsidR="00E005CF">
        <w:rPr>
          <w:sz w:val="24"/>
          <w:szCs w:val="24"/>
        </w:rPr>
        <w:t xml:space="preserve">. Universidade Federal Rural da Amazônia. </w:t>
      </w:r>
    </w:p>
    <w:p w14:paraId="18311A42" w14:textId="45213280" w:rsidR="005F36C3" w:rsidRDefault="00E005CF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Pós Doc Sênior. Instituto da Biodiversidade da Amazônia Azul (INCT-BAA/CNPQ). </w:t>
      </w:r>
    </w:p>
    <w:p w14:paraId="767BF5DF" w14:textId="77777777" w:rsidR="00EB57CF" w:rsidRPr="00E005CF" w:rsidRDefault="00EB57CF" w:rsidP="00EB57C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EB57C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87B816E" w14:textId="77777777" w:rsidR="00EB57CF" w:rsidRDefault="00EB57CF" w:rsidP="00EB57C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747BF64" w14:textId="536079CE" w:rsidR="009B119C" w:rsidRDefault="00B77242" w:rsidP="00EB57CF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B77242">
        <w:rPr>
          <w:sz w:val="24"/>
          <w:szCs w:val="24"/>
        </w:rPr>
        <w:t>Os cetáceos são mamíferos com ampla distribuiçã</w:t>
      </w:r>
      <w:r w:rsidR="004346A9">
        <w:rPr>
          <w:sz w:val="24"/>
          <w:szCs w:val="24"/>
        </w:rPr>
        <w:t>o</w:t>
      </w:r>
      <w:r w:rsidR="00043846">
        <w:rPr>
          <w:sz w:val="24"/>
          <w:szCs w:val="24"/>
        </w:rPr>
        <w:t xml:space="preserve"> </w:t>
      </w:r>
      <w:r w:rsidR="00DA392F">
        <w:rPr>
          <w:sz w:val="24"/>
          <w:szCs w:val="24"/>
        </w:rPr>
        <w:t>e</w:t>
      </w:r>
      <w:r w:rsidR="00043846">
        <w:rPr>
          <w:sz w:val="24"/>
          <w:szCs w:val="24"/>
        </w:rPr>
        <w:t xml:space="preserve"> </w:t>
      </w:r>
      <w:r w:rsidR="00DA392F">
        <w:rPr>
          <w:sz w:val="24"/>
          <w:szCs w:val="24"/>
        </w:rPr>
        <w:t>são</w:t>
      </w:r>
      <w:r w:rsidRPr="00B77242">
        <w:rPr>
          <w:sz w:val="24"/>
          <w:szCs w:val="24"/>
        </w:rPr>
        <w:t xml:space="preserve"> divididos em duas subordens: Odontoceti, que possuem dentes, e Mysticeti, que apresentam cerdas bucais</w:t>
      </w:r>
      <w:r w:rsidR="00566647">
        <w:rPr>
          <w:sz w:val="24"/>
          <w:szCs w:val="24"/>
        </w:rPr>
        <w:t>.</w:t>
      </w:r>
      <w:r w:rsidR="00DA392F">
        <w:rPr>
          <w:sz w:val="24"/>
          <w:szCs w:val="24"/>
        </w:rPr>
        <w:t xml:space="preserve"> </w:t>
      </w:r>
      <w:r w:rsidR="00F65E95">
        <w:rPr>
          <w:sz w:val="24"/>
          <w:szCs w:val="24"/>
        </w:rPr>
        <w:t>Alguns aspectos ambientais</w:t>
      </w:r>
      <w:r w:rsidR="00A563B5">
        <w:rPr>
          <w:sz w:val="24"/>
          <w:szCs w:val="24"/>
        </w:rPr>
        <w:t xml:space="preserve"> </w:t>
      </w:r>
      <w:r w:rsidR="00F65E95">
        <w:rPr>
          <w:sz w:val="24"/>
          <w:szCs w:val="24"/>
        </w:rPr>
        <w:t xml:space="preserve">podem influenciar na distribuição desses animais </w:t>
      </w:r>
      <w:r w:rsidR="007918E5">
        <w:rPr>
          <w:sz w:val="24"/>
          <w:szCs w:val="24"/>
        </w:rPr>
        <w:t xml:space="preserve">como </w:t>
      </w:r>
      <w:r w:rsidR="007918E5" w:rsidRPr="007918E5">
        <w:rPr>
          <w:sz w:val="24"/>
          <w:szCs w:val="24"/>
        </w:rPr>
        <w:t>temperatura da água, salinidade, termoclina</w:t>
      </w:r>
      <w:r w:rsidR="007044A9">
        <w:rPr>
          <w:sz w:val="24"/>
          <w:szCs w:val="24"/>
        </w:rPr>
        <w:t>, profundidade e</w:t>
      </w:r>
      <w:r w:rsidR="007918E5" w:rsidRPr="007918E5">
        <w:rPr>
          <w:sz w:val="24"/>
          <w:szCs w:val="24"/>
        </w:rPr>
        <w:t xml:space="preserve"> </w:t>
      </w:r>
      <w:r w:rsidR="009B119C">
        <w:rPr>
          <w:sz w:val="24"/>
          <w:szCs w:val="24"/>
        </w:rPr>
        <w:t xml:space="preserve">o </w:t>
      </w:r>
      <w:r w:rsidR="007918E5" w:rsidRPr="007918E5">
        <w:rPr>
          <w:sz w:val="24"/>
          <w:szCs w:val="24"/>
        </w:rPr>
        <w:t>substrato</w:t>
      </w:r>
      <w:r w:rsidR="007044A9">
        <w:rPr>
          <w:sz w:val="24"/>
          <w:szCs w:val="24"/>
        </w:rPr>
        <w:t>, pois afetam a disponibilidade de presas e sua fisiologia. Os e</w:t>
      </w:r>
      <w:r w:rsidR="00DA392F">
        <w:rPr>
          <w:sz w:val="24"/>
          <w:szCs w:val="24"/>
        </w:rPr>
        <w:t xml:space="preserve">studos em plataforma de oportunidade </w:t>
      </w:r>
      <w:r w:rsidR="00BC5C7B">
        <w:rPr>
          <w:sz w:val="24"/>
          <w:szCs w:val="24"/>
        </w:rPr>
        <w:t xml:space="preserve">apesar de apresentarem diversas limitações são um meio valioso no monitoramento de cetáceos pois podem ser usados a longo prazo, dispõem de um ótimo </w:t>
      </w:r>
      <w:r w:rsidR="00F65E95">
        <w:rPr>
          <w:sz w:val="24"/>
          <w:szCs w:val="24"/>
        </w:rPr>
        <w:t>custo-benefício,</w:t>
      </w:r>
      <w:r w:rsidR="00BC5C7B">
        <w:rPr>
          <w:sz w:val="24"/>
          <w:szCs w:val="24"/>
        </w:rPr>
        <w:t xml:space="preserve"> permitem </w:t>
      </w:r>
      <w:r w:rsidR="00BC5C7B" w:rsidRPr="00BC5C7B">
        <w:rPr>
          <w:sz w:val="24"/>
          <w:szCs w:val="24"/>
        </w:rPr>
        <w:t>cobrir extensivamente regiões onde pouca informação é conhecida</w:t>
      </w:r>
      <w:r w:rsidR="000029ED">
        <w:rPr>
          <w:sz w:val="24"/>
          <w:szCs w:val="24"/>
        </w:rPr>
        <w:t xml:space="preserve"> </w:t>
      </w:r>
      <w:r w:rsidR="00F65E95">
        <w:rPr>
          <w:sz w:val="24"/>
          <w:szCs w:val="24"/>
        </w:rPr>
        <w:t xml:space="preserve">e </w:t>
      </w:r>
      <w:r w:rsidR="00F65E95" w:rsidRPr="00F65E95">
        <w:rPr>
          <w:sz w:val="24"/>
          <w:szCs w:val="24"/>
        </w:rPr>
        <w:t>pode</w:t>
      </w:r>
      <w:r w:rsidR="00F65E95">
        <w:rPr>
          <w:sz w:val="24"/>
          <w:szCs w:val="24"/>
        </w:rPr>
        <w:t>m</w:t>
      </w:r>
      <w:r w:rsidR="00F65E95" w:rsidRPr="00F65E95">
        <w:rPr>
          <w:sz w:val="24"/>
          <w:szCs w:val="24"/>
        </w:rPr>
        <w:t xml:space="preserve"> representar o ponto de partida para a elaboração de uma lista de espécies</w:t>
      </w:r>
      <w:r w:rsidR="000029ED">
        <w:rPr>
          <w:sz w:val="24"/>
          <w:szCs w:val="24"/>
        </w:rPr>
        <w:t xml:space="preserve">. </w:t>
      </w:r>
      <w:r w:rsidR="0029194A">
        <w:rPr>
          <w:sz w:val="24"/>
          <w:szCs w:val="24"/>
        </w:rPr>
        <w:t xml:space="preserve">Esse estudo teve o objetivo de </w:t>
      </w:r>
      <w:r w:rsidR="00205D79">
        <w:rPr>
          <w:sz w:val="24"/>
          <w:szCs w:val="24"/>
        </w:rPr>
        <w:t xml:space="preserve">registrar as </w:t>
      </w:r>
      <w:r w:rsidR="00E14C31">
        <w:rPr>
          <w:sz w:val="24"/>
          <w:szCs w:val="24"/>
        </w:rPr>
        <w:t>ocorrências</w:t>
      </w:r>
      <w:r w:rsidR="00DA392F">
        <w:rPr>
          <w:sz w:val="24"/>
          <w:szCs w:val="24"/>
        </w:rPr>
        <w:t xml:space="preserve"> de cetáceos em uma plataforma de oportunidade e descrever características ambientais das avistagens</w:t>
      </w:r>
      <w:r w:rsidR="00DD09FD">
        <w:rPr>
          <w:sz w:val="24"/>
          <w:szCs w:val="24"/>
        </w:rPr>
        <w:t xml:space="preserve">. </w:t>
      </w:r>
      <w:r w:rsidR="00727984">
        <w:rPr>
          <w:sz w:val="24"/>
          <w:szCs w:val="24"/>
        </w:rPr>
        <w:t xml:space="preserve">A coleta ocorreu durante o embarque do projeto Expedição Pluma do Amazonas ocorrido de 8 a 19 de novembro de 2024 abrangendo a região da pluma do Amazonas </w:t>
      </w:r>
      <w:r w:rsidR="00727984" w:rsidRPr="005137B0">
        <w:rPr>
          <w:sz w:val="24"/>
          <w:szCs w:val="24"/>
        </w:rPr>
        <w:t>desde o Oiapoque até a Ponta do Maguari na Ilha do Marajó,</w:t>
      </w:r>
      <w:r w:rsidR="00727984">
        <w:rPr>
          <w:sz w:val="24"/>
          <w:szCs w:val="24"/>
        </w:rPr>
        <w:t xml:space="preserve"> totalizando </w:t>
      </w:r>
      <w:r w:rsidR="00727984" w:rsidRPr="00BE01D2">
        <w:rPr>
          <w:sz w:val="24"/>
          <w:szCs w:val="24"/>
        </w:rPr>
        <w:t>1250 km</w:t>
      </w:r>
      <w:r w:rsidR="00727984">
        <w:rPr>
          <w:sz w:val="24"/>
          <w:szCs w:val="24"/>
        </w:rPr>
        <w:t xml:space="preserve"> percorridos. Aplicamos o protocolo de observação de cetáceos em plataforma de oportunidade utilizando binóculos e câmera fotográfica, a cada avistamento era registrado data, hora, coordenadas, número de indivíduos no grupo, número de grupos, descrição do comportamento. Foram medidas a partir de rasters obtidos na plataforma Marspec, a distância da costa, profundidade, clorofila</w:t>
      </w:r>
      <w:r w:rsidR="00AC6E53">
        <w:rPr>
          <w:sz w:val="24"/>
          <w:szCs w:val="24"/>
        </w:rPr>
        <w:t>, salinidade</w:t>
      </w:r>
      <w:r w:rsidR="00727984">
        <w:rPr>
          <w:sz w:val="24"/>
          <w:szCs w:val="24"/>
        </w:rPr>
        <w:t xml:space="preserve"> e </w:t>
      </w:r>
      <w:r w:rsidR="00AC6E53">
        <w:rPr>
          <w:sz w:val="24"/>
          <w:szCs w:val="24"/>
        </w:rPr>
        <w:t>temperatura</w:t>
      </w:r>
      <w:r w:rsidR="00727984">
        <w:rPr>
          <w:sz w:val="24"/>
          <w:szCs w:val="24"/>
        </w:rPr>
        <w:t xml:space="preserve"> nos pontos onde os animais foram avistados, esse procedimento foi realizado com a função Point </w:t>
      </w:r>
      <w:proofErr w:type="spellStart"/>
      <w:r w:rsidR="00727984">
        <w:rPr>
          <w:sz w:val="24"/>
          <w:szCs w:val="24"/>
        </w:rPr>
        <w:t>Sampling</w:t>
      </w:r>
      <w:proofErr w:type="spellEnd"/>
      <w:r w:rsidR="00727984">
        <w:rPr>
          <w:sz w:val="24"/>
          <w:szCs w:val="24"/>
        </w:rPr>
        <w:t xml:space="preserve"> Tools no software Qgis. O número de animais foi plotado em forma de </w:t>
      </w:r>
      <w:proofErr w:type="spellStart"/>
      <w:r w:rsidR="00727984">
        <w:rPr>
          <w:sz w:val="24"/>
          <w:szCs w:val="24"/>
        </w:rPr>
        <w:t>bubble</w:t>
      </w:r>
      <w:proofErr w:type="spellEnd"/>
      <w:r w:rsidR="00727984">
        <w:rPr>
          <w:sz w:val="24"/>
          <w:szCs w:val="24"/>
        </w:rPr>
        <w:t xml:space="preserve"> </w:t>
      </w:r>
      <w:proofErr w:type="spellStart"/>
      <w:r w:rsidR="00727984">
        <w:rPr>
          <w:sz w:val="24"/>
          <w:szCs w:val="24"/>
        </w:rPr>
        <w:t>map</w:t>
      </w:r>
      <w:proofErr w:type="spellEnd"/>
      <w:r w:rsidR="00727984">
        <w:rPr>
          <w:sz w:val="24"/>
          <w:szCs w:val="24"/>
        </w:rPr>
        <w:t xml:space="preserve"> padronizado o tamanho por </w:t>
      </w:r>
      <w:r w:rsidR="007078AD">
        <w:rPr>
          <w:sz w:val="24"/>
          <w:szCs w:val="24"/>
        </w:rPr>
        <w:t>intervalos iguais</w:t>
      </w:r>
      <w:r w:rsidR="00727984">
        <w:rPr>
          <w:sz w:val="24"/>
          <w:szCs w:val="24"/>
        </w:rPr>
        <w:t>.</w:t>
      </w:r>
      <w:r w:rsidR="00A563B5">
        <w:rPr>
          <w:sz w:val="24"/>
          <w:szCs w:val="24"/>
        </w:rPr>
        <w:t xml:space="preserve"> Foram realizadas 12 avistagens</w:t>
      </w:r>
      <w:r w:rsidR="00DC1172">
        <w:rPr>
          <w:sz w:val="24"/>
          <w:szCs w:val="24"/>
        </w:rPr>
        <w:t xml:space="preserve">, dessas, apenas </w:t>
      </w:r>
      <w:r w:rsidR="00611D50">
        <w:rPr>
          <w:sz w:val="24"/>
          <w:szCs w:val="24"/>
        </w:rPr>
        <w:t xml:space="preserve">8 foram </w:t>
      </w:r>
      <w:r w:rsidR="00DC1172">
        <w:rPr>
          <w:sz w:val="24"/>
          <w:szCs w:val="24"/>
        </w:rPr>
        <w:t>possíveis de realizar a i</w:t>
      </w:r>
      <w:r w:rsidR="00611D50">
        <w:rPr>
          <w:sz w:val="24"/>
          <w:szCs w:val="24"/>
        </w:rPr>
        <w:t>dentifi</w:t>
      </w:r>
      <w:r w:rsidR="003662CB">
        <w:rPr>
          <w:sz w:val="24"/>
          <w:szCs w:val="24"/>
        </w:rPr>
        <w:t>ca</w:t>
      </w:r>
      <w:r w:rsidR="00DC1172">
        <w:rPr>
          <w:sz w:val="24"/>
          <w:szCs w:val="24"/>
        </w:rPr>
        <w:t>ção d</w:t>
      </w:r>
      <w:r w:rsidR="00611D50">
        <w:rPr>
          <w:sz w:val="24"/>
          <w:szCs w:val="24"/>
        </w:rPr>
        <w:t>a</w:t>
      </w:r>
      <w:r w:rsidR="007B5579">
        <w:rPr>
          <w:sz w:val="24"/>
          <w:szCs w:val="24"/>
        </w:rPr>
        <w:t>s</w:t>
      </w:r>
      <w:r w:rsidR="00611D50">
        <w:rPr>
          <w:sz w:val="24"/>
          <w:szCs w:val="24"/>
        </w:rPr>
        <w:t xml:space="preserve"> espécie</w:t>
      </w:r>
      <w:r w:rsidR="007B5579">
        <w:rPr>
          <w:sz w:val="24"/>
          <w:szCs w:val="24"/>
        </w:rPr>
        <w:t>s</w:t>
      </w:r>
      <w:r w:rsidR="00611D50">
        <w:rPr>
          <w:sz w:val="24"/>
          <w:szCs w:val="24"/>
        </w:rPr>
        <w:t>, dentre as espécies identificadas estão</w:t>
      </w:r>
      <w:r w:rsidR="00611D50" w:rsidRPr="007078AD">
        <w:rPr>
          <w:i/>
          <w:iCs/>
          <w:sz w:val="24"/>
          <w:szCs w:val="24"/>
        </w:rPr>
        <w:t xml:space="preserve"> </w:t>
      </w:r>
      <w:proofErr w:type="spellStart"/>
      <w:r w:rsidR="00611D50" w:rsidRPr="007078AD">
        <w:rPr>
          <w:i/>
          <w:iCs/>
          <w:sz w:val="24"/>
          <w:szCs w:val="24"/>
        </w:rPr>
        <w:t>Sotalia</w:t>
      </w:r>
      <w:proofErr w:type="spellEnd"/>
      <w:r w:rsidR="007078AD" w:rsidRPr="007078AD">
        <w:rPr>
          <w:i/>
          <w:iCs/>
          <w:sz w:val="24"/>
          <w:szCs w:val="24"/>
        </w:rPr>
        <w:t xml:space="preserve"> </w:t>
      </w:r>
      <w:r w:rsidR="007078AD">
        <w:rPr>
          <w:sz w:val="24"/>
          <w:szCs w:val="24"/>
        </w:rPr>
        <w:t>sp.</w:t>
      </w:r>
      <w:r w:rsidR="00611D50">
        <w:rPr>
          <w:sz w:val="24"/>
          <w:szCs w:val="24"/>
        </w:rPr>
        <w:t xml:space="preserve">, </w:t>
      </w:r>
      <w:proofErr w:type="spellStart"/>
      <w:r w:rsidR="00611D50" w:rsidRPr="00204F8B">
        <w:rPr>
          <w:i/>
          <w:iCs/>
          <w:sz w:val="24"/>
          <w:szCs w:val="24"/>
        </w:rPr>
        <w:t>Stenella</w:t>
      </w:r>
      <w:proofErr w:type="spellEnd"/>
      <w:r w:rsidR="00611D50" w:rsidRPr="00204F8B">
        <w:rPr>
          <w:i/>
          <w:iCs/>
          <w:sz w:val="24"/>
          <w:szCs w:val="24"/>
        </w:rPr>
        <w:t xml:space="preserve"> </w:t>
      </w:r>
      <w:proofErr w:type="spellStart"/>
      <w:r w:rsidR="00611D50" w:rsidRPr="00204F8B">
        <w:rPr>
          <w:i/>
          <w:iCs/>
          <w:sz w:val="24"/>
          <w:szCs w:val="24"/>
        </w:rPr>
        <w:t>attenuata</w:t>
      </w:r>
      <w:proofErr w:type="spellEnd"/>
      <w:r w:rsidR="00611D50">
        <w:rPr>
          <w:sz w:val="24"/>
          <w:szCs w:val="24"/>
        </w:rPr>
        <w:t>,</w:t>
      </w:r>
      <w:r w:rsidR="00611D50">
        <w:rPr>
          <w:i/>
          <w:iCs/>
          <w:sz w:val="24"/>
          <w:szCs w:val="24"/>
        </w:rPr>
        <w:t xml:space="preserve"> </w:t>
      </w:r>
      <w:proofErr w:type="spellStart"/>
      <w:r w:rsidR="00611D50" w:rsidRPr="00204F8B">
        <w:rPr>
          <w:i/>
          <w:iCs/>
          <w:sz w:val="24"/>
          <w:szCs w:val="24"/>
        </w:rPr>
        <w:t>Stenella</w:t>
      </w:r>
      <w:proofErr w:type="spellEnd"/>
      <w:r w:rsidR="00611D50" w:rsidRPr="00204F8B">
        <w:rPr>
          <w:i/>
          <w:iCs/>
          <w:sz w:val="24"/>
          <w:szCs w:val="24"/>
        </w:rPr>
        <w:t xml:space="preserve"> </w:t>
      </w:r>
      <w:proofErr w:type="spellStart"/>
      <w:r w:rsidR="00611D50" w:rsidRPr="00204F8B">
        <w:rPr>
          <w:i/>
          <w:iCs/>
          <w:sz w:val="24"/>
          <w:szCs w:val="24"/>
        </w:rPr>
        <w:t>longirostris</w:t>
      </w:r>
      <w:proofErr w:type="spellEnd"/>
      <w:r w:rsidR="00611D50">
        <w:rPr>
          <w:sz w:val="24"/>
          <w:szCs w:val="24"/>
        </w:rPr>
        <w:t xml:space="preserve">, </w:t>
      </w:r>
      <w:proofErr w:type="spellStart"/>
      <w:r w:rsidR="00611D50" w:rsidRPr="00204F8B">
        <w:rPr>
          <w:i/>
          <w:iCs/>
          <w:sz w:val="24"/>
          <w:szCs w:val="24"/>
        </w:rPr>
        <w:t>Stenella</w:t>
      </w:r>
      <w:proofErr w:type="spellEnd"/>
      <w:r w:rsidR="00611D50" w:rsidRPr="00204F8B">
        <w:rPr>
          <w:i/>
          <w:iCs/>
          <w:sz w:val="24"/>
          <w:szCs w:val="24"/>
        </w:rPr>
        <w:t xml:space="preserve"> </w:t>
      </w:r>
      <w:proofErr w:type="spellStart"/>
      <w:r w:rsidR="00611D50" w:rsidRPr="00204F8B">
        <w:rPr>
          <w:i/>
          <w:iCs/>
          <w:sz w:val="24"/>
          <w:szCs w:val="24"/>
        </w:rPr>
        <w:t>frontalis</w:t>
      </w:r>
      <w:proofErr w:type="spellEnd"/>
      <w:r w:rsidR="00611D50">
        <w:rPr>
          <w:sz w:val="24"/>
          <w:szCs w:val="24"/>
        </w:rPr>
        <w:t xml:space="preserve">, </w:t>
      </w:r>
      <w:proofErr w:type="spellStart"/>
      <w:r w:rsidR="00611D50" w:rsidRPr="00482F08">
        <w:rPr>
          <w:i/>
          <w:iCs/>
          <w:sz w:val="24"/>
          <w:szCs w:val="24"/>
        </w:rPr>
        <w:t>Sotalia</w:t>
      </w:r>
      <w:proofErr w:type="spellEnd"/>
      <w:r w:rsidR="00611D50" w:rsidRPr="00482F08">
        <w:rPr>
          <w:i/>
          <w:iCs/>
          <w:sz w:val="24"/>
          <w:szCs w:val="24"/>
        </w:rPr>
        <w:t xml:space="preserve"> guianensi</w:t>
      </w:r>
      <w:r w:rsidR="00611D50">
        <w:rPr>
          <w:i/>
          <w:iCs/>
          <w:sz w:val="24"/>
          <w:szCs w:val="24"/>
        </w:rPr>
        <w:t>s</w:t>
      </w:r>
      <w:r w:rsidR="00611D50">
        <w:rPr>
          <w:sz w:val="24"/>
          <w:szCs w:val="24"/>
        </w:rPr>
        <w:t>.</w:t>
      </w:r>
      <w:r w:rsidR="007E60FF">
        <w:rPr>
          <w:sz w:val="24"/>
          <w:szCs w:val="24"/>
        </w:rPr>
        <w:t xml:space="preserve"> Em relação ao </w:t>
      </w:r>
      <w:r w:rsidR="00D575B7">
        <w:rPr>
          <w:sz w:val="24"/>
          <w:szCs w:val="24"/>
        </w:rPr>
        <w:t>tamanho dos grupos variou de 3 a 9 indivíduos durantes os avistamentos</w:t>
      </w:r>
      <w:r w:rsidR="00DC1172">
        <w:rPr>
          <w:sz w:val="24"/>
          <w:szCs w:val="24"/>
        </w:rPr>
        <w:t>,</w:t>
      </w:r>
      <w:r w:rsidR="00B57C9E">
        <w:rPr>
          <w:sz w:val="24"/>
          <w:szCs w:val="24"/>
        </w:rPr>
        <w:t xml:space="preserve"> na qual n</w:t>
      </w:r>
      <w:r w:rsidR="00B57C9E" w:rsidRPr="00B57C9E">
        <w:rPr>
          <w:sz w:val="24"/>
          <w:szCs w:val="24"/>
        </w:rPr>
        <w:t xml:space="preserve">a avistagem 1, houve a ocorrência de 5 representantes de </w:t>
      </w:r>
      <w:proofErr w:type="spellStart"/>
      <w:r w:rsidR="00B57C9E" w:rsidRPr="009A2D3C">
        <w:rPr>
          <w:i/>
          <w:iCs/>
          <w:sz w:val="24"/>
          <w:szCs w:val="24"/>
        </w:rPr>
        <w:t>Sotalia</w:t>
      </w:r>
      <w:proofErr w:type="spellEnd"/>
      <w:r w:rsidR="00B57C9E" w:rsidRPr="00B57C9E">
        <w:rPr>
          <w:sz w:val="24"/>
          <w:szCs w:val="24"/>
        </w:rPr>
        <w:t xml:space="preserve"> sp</w:t>
      </w:r>
      <w:r w:rsidR="00B57C9E" w:rsidRPr="00B57C9E">
        <w:rPr>
          <w:i/>
          <w:iCs/>
          <w:sz w:val="24"/>
          <w:szCs w:val="24"/>
        </w:rPr>
        <w:t>.</w:t>
      </w:r>
      <w:r w:rsidR="00B57C9E" w:rsidRPr="00B57C9E">
        <w:rPr>
          <w:sz w:val="24"/>
          <w:szCs w:val="24"/>
        </w:rPr>
        <w:t xml:space="preserve">. Já nas avistagens 2 e 3, foram registrados, respectivamente, grupos de </w:t>
      </w:r>
      <w:proofErr w:type="spellStart"/>
      <w:r w:rsidR="00B57C9E" w:rsidRPr="00B57C9E">
        <w:rPr>
          <w:i/>
          <w:iCs/>
          <w:sz w:val="24"/>
          <w:szCs w:val="24"/>
        </w:rPr>
        <w:t>Stenella</w:t>
      </w:r>
      <w:proofErr w:type="spellEnd"/>
      <w:r w:rsidR="00B57C9E" w:rsidRPr="00B57C9E">
        <w:rPr>
          <w:i/>
          <w:iCs/>
          <w:sz w:val="24"/>
          <w:szCs w:val="24"/>
        </w:rPr>
        <w:t xml:space="preserve"> </w:t>
      </w:r>
      <w:proofErr w:type="spellStart"/>
      <w:r w:rsidR="00B57C9E" w:rsidRPr="00B57C9E">
        <w:rPr>
          <w:i/>
          <w:iCs/>
          <w:sz w:val="24"/>
          <w:szCs w:val="24"/>
        </w:rPr>
        <w:t>attenuata</w:t>
      </w:r>
      <w:proofErr w:type="spellEnd"/>
      <w:r w:rsidR="00B57C9E" w:rsidRPr="00B57C9E">
        <w:rPr>
          <w:sz w:val="24"/>
          <w:szCs w:val="24"/>
        </w:rPr>
        <w:t xml:space="preserve"> com 7 e 4 espécimes. Nas avistagens 4, 5 e 9, foi observada a presença de </w:t>
      </w:r>
      <w:proofErr w:type="spellStart"/>
      <w:r w:rsidR="00B57C9E" w:rsidRPr="00B57C9E">
        <w:rPr>
          <w:i/>
          <w:iCs/>
          <w:sz w:val="24"/>
          <w:szCs w:val="24"/>
        </w:rPr>
        <w:t>Stenella</w:t>
      </w:r>
      <w:proofErr w:type="spellEnd"/>
      <w:r w:rsidR="00B57C9E" w:rsidRPr="00B57C9E">
        <w:rPr>
          <w:i/>
          <w:iCs/>
          <w:sz w:val="24"/>
          <w:szCs w:val="24"/>
        </w:rPr>
        <w:t xml:space="preserve"> </w:t>
      </w:r>
      <w:proofErr w:type="spellStart"/>
      <w:r w:rsidR="00B57C9E" w:rsidRPr="00B57C9E">
        <w:rPr>
          <w:i/>
          <w:iCs/>
          <w:sz w:val="24"/>
          <w:szCs w:val="24"/>
        </w:rPr>
        <w:t>longirostris</w:t>
      </w:r>
      <w:proofErr w:type="spellEnd"/>
      <w:r w:rsidR="00B57C9E" w:rsidRPr="00B57C9E">
        <w:rPr>
          <w:sz w:val="24"/>
          <w:szCs w:val="24"/>
        </w:rPr>
        <w:t xml:space="preserve">, com grupos compostos por 9, 3 e 4 indivíduos, </w:t>
      </w:r>
      <w:r w:rsidR="00B57C9E">
        <w:rPr>
          <w:sz w:val="24"/>
          <w:szCs w:val="24"/>
        </w:rPr>
        <w:t>correspondentemente</w:t>
      </w:r>
      <w:r w:rsidR="00B57C9E" w:rsidRPr="00B57C9E">
        <w:rPr>
          <w:sz w:val="24"/>
          <w:szCs w:val="24"/>
        </w:rPr>
        <w:t xml:space="preserve">. Por outro lado, nas avistagens </w:t>
      </w:r>
      <w:r w:rsidR="00B57C9E" w:rsidRPr="00B57C9E">
        <w:rPr>
          <w:sz w:val="24"/>
          <w:szCs w:val="24"/>
        </w:rPr>
        <w:lastRenderedPageBreak/>
        <w:t xml:space="preserve">6, 7, 8 e 11, com 3, 3, 4 e 4 indivíduos no grupo, não foi possível identificar a espécie. Além disso, a avistagem 10 contou com 3 indivíduos da espécie </w:t>
      </w:r>
      <w:proofErr w:type="spellStart"/>
      <w:r w:rsidR="00B57C9E" w:rsidRPr="00B57C9E">
        <w:rPr>
          <w:i/>
          <w:iCs/>
          <w:sz w:val="24"/>
          <w:szCs w:val="24"/>
        </w:rPr>
        <w:t>Stenella</w:t>
      </w:r>
      <w:proofErr w:type="spellEnd"/>
      <w:r w:rsidR="00B57C9E" w:rsidRPr="00B57C9E">
        <w:rPr>
          <w:i/>
          <w:iCs/>
          <w:sz w:val="24"/>
          <w:szCs w:val="24"/>
        </w:rPr>
        <w:t xml:space="preserve"> </w:t>
      </w:r>
      <w:proofErr w:type="spellStart"/>
      <w:r w:rsidR="00B57C9E" w:rsidRPr="00B57C9E">
        <w:rPr>
          <w:i/>
          <w:iCs/>
          <w:sz w:val="24"/>
          <w:szCs w:val="24"/>
        </w:rPr>
        <w:t>frontalis</w:t>
      </w:r>
      <w:proofErr w:type="spellEnd"/>
      <w:r w:rsidR="00B57C9E" w:rsidRPr="00B57C9E">
        <w:rPr>
          <w:sz w:val="24"/>
          <w:szCs w:val="24"/>
        </w:rPr>
        <w:t xml:space="preserve"> e, a avistagem 12 registrou 9 indivíduos de </w:t>
      </w:r>
      <w:proofErr w:type="spellStart"/>
      <w:r w:rsidR="00B57C9E" w:rsidRPr="00B57C9E">
        <w:rPr>
          <w:i/>
          <w:iCs/>
          <w:sz w:val="24"/>
          <w:szCs w:val="24"/>
        </w:rPr>
        <w:t>Sotalia</w:t>
      </w:r>
      <w:proofErr w:type="spellEnd"/>
      <w:r w:rsidR="00B57C9E" w:rsidRPr="00B57C9E">
        <w:rPr>
          <w:i/>
          <w:iCs/>
          <w:sz w:val="24"/>
          <w:szCs w:val="24"/>
        </w:rPr>
        <w:t xml:space="preserve"> guianensis</w:t>
      </w:r>
      <w:r w:rsidR="00B57C9E" w:rsidRPr="00B57C9E">
        <w:rPr>
          <w:sz w:val="24"/>
          <w:szCs w:val="24"/>
        </w:rPr>
        <w:t>.</w:t>
      </w:r>
      <w:r w:rsidR="00B57C9E">
        <w:rPr>
          <w:sz w:val="24"/>
          <w:szCs w:val="24"/>
        </w:rPr>
        <w:t xml:space="preserve"> Ademais, </w:t>
      </w:r>
      <w:r w:rsidR="007078AD">
        <w:rPr>
          <w:sz w:val="24"/>
          <w:szCs w:val="24"/>
        </w:rPr>
        <w:t>as características ambientais onde os animais foram avistados</w:t>
      </w:r>
      <w:r w:rsidR="00D575B7">
        <w:rPr>
          <w:sz w:val="24"/>
          <w:szCs w:val="24"/>
        </w:rPr>
        <w:t>, a</w:t>
      </w:r>
      <w:r w:rsidR="003662CB">
        <w:rPr>
          <w:sz w:val="24"/>
          <w:szCs w:val="24"/>
        </w:rPr>
        <w:t xml:space="preserve"> temperatura não apresentou grandes variações e se manteve entre 28,03</w:t>
      </w:r>
      <w:r w:rsidR="00697ECE">
        <w:rPr>
          <w:sz w:val="24"/>
          <w:szCs w:val="24"/>
        </w:rPr>
        <w:t>ºC</w:t>
      </w:r>
      <w:r w:rsidR="003662CB">
        <w:rPr>
          <w:sz w:val="24"/>
          <w:szCs w:val="24"/>
        </w:rPr>
        <w:t xml:space="preserve"> </w:t>
      </w:r>
      <w:r w:rsidR="00FA79DE">
        <w:rPr>
          <w:sz w:val="24"/>
          <w:szCs w:val="24"/>
        </w:rPr>
        <w:t>e</w:t>
      </w:r>
      <w:r w:rsidR="003662CB">
        <w:rPr>
          <w:sz w:val="24"/>
          <w:szCs w:val="24"/>
        </w:rPr>
        <w:t xml:space="preserve"> 28,32</w:t>
      </w:r>
      <w:r w:rsidR="00697ECE">
        <w:rPr>
          <w:sz w:val="24"/>
          <w:szCs w:val="24"/>
        </w:rPr>
        <w:t>ºC</w:t>
      </w:r>
      <w:r w:rsidR="003662CB">
        <w:rPr>
          <w:sz w:val="24"/>
          <w:szCs w:val="24"/>
        </w:rPr>
        <w:t xml:space="preserve">, já a salinidade </w:t>
      </w:r>
      <w:r w:rsidR="000029ED">
        <w:rPr>
          <w:sz w:val="24"/>
          <w:szCs w:val="24"/>
        </w:rPr>
        <w:t xml:space="preserve">registrou </w:t>
      </w:r>
      <w:r w:rsidR="009A2D3C">
        <w:rPr>
          <w:sz w:val="24"/>
          <w:szCs w:val="24"/>
        </w:rPr>
        <w:t>uma variação de 29,0 a 34,8,</w:t>
      </w:r>
      <w:r w:rsidR="00FA79DE">
        <w:rPr>
          <w:sz w:val="24"/>
          <w:szCs w:val="24"/>
        </w:rPr>
        <w:t xml:space="preserve"> </w:t>
      </w:r>
      <w:r w:rsidR="007078AD">
        <w:rPr>
          <w:sz w:val="24"/>
          <w:szCs w:val="24"/>
        </w:rPr>
        <w:t>enquanto</w:t>
      </w:r>
      <w:r w:rsidR="00015267">
        <w:rPr>
          <w:sz w:val="24"/>
          <w:szCs w:val="24"/>
        </w:rPr>
        <w:t xml:space="preserve"> </w:t>
      </w:r>
      <w:r w:rsidR="00FA79DE">
        <w:rPr>
          <w:sz w:val="24"/>
          <w:szCs w:val="24"/>
        </w:rPr>
        <w:t xml:space="preserve">a clorofila variou </w:t>
      </w:r>
      <w:r w:rsidR="009A2D3C">
        <w:rPr>
          <w:sz w:val="24"/>
          <w:szCs w:val="24"/>
        </w:rPr>
        <w:t>entre 0,27 e 1,14</w:t>
      </w:r>
      <w:r w:rsidR="00015267">
        <w:rPr>
          <w:sz w:val="24"/>
          <w:szCs w:val="24"/>
        </w:rPr>
        <w:t xml:space="preserve">, </w:t>
      </w:r>
      <w:r w:rsidR="007B5579">
        <w:rPr>
          <w:sz w:val="24"/>
          <w:szCs w:val="24"/>
        </w:rPr>
        <w:t xml:space="preserve">já </w:t>
      </w:r>
      <w:r w:rsidR="00015267">
        <w:rPr>
          <w:sz w:val="24"/>
          <w:szCs w:val="24"/>
        </w:rPr>
        <w:t xml:space="preserve">no caso da distância da costa </w:t>
      </w:r>
      <w:r w:rsidR="009A2D3C">
        <w:rPr>
          <w:sz w:val="24"/>
          <w:szCs w:val="24"/>
        </w:rPr>
        <w:t>variou entre 76</w:t>
      </w:r>
      <w:r w:rsidR="007B5579">
        <w:rPr>
          <w:sz w:val="24"/>
          <w:szCs w:val="24"/>
        </w:rPr>
        <w:t>km</w:t>
      </w:r>
      <w:r w:rsidR="00015267">
        <w:rPr>
          <w:sz w:val="24"/>
          <w:szCs w:val="24"/>
        </w:rPr>
        <w:t xml:space="preserve"> </w:t>
      </w:r>
      <w:r w:rsidR="009A2D3C">
        <w:rPr>
          <w:sz w:val="24"/>
          <w:szCs w:val="24"/>
        </w:rPr>
        <w:t xml:space="preserve">e 118km </w:t>
      </w:r>
      <w:r w:rsidR="00015267">
        <w:rPr>
          <w:sz w:val="24"/>
          <w:szCs w:val="24"/>
        </w:rPr>
        <w:t xml:space="preserve">e a profundidade </w:t>
      </w:r>
      <w:r w:rsidR="009A2D3C">
        <w:rPr>
          <w:sz w:val="24"/>
          <w:szCs w:val="24"/>
        </w:rPr>
        <w:t>variou entre 5m e 92m</w:t>
      </w:r>
      <w:r w:rsidR="00015267">
        <w:rPr>
          <w:sz w:val="24"/>
          <w:szCs w:val="24"/>
        </w:rPr>
        <w:t>.</w:t>
      </w:r>
      <w:r w:rsidR="009B119C">
        <w:rPr>
          <w:sz w:val="24"/>
          <w:szCs w:val="24"/>
        </w:rPr>
        <w:t xml:space="preserve"> Por conseguinte, </w:t>
      </w:r>
      <w:r w:rsidR="009B119C" w:rsidRPr="009B119C">
        <w:rPr>
          <w:sz w:val="24"/>
          <w:szCs w:val="24"/>
        </w:rPr>
        <w:t>observa</w:t>
      </w:r>
      <w:r w:rsidR="009B119C">
        <w:rPr>
          <w:sz w:val="24"/>
          <w:szCs w:val="24"/>
        </w:rPr>
        <w:t>-se</w:t>
      </w:r>
      <w:r w:rsidR="009B119C" w:rsidRPr="009B119C">
        <w:rPr>
          <w:sz w:val="24"/>
          <w:szCs w:val="24"/>
        </w:rPr>
        <w:t xml:space="preserve"> uma diversidade de espécies, destacando a importância da região e a necessidade de estudos para compreender suas populações e os fatores ambientais que influenciam sua distribuição.</w:t>
      </w:r>
    </w:p>
    <w:p w14:paraId="039DA8E0" w14:textId="77777777" w:rsidR="00EB57CF" w:rsidRDefault="00EB57CF" w:rsidP="00EB57CF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6A8496BB" w14:textId="526453E5" w:rsidR="009B119C" w:rsidRDefault="009C13EE" w:rsidP="00EB57CF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Palavras-chave</w:t>
      </w:r>
      <w:r w:rsidR="009B119C">
        <w:rPr>
          <w:b/>
          <w:sz w:val="24"/>
          <w:szCs w:val="24"/>
        </w:rPr>
        <w:t>:</w:t>
      </w:r>
      <w:r w:rsidR="00A93F10">
        <w:rPr>
          <w:b/>
          <w:sz w:val="24"/>
          <w:szCs w:val="24"/>
        </w:rPr>
        <w:t xml:space="preserve"> </w:t>
      </w:r>
      <w:r w:rsidR="00A93F10">
        <w:rPr>
          <w:bCs/>
          <w:sz w:val="24"/>
          <w:szCs w:val="24"/>
        </w:rPr>
        <w:t>Cetáceos. Plataforma de oportunidade. Fatores ambientais</w:t>
      </w:r>
      <w:r w:rsidR="00EB57CF">
        <w:rPr>
          <w:bCs/>
          <w:sz w:val="24"/>
          <w:szCs w:val="24"/>
        </w:rPr>
        <w:t>.</w:t>
      </w:r>
    </w:p>
    <w:p w14:paraId="29D2B7C3" w14:textId="77777777" w:rsidR="00EB57CF" w:rsidRPr="00A93F10" w:rsidRDefault="00EB57CF" w:rsidP="00EB57CF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</w:p>
    <w:p w14:paraId="7AAB9F95" w14:textId="357B1ABD" w:rsidR="00632D3E" w:rsidRDefault="009C13EE" w:rsidP="00EB57C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</w:t>
      </w:r>
      <w:r w:rsidR="0048607D">
        <w:rPr>
          <w:sz w:val="24"/>
          <w:szCs w:val="24"/>
        </w:rPr>
        <w:t xml:space="preserve"> </w:t>
      </w:r>
      <w:r w:rsidR="00EB57CF" w:rsidRPr="00EB57CF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EB57CF">
        <w:rPr>
          <w:sz w:val="24"/>
          <w:szCs w:val="24"/>
        </w:rPr>
        <w:t>.</w:t>
      </w:r>
    </w:p>
    <w:p w14:paraId="56E9AD62" w14:textId="60DCCCC1" w:rsidR="00DC1172" w:rsidRPr="003B2E5B" w:rsidRDefault="00DC1172" w:rsidP="00EB57C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sectPr w:rsidR="00DC1172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70FAE0" w14:textId="77777777" w:rsidR="0059236A" w:rsidRDefault="0059236A">
      <w:r>
        <w:separator/>
      </w:r>
    </w:p>
  </w:endnote>
  <w:endnote w:type="continuationSeparator" w:id="0">
    <w:p w14:paraId="7B571877" w14:textId="77777777" w:rsidR="0059236A" w:rsidRDefault="0059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7BBEFA" w14:textId="77777777" w:rsidR="0059236A" w:rsidRDefault="0059236A">
      <w:r>
        <w:separator/>
      </w:r>
    </w:p>
  </w:footnote>
  <w:footnote w:type="continuationSeparator" w:id="0">
    <w:p w14:paraId="31F4B4F9" w14:textId="77777777" w:rsidR="0059236A" w:rsidRDefault="0059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0BB6"/>
    <w:rsid w:val="000029ED"/>
    <w:rsid w:val="000127FF"/>
    <w:rsid w:val="00015267"/>
    <w:rsid w:val="00016140"/>
    <w:rsid w:val="00016FA1"/>
    <w:rsid w:val="00022F89"/>
    <w:rsid w:val="0002535D"/>
    <w:rsid w:val="00040036"/>
    <w:rsid w:val="00043406"/>
    <w:rsid w:val="00043846"/>
    <w:rsid w:val="000466F0"/>
    <w:rsid w:val="000E4533"/>
    <w:rsid w:val="000F529B"/>
    <w:rsid w:val="001006E2"/>
    <w:rsid w:val="00102719"/>
    <w:rsid w:val="00116ACC"/>
    <w:rsid w:val="00157665"/>
    <w:rsid w:val="0017057E"/>
    <w:rsid w:val="001973D7"/>
    <w:rsid w:val="001A1E87"/>
    <w:rsid w:val="001A2A37"/>
    <w:rsid w:val="001A5879"/>
    <w:rsid w:val="001A77A3"/>
    <w:rsid w:val="001B2C9A"/>
    <w:rsid w:val="001C3551"/>
    <w:rsid w:val="001E0A3E"/>
    <w:rsid w:val="001F41D8"/>
    <w:rsid w:val="00204F8B"/>
    <w:rsid w:val="00205D79"/>
    <w:rsid w:val="00210F14"/>
    <w:rsid w:val="00283DC4"/>
    <w:rsid w:val="00285BF0"/>
    <w:rsid w:val="00286F3C"/>
    <w:rsid w:val="0029194A"/>
    <w:rsid w:val="002944FF"/>
    <w:rsid w:val="002953A6"/>
    <w:rsid w:val="002959A1"/>
    <w:rsid w:val="002A3310"/>
    <w:rsid w:val="002A438F"/>
    <w:rsid w:val="002C69D5"/>
    <w:rsid w:val="002C78D8"/>
    <w:rsid w:val="00301FAE"/>
    <w:rsid w:val="003046A9"/>
    <w:rsid w:val="00305838"/>
    <w:rsid w:val="00323507"/>
    <w:rsid w:val="00356904"/>
    <w:rsid w:val="00360732"/>
    <w:rsid w:val="00362A1E"/>
    <w:rsid w:val="003662CB"/>
    <w:rsid w:val="00392490"/>
    <w:rsid w:val="003A4587"/>
    <w:rsid w:val="003A6125"/>
    <w:rsid w:val="003B2E5B"/>
    <w:rsid w:val="003B5DDE"/>
    <w:rsid w:val="003C1F48"/>
    <w:rsid w:val="003F74A1"/>
    <w:rsid w:val="004103F8"/>
    <w:rsid w:val="00415652"/>
    <w:rsid w:val="00417002"/>
    <w:rsid w:val="004260D6"/>
    <w:rsid w:val="004346A9"/>
    <w:rsid w:val="00462251"/>
    <w:rsid w:val="00482F08"/>
    <w:rsid w:val="0048607D"/>
    <w:rsid w:val="00486090"/>
    <w:rsid w:val="0049112A"/>
    <w:rsid w:val="004A12ED"/>
    <w:rsid w:val="004B3A6F"/>
    <w:rsid w:val="004C757E"/>
    <w:rsid w:val="004D6919"/>
    <w:rsid w:val="004E0C82"/>
    <w:rsid w:val="005137B0"/>
    <w:rsid w:val="00525835"/>
    <w:rsid w:val="005259C2"/>
    <w:rsid w:val="00526995"/>
    <w:rsid w:val="00536BF2"/>
    <w:rsid w:val="0054124F"/>
    <w:rsid w:val="0054291E"/>
    <w:rsid w:val="00566647"/>
    <w:rsid w:val="00583533"/>
    <w:rsid w:val="0059236A"/>
    <w:rsid w:val="00592852"/>
    <w:rsid w:val="005A1DAB"/>
    <w:rsid w:val="005A64EB"/>
    <w:rsid w:val="005F01AC"/>
    <w:rsid w:val="005F20BE"/>
    <w:rsid w:val="005F28A9"/>
    <w:rsid w:val="005F36C3"/>
    <w:rsid w:val="00607977"/>
    <w:rsid w:val="00611D50"/>
    <w:rsid w:val="006177B0"/>
    <w:rsid w:val="00626BB8"/>
    <w:rsid w:val="00632B0D"/>
    <w:rsid w:val="00632D3E"/>
    <w:rsid w:val="00635E4F"/>
    <w:rsid w:val="00653BC0"/>
    <w:rsid w:val="00655267"/>
    <w:rsid w:val="0066295B"/>
    <w:rsid w:val="00665CBF"/>
    <w:rsid w:val="00697ECE"/>
    <w:rsid w:val="006B7A10"/>
    <w:rsid w:val="006C52A0"/>
    <w:rsid w:val="007025B4"/>
    <w:rsid w:val="007044A9"/>
    <w:rsid w:val="0070563E"/>
    <w:rsid w:val="007078AD"/>
    <w:rsid w:val="00716683"/>
    <w:rsid w:val="007250F2"/>
    <w:rsid w:val="00727984"/>
    <w:rsid w:val="0075248C"/>
    <w:rsid w:val="00752D31"/>
    <w:rsid w:val="00757F9F"/>
    <w:rsid w:val="007664C0"/>
    <w:rsid w:val="007830E4"/>
    <w:rsid w:val="007872AE"/>
    <w:rsid w:val="00790395"/>
    <w:rsid w:val="007918E5"/>
    <w:rsid w:val="007A2DBE"/>
    <w:rsid w:val="007B5579"/>
    <w:rsid w:val="007E60FF"/>
    <w:rsid w:val="007F6B7D"/>
    <w:rsid w:val="008251A6"/>
    <w:rsid w:val="008440B4"/>
    <w:rsid w:val="008527C2"/>
    <w:rsid w:val="00864200"/>
    <w:rsid w:val="00864BC7"/>
    <w:rsid w:val="00876FC8"/>
    <w:rsid w:val="008851D4"/>
    <w:rsid w:val="008873C3"/>
    <w:rsid w:val="008B3E8B"/>
    <w:rsid w:val="008C7D50"/>
    <w:rsid w:val="008D12FE"/>
    <w:rsid w:val="008E0D90"/>
    <w:rsid w:val="00902A1B"/>
    <w:rsid w:val="00913D62"/>
    <w:rsid w:val="009147B4"/>
    <w:rsid w:val="009219E5"/>
    <w:rsid w:val="00922504"/>
    <w:rsid w:val="00924BA4"/>
    <w:rsid w:val="00933019"/>
    <w:rsid w:val="009423CF"/>
    <w:rsid w:val="009470A0"/>
    <w:rsid w:val="0095339D"/>
    <w:rsid w:val="00953666"/>
    <w:rsid w:val="00957BE7"/>
    <w:rsid w:val="009677C9"/>
    <w:rsid w:val="00971AE8"/>
    <w:rsid w:val="00972BB7"/>
    <w:rsid w:val="00977EC2"/>
    <w:rsid w:val="0098241A"/>
    <w:rsid w:val="009933A7"/>
    <w:rsid w:val="009A2D3C"/>
    <w:rsid w:val="009B119C"/>
    <w:rsid w:val="009B3813"/>
    <w:rsid w:val="009C13EE"/>
    <w:rsid w:val="009C4D70"/>
    <w:rsid w:val="009D7B48"/>
    <w:rsid w:val="009E0E78"/>
    <w:rsid w:val="009E4C22"/>
    <w:rsid w:val="009F459C"/>
    <w:rsid w:val="00A330A5"/>
    <w:rsid w:val="00A34B28"/>
    <w:rsid w:val="00A44492"/>
    <w:rsid w:val="00A563B5"/>
    <w:rsid w:val="00A61A1F"/>
    <w:rsid w:val="00A65DC9"/>
    <w:rsid w:val="00A73853"/>
    <w:rsid w:val="00A7768A"/>
    <w:rsid w:val="00A81211"/>
    <w:rsid w:val="00A86693"/>
    <w:rsid w:val="00A93F10"/>
    <w:rsid w:val="00AA4AD4"/>
    <w:rsid w:val="00AC2091"/>
    <w:rsid w:val="00AC2811"/>
    <w:rsid w:val="00AC6E53"/>
    <w:rsid w:val="00AD134A"/>
    <w:rsid w:val="00B01085"/>
    <w:rsid w:val="00B26E21"/>
    <w:rsid w:val="00B566A4"/>
    <w:rsid w:val="00B57C9E"/>
    <w:rsid w:val="00B77242"/>
    <w:rsid w:val="00B826D9"/>
    <w:rsid w:val="00B904BF"/>
    <w:rsid w:val="00BC125B"/>
    <w:rsid w:val="00BC5C7B"/>
    <w:rsid w:val="00BE01D2"/>
    <w:rsid w:val="00C20AD2"/>
    <w:rsid w:val="00C4071C"/>
    <w:rsid w:val="00C431DC"/>
    <w:rsid w:val="00C4512E"/>
    <w:rsid w:val="00C61520"/>
    <w:rsid w:val="00C64DF0"/>
    <w:rsid w:val="00C74D50"/>
    <w:rsid w:val="00C822CA"/>
    <w:rsid w:val="00C93186"/>
    <w:rsid w:val="00CB009F"/>
    <w:rsid w:val="00CB650A"/>
    <w:rsid w:val="00CD456F"/>
    <w:rsid w:val="00CD7121"/>
    <w:rsid w:val="00CF13D2"/>
    <w:rsid w:val="00CF27F1"/>
    <w:rsid w:val="00CF5221"/>
    <w:rsid w:val="00D068CC"/>
    <w:rsid w:val="00D105C8"/>
    <w:rsid w:val="00D15ECA"/>
    <w:rsid w:val="00D317C3"/>
    <w:rsid w:val="00D42440"/>
    <w:rsid w:val="00D44937"/>
    <w:rsid w:val="00D44A64"/>
    <w:rsid w:val="00D454F0"/>
    <w:rsid w:val="00D55D35"/>
    <w:rsid w:val="00D575B7"/>
    <w:rsid w:val="00D61CC9"/>
    <w:rsid w:val="00D641AB"/>
    <w:rsid w:val="00D665B8"/>
    <w:rsid w:val="00D76389"/>
    <w:rsid w:val="00D7671E"/>
    <w:rsid w:val="00D86B09"/>
    <w:rsid w:val="00DA392F"/>
    <w:rsid w:val="00DB1E0A"/>
    <w:rsid w:val="00DC1172"/>
    <w:rsid w:val="00DD09FD"/>
    <w:rsid w:val="00DD31E6"/>
    <w:rsid w:val="00DD3AA6"/>
    <w:rsid w:val="00DE5E9C"/>
    <w:rsid w:val="00DF2F9F"/>
    <w:rsid w:val="00DF5A22"/>
    <w:rsid w:val="00E005CF"/>
    <w:rsid w:val="00E14C31"/>
    <w:rsid w:val="00E161EB"/>
    <w:rsid w:val="00E16A8E"/>
    <w:rsid w:val="00E1761E"/>
    <w:rsid w:val="00E22692"/>
    <w:rsid w:val="00E250E4"/>
    <w:rsid w:val="00E266B0"/>
    <w:rsid w:val="00E34927"/>
    <w:rsid w:val="00E36101"/>
    <w:rsid w:val="00E50464"/>
    <w:rsid w:val="00E56283"/>
    <w:rsid w:val="00E71E97"/>
    <w:rsid w:val="00E8735A"/>
    <w:rsid w:val="00EA154B"/>
    <w:rsid w:val="00EB57CF"/>
    <w:rsid w:val="00ED34DC"/>
    <w:rsid w:val="00EF5866"/>
    <w:rsid w:val="00F00E06"/>
    <w:rsid w:val="00F21ACC"/>
    <w:rsid w:val="00F3480F"/>
    <w:rsid w:val="00F54B8B"/>
    <w:rsid w:val="00F65E95"/>
    <w:rsid w:val="00F827ED"/>
    <w:rsid w:val="00F862DC"/>
    <w:rsid w:val="00F867C9"/>
    <w:rsid w:val="00FA2529"/>
    <w:rsid w:val="00FA79DE"/>
    <w:rsid w:val="00FB0AD0"/>
    <w:rsid w:val="00FB4680"/>
    <w:rsid w:val="00FD46AA"/>
    <w:rsid w:val="00FD4FC1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72798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2798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2798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279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27984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2798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9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0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06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1</Pages>
  <Words>670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11</cp:revision>
  <dcterms:created xsi:type="dcterms:W3CDTF">2024-11-27T01:46:00Z</dcterms:created>
  <dcterms:modified xsi:type="dcterms:W3CDTF">2024-11-28T22:34:00Z</dcterms:modified>
</cp:coreProperties>
</file>