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9EF9B0" w14:textId="1E2D0570" w:rsidR="002E6040" w:rsidRPr="00E25E3F" w:rsidRDefault="005E4E5F" w:rsidP="002E6040">
      <w:pPr>
        <w:pStyle w:val="ABN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TRANSTORNO </w:t>
      </w:r>
      <w:r w:rsidR="0067159A">
        <w:rPr>
          <w:b/>
        </w:rPr>
        <w:t xml:space="preserve">DO </w:t>
      </w:r>
      <w:r>
        <w:rPr>
          <w:b/>
        </w:rPr>
        <w:t>ESPECTRO A</w:t>
      </w:r>
      <w:r w:rsidR="00FF3F8E">
        <w:rPr>
          <w:b/>
        </w:rPr>
        <w:t>UTISTA</w:t>
      </w:r>
      <w:r w:rsidR="003643B7">
        <w:rPr>
          <w:b/>
        </w:rPr>
        <w:t>, SELETIVIDADE</w:t>
      </w:r>
      <w:r w:rsidR="00B8429A">
        <w:rPr>
          <w:b/>
        </w:rPr>
        <w:t xml:space="preserve"> ALIMENTAR</w:t>
      </w:r>
      <w:r w:rsidR="00FF3F8E">
        <w:rPr>
          <w:b/>
        </w:rPr>
        <w:t xml:space="preserve"> E </w:t>
      </w:r>
      <w:r w:rsidR="0020553B">
        <w:rPr>
          <w:b/>
        </w:rPr>
        <w:t xml:space="preserve">AS </w:t>
      </w:r>
      <w:r w:rsidR="00FF3F8E">
        <w:rPr>
          <w:b/>
        </w:rPr>
        <w:t>CONDUTAS NUTRICIONAIS MAIS UTILIZADAS</w:t>
      </w:r>
      <w:r w:rsidR="0020553B">
        <w:rPr>
          <w:b/>
        </w:rPr>
        <w:t xml:space="preserve"> </w:t>
      </w:r>
    </w:p>
    <w:p w14:paraId="7EDDAB54" w14:textId="6CF226EB" w:rsidR="002E6040" w:rsidRPr="0020553B" w:rsidRDefault="00F96B14" w:rsidP="003338D4">
      <w:pPr>
        <w:pStyle w:val="ABNT"/>
        <w:jc w:val="right"/>
        <w:rPr>
          <w:sz w:val="20"/>
          <w:szCs w:val="20"/>
        </w:rPr>
      </w:pPr>
      <w:r w:rsidRPr="0020553B">
        <w:rPr>
          <w:sz w:val="20"/>
          <w:szCs w:val="20"/>
        </w:rPr>
        <w:t>Nunes</w:t>
      </w:r>
      <w:r w:rsidR="002E6040" w:rsidRPr="0020553B">
        <w:rPr>
          <w:sz w:val="20"/>
          <w:szCs w:val="20"/>
        </w:rPr>
        <w:t xml:space="preserve">, </w:t>
      </w:r>
      <w:r w:rsidRPr="0020553B">
        <w:rPr>
          <w:sz w:val="20"/>
          <w:szCs w:val="20"/>
        </w:rPr>
        <w:t>Luana Dos Santos Nunes</w:t>
      </w:r>
      <w:r w:rsidR="003643B7">
        <w:rPr>
          <w:sz w:val="20"/>
          <w:szCs w:val="20"/>
        </w:rPr>
        <w:t xml:space="preserve"> </w:t>
      </w:r>
      <w:r w:rsidR="002E6040" w:rsidRPr="0020553B">
        <w:rPr>
          <w:sz w:val="20"/>
          <w:szCs w:val="20"/>
        </w:rPr>
        <w:t>¹</w:t>
      </w:r>
    </w:p>
    <w:p w14:paraId="19029FEB" w14:textId="6540405D" w:rsidR="002E6040" w:rsidRPr="0020553B" w:rsidRDefault="008574B1" w:rsidP="003338D4">
      <w:pPr>
        <w:pStyle w:val="ABNT"/>
        <w:jc w:val="right"/>
        <w:rPr>
          <w:sz w:val="20"/>
          <w:szCs w:val="20"/>
          <w:vertAlign w:val="superscript"/>
        </w:rPr>
      </w:pPr>
      <w:r w:rsidRPr="0020553B">
        <w:rPr>
          <w:sz w:val="20"/>
          <w:szCs w:val="20"/>
        </w:rPr>
        <w:t>Carvalho</w:t>
      </w:r>
      <w:r w:rsidR="002E6040" w:rsidRPr="0020553B">
        <w:rPr>
          <w:sz w:val="20"/>
          <w:szCs w:val="20"/>
        </w:rPr>
        <w:t xml:space="preserve">, </w:t>
      </w:r>
      <w:r w:rsidRPr="0020553B">
        <w:rPr>
          <w:sz w:val="20"/>
          <w:szCs w:val="20"/>
        </w:rPr>
        <w:t>Ananda Peixoto Costa</w:t>
      </w:r>
      <w:r w:rsidR="003643B7">
        <w:rPr>
          <w:sz w:val="20"/>
          <w:szCs w:val="20"/>
        </w:rPr>
        <w:t xml:space="preserve"> </w:t>
      </w:r>
      <w:r w:rsidR="002E6040" w:rsidRPr="0020553B">
        <w:rPr>
          <w:sz w:val="20"/>
          <w:szCs w:val="20"/>
          <w:vertAlign w:val="superscript"/>
        </w:rPr>
        <w:t>2</w:t>
      </w:r>
    </w:p>
    <w:p w14:paraId="197AE460" w14:textId="1E635F00" w:rsidR="0067159A" w:rsidRPr="0020553B" w:rsidRDefault="0067159A" w:rsidP="003338D4">
      <w:pPr>
        <w:pStyle w:val="ABNT"/>
        <w:jc w:val="right"/>
        <w:rPr>
          <w:sz w:val="20"/>
          <w:szCs w:val="20"/>
          <w:vertAlign w:val="superscript"/>
        </w:rPr>
      </w:pPr>
      <w:r w:rsidRPr="0020553B">
        <w:rPr>
          <w:sz w:val="20"/>
          <w:szCs w:val="20"/>
        </w:rPr>
        <w:t>Menezes</w:t>
      </w:r>
      <w:r w:rsidR="002E6040" w:rsidRPr="0020553B">
        <w:rPr>
          <w:sz w:val="20"/>
          <w:szCs w:val="20"/>
        </w:rPr>
        <w:t xml:space="preserve">, </w:t>
      </w:r>
      <w:r w:rsidRPr="0020553B">
        <w:rPr>
          <w:sz w:val="20"/>
          <w:szCs w:val="20"/>
        </w:rPr>
        <w:t>Sarah Iris Amaral</w:t>
      </w:r>
      <w:r w:rsidR="003643B7">
        <w:rPr>
          <w:sz w:val="20"/>
          <w:szCs w:val="20"/>
        </w:rPr>
        <w:t xml:space="preserve"> </w:t>
      </w:r>
      <w:r w:rsidR="002E6040" w:rsidRPr="0020553B">
        <w:rPr>
          <w:sz w:val="20"/>
          <w:szCs w:val="20"/>
          <w:vertAlign w:val="superscript"/>
        </w:rPr>
        <w:t>3</w:t>
      </w:r>
      <w:r w:rsidR="00D048FA" w:rsidRPr="0020553B">
        <w:rPr>
          <w:sz w:val="20"/>
          <w:szCs w:val="20"/>
          <w:vertAlign w:val="superscript"/>
        </w:rPr>
        <w:t xml:space="preserve">  </w:t>
      </w:r>
    </w:p>
    <w:p w14:paraId="59C6E812" w14:textId="7D64C841" w:rsidR="0067159A" w:rsidRPr="0020553B" w:rsidRDefault="0067159A" w:rsidP="003338D4">
      <w:pPr>
        <w:pStyle w:val="ABNT"/>
        <w:ind w:left="720"/>
        <w:jc w:val="right"/>
        <w:rPr>
          <w:rFonts w:cs="Times New Roman"/>
          <w:szCs w:val="24"/>
          <w:vertAlign w:val="superscript"/>
        </w:rPr>
      </w:pPr>
      <w:r w:rsidRPr="00B8429A">
        <w:rPr>
          <w:sz w:val="20"/>
          <w:szCs w:val="20"/>
        </w:rPr>
        <w:t>Carvalho, Mirtaelly Francisca Aragão</w:t>
      </w:r>
      <w:r w:rsidR="003643B7" w:rsidRPr="00B8429A">
        <w:rPr>
          <w:sz w:val="20"/>
          <w:szCs w:val="20"/>
          <w:vertAlign w:val="superscript"/>
        </w:rPr>
        <w:t xml:space="preserve"> </w:t>
      </w:r>
      <w:r w:rsidRPr="0020553B">
        <w:rPr>
          <w:rFonts w:cs="Times New Roman"/>
          <w:szCs w:val="24"/>
          <w:vertAlign w:val="superscript"/>
        </w:rPr>
        <w:t>4</w:t>
      </w:r>
      <w:r w:rsidR="003643B7">
        <w:rPr>
          <w:rFonts w:cs="Times New Roman"/>
          <w:szCs w:val="24"/>
          <w:vertAlign w:val="superscript"/>
        </w:rPr>
        <w:t xml:space="preserve">  </w:t>
      </w:r>
    </w:p>
    <w:p w14:paraId="22720CE3" w14:textId="3E8C387C" w:rsidR="0067159A" w:rsidRDefault="0067159A" w:rsidP="003338D4">
      <w:pPr>
        <w:pStyle w:val="ABNT"/>
        <w:ind w:left="720"/>
        <w:jc w:val="right"/>
        <w:rPr>
          <w:rFonts w:cs="Times New Roman"/>
          <w:szCs w:val="24"/>
          <w:vertAlign w:val="superscript"/>
        </w:rPr>
      </w:pPr>
      <w:r w:rsidRPr="00B8429A">
        <w:rPr>
          <w:rFonts w:cs="Times New Roman"/>
          <w:sz w:val="20"/>
          <w:szCs w:val="20"/>
        </w:rPr>
        <w:t>Souza, Suellen Alves Moura de</w:t>
      </w:r>
      <w:r w:rsidRPr="00B8429A">
        <w:rPr>
          <w:rFonts w:cs="Times New Roman"/>
          <w:sz w:val="20"/>
          <w:szCs w:val="20"/>
          <w:vertAlign w:val="superscript"/>
        </w:rPr>
        <w:t xml:space="preserve"> </w:t>
      </w:r>
      <w:r w:rsidRPr="0020553B">
        <w:rPr>
          <w:rFonts w:cs="Times New Roman"/>
          <w:szCs w:val="24"/>
          <w:vertAlign w:val="superscript"/>
        </w:rPr>
        <w:t>5</w:t>
      </w:r>
    </w:p>
    <w:p w14:paraId="181B5D31" w14:textId="0E8827A1" w:rsidR="002E6040" w:rsidRPr="0020553B" w:rsidRDefault="00671C23" w:rsidP="003338D4">
      <w:pPr>
        <w:pStyle w:val="ABNT"/>
        <w:ind w:left="720"/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 w:val="20"/>
          <w:szCs w:val="20"/>
        </w:rPr>
        <w:t xml:space="preserve">Conceição, </w:t>
      </w:r>
      <w:r w:rsidR="0020553B" w:rsidRPr="00B8429A">
        <w:rPr>
          <w:rFonts w:cs="Times New Roman"/>
          <w:sz w:val="20"/>
          <w:szCs w:val="20"/>
        </w:rPr>
        <w:t>Danile</w:t>
      </w:r>
      <w:r>
        <w:rPr>
          <w:rFonts w:cs="Times New Roman"/>
          <w:sz w:val="20"/>
          <w:szCs w:val="20"/>
        </w:rPr>
        <w:t xml:space="preserve"> Maura</w:t>
      </w:r>
      <w:r w:rsidR="009F36A3">
        <w:rPr>
          <w:rFonts w:cs="Times New Roman"/>
          <w:sz w:val="20"/>
          <w:szCs w:val="20"/>
        </w:rPr>
        <w:t xml:space="preserve"> Santana da</w:t>
      </w:r>
      <w:r w:rsidR="003643B7">
        <w:rPr>
          <w:rFonts w:cs="Times New Roman"/>
          <w:szCs w:val="24"/>
          <w:vertAlign w:val="superscript"/>
        </w:rPr>
        <w:t xml:space="preserve"> </w:t>
      </w:r>
      <w:r w:rsidR="0020553B" w:rsidRPr="0020553B">
        <w:rPr>
          <w:rFonts w:cs="Times New Roman"/>
          <w:szCs w:val="24"/>
          <w:vertAlign w:val="superscript"/>
        </w:rPr>
        <w:t>6</w:t>
      </w:r>
    </w:p>
    <w:p w14:paraId="4F9E24DA" w14:textId="37DA7C0F" w:rsidR="0008038E" w:rsidRPr="000E4CAC" w:rsidRDefault="002E6040" w:rsidP="00364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7">
        <w:rPr>
          <w:rFonts w:ascii="Times New Roman" w:hAnsi="Times New Roman" w:cs="Times New Roman"/>
          <w:b/>
          <w:sz w:val="24"/>
          <w:szCs w:val="24"/>
        </w:rPr>
        <w:t>RESUMO</w:t>
      </w:r>
      <w:r w:rsidR="000E4C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585A" w:rsidRPr="003643B7">
        <w:rPr>
          <w:rFonts w:ascii="Times New Roman" w:hAnsi="Times New Roman" w:cs="Times New Roman"/>
          <w:sz w:val="24"/>
          <w:szCs w:val="24"/>
        </w:rPr>
        <w:t>O Transtorno do Espectro Autis</w:t>
      </w:r>
      <w:r w:rsidR="00B8429A">
        <w:rPr>
          <w:rFonts w:ascii="Times New Roman" w:hAnsi="Times New Roman" w:cs="Times New Roman"/>
          <w:sz w:val="24"/>
          <w:szCs w:val="24"/>
        </w:rPr>
        <w:t>ta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(TEA) </w:t>
      </w:r>
      <w:r w:rsidR="00B8429A">
        <w:rPr>
          <w:rFonts w:ascii="Times New Roman" w:hAnsi="Times New Roman" w:cs="Times New Roman"/>
          <w:sz w:val="24"/>
          <w:szCs w:val="24"/>
        </w:rPr>
        <w:t>abrange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uma gama de distúrbios neurológico</w:t>
      </w:r>
      <w:r w:rsidR="00B8429A">
        <w:rPr>
          <w:rFonts w:ascii="Times New Roman" w:hAnsi="Times New Roman" w:cs="Times New Roman"/>
          <w:sz w:val="24"/>
          <w:szCs w:val="24"/>
        </w:rPr>
        <w:t>s</w:t>
      </w:r>
      <w:r w:rsidR="0047585A" w:rsidRPr="003643B7">
        <w:rPr>
          <w:rFonts w:ascii="Times New Roman" w:hAnsi="Times New Roman" w:cs="Times New Roman"/>
          <w:sz w:val="24"/>
          <w:szCs w:val="24"/>
        </w:rPr>
        <w:t>, de heter</w:t>
      </w:r>
      <w:r w:rsidR="00B8429A">
        <w:rPr>
          <w:rFonts w:ascii="Times New Roman" w:hAnsi="Times New Roman" w:cs="Times New Roman"/>
          <w:sz w:val="24"/>
          <w:szCs w:val="24"/>
        </w:rPr>
        <w:t>ogeneidade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</w:t>
      </w:r>
      <w:r w:rsidR="00B8429A">
        <w:rPr>
          <w:rFonts w:ascii="Times New Roman" w:hAnsi="Times New Roman" w:cs="Times New Roman"/>
          <w:sz w:val="24"/>
          <w:szCs w:val="24"/>
        </w:rPr>
        <w:t xml:space="preserve">genética, </w:t>
      </w:r>
      <w:r w:rsidR="0047585A" w:rsidRPr="003643B7">
        <w:rPr>
          <w:rFonts w:ascii="Times New Roman" w:hAnsi="Times New Roman" w:cs="Times New Roman"/>
          <w:sz w:val="24"/>
          <w:szCs w:val="24"/>
        </w:rPr>
        <w:t>que compromete a comunicação, interação social</w:t>
      </w:r>
      <w:r w:rsidR="009D244F">
        <w:rPr>
          <w:rFonts w:ascii="Times New Roman" w:hAnsi="Times New Roman" w:cs="Times New Roman"/>
          <w:sz w:val="24"/>
          <w:szCs w:val="24"/>
        </w:rPr>
        <w:t>,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bem como uma série de alterações comportamentais verbais e não verbais</w:t>
      </w:r>
      <w:r w:rsidR="009D244F">
        <w:rPr>
          <w:rFonts w:ascii="Times New Roman" w:hAnsi="Times New Roman" w:cs="Times New Roman"/>
          <w:sz w:val="24"/>
          <w:szCs w:val="24"/>
        </w:rPr>
        <w:t xml:space="preserve"> do indivíduo</w:t>
      </w:r>
      <w:r w:rsidR="0047585A" w:rsidRPr="003643B7">
        <w:rPr>
          <w:rFonts w:ascii="Times New Roman" w:hAnsi="Times New Roman" w:cs="Times New Roman"/>
          <w:sz w:val="24"/>
          <w:szCs w:val="24"/>
        </w:rPr>
        <w:t>, com crescente incidência</w:t>
      </w:r>
      <w:r w:rsidR="009D244F">
        <w:rPr>
          <w:rFonts w:ascii="Times New Roman" w:hAnsi="Times New Roman" w:cs="Times New Roman"/>
          <w:sz w:val="24"/>
          <w:szCs w:val="24"/>
        </w:rPr>
        <w:t xml:space="preserve"> no mundo</w:t>
      </w:r>
      <w:r w:rsidR="0047585A" w:rsidRPr="003643B7">
        <w:rPr>
          <w:rFonts w:ascii="Times New Roman" w:hAnsi="Times New Roman" w:cs="Times New Roman"/>
          <w:sz w:val="24"/>
          <w:szCs w:val="24"/>
        </w:rPr>
        <w:t>, sendo identificado</w:t>
      </w:r>
      <w:r w:rsidR="009D244F">
        <w:rPr>
          <w:rFonts w:ascii="Times New Roman" w:hAnsi="Times New Roman" w:cs="Times New Roman"/>
          <w:sz w:val="24"/>
          <w:szCs w:val="24"/>
        </w:rPr>
        <w:t xml:space="preserve"> na literatura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como um transtorno que se manifesta precocemente</w:t>
      </w:r>
      <w:r w:rsidR="00A42BE3">
        <w:rPr>
          <w:rFonts w:ascii="Times New Roman" w:hAnsi="Times New Roman" w:cs="Times New Roman"/>
          <w:sz w:val="24"/>
          <w:szCs w:val="24"/>
        </w:rPr>
        <w:t>, geralmente acompanhado da seletividade alimentar, que pode se fazer presente em qualquer fase da vida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. Uma conduta nutricional adequada e humanizada no TEA torna-se potencializadora para melhorar a saúde e bem-estar, </w:t>
      </w:r>
      <w:r w:rsidR="009D244F">
        <w:rPr>
          <w:rFonts w:ascii="Times New Roman" w:hAnsi="Times New Roman" w:cs="Times New Roman"/>
          <w:sz w:val="24"/>
          <w:szCs w:val="24"/>
        </w:rPr>
        <w:t>e também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auxilia</w:t>
      </w:r>
      <w:r w:rsidR="009D244F">
        <w:rPr>
          <w:rFonts w:ascii="Times New Roman" w:hAnsi="Times New Roman" w:cs="Times New Roman"/>
          <w:sz w:val="24"/>
          <w:szCs w:val="24"/>
        </w:rPr>
        <w:t xml:space="preserve"> na contenção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</w:t>
      </w:r>
      <w:r w:rsidR="009D244F">
        <w:rPr>
          <w:rFonts w:ascii="Times New Roman" w:hAnsi="Times New Roman" w:cs="Times New Roman"/>
          <w:sz w:val="24"/>
          <w:szCs w:val="24"/>
        </w:rPr>
        <w:t>d</w:t>
      </w:r>
      <w:r w:rsidR="0047585A" w:rsidRPr="003643B7">
        <w:rPr>
          <w:rFonts w:ascii="Times New Roman" w:hAnsi="Times New Roman" w:cs="Times New Roman"/>
          <w:sz w:val="24"/>
          <w:szCs w:val="24"/>
        </w:rPr>
        <w:t>os sintomas decorrentes de caráter neurológico</w:t>
      </w:r>
      <w:r w:rsidR="009D244F">
        <w:rPr>
          <w:rFonts w:ascii="Times New Roman" w:hAnsi="Times New Roman" w:cs="Times New Roman"/>
          <w:sz w:val="24"/>
          <w:szCs w:val="24"/>
        </w:rPr>
        <w:t>, inclusive os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relacionados a microbiota intestinal, </w:t>
      </w:r>
      <w:r w:rsidR="009D244F">
        <w:rPr>
          <w:rFonts w:ascii="Times New Roman" w:hAnsi="Times New Roman" w:cs="Times New Roman"/>
          <w:sz w:val="24"/>
          <w:szCs w:val="24"/>
        </w:rPr>
        <w:t xml:space="preserve">colaborando 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no processo terapêutico </w:t>
      </w:r>
      <w:r w:rsidR="009D244F">
        <w:rPr>
          <w:rFonts w:ascii="Times New Roman" w:hAnsi="Times New Roman" w:cs="Times New Roman"/>
          <w:sz w:val="24"/>
          <w:szCs w:val="24"/>
        </w:rPr>
        <w:t>de crianças e adolescentes com o TEA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. </w:t>
      </w:r>
      <w:r w:rsidR="009D244F">
        <w:rPr>
          <w:rFonts w:ascii="Times New Roman" w:hAnsi="Times New Roman" w:cs="Times New Roman"/>
          <w:sz w:val="24"/>
          <w:szCs w:val="24"/>
        </w:rPr>
        <w:t>Este trabalho t</w:t>
      </w:r>
      <w:r w:rsidR="0047585A" w:rsidRPr="003643B7">
        <w:rPr>
          <w:rFonts w:ascii="Times New Roman" w:hAnsi="Times New Roman" w:cs="Times New Roman"/>
          <w:sz w:val="24"/>
          <w:szCs w:val="24"/>
        </w:rPr>
        <w:t>rata-se de uma revisão de literatura, de caráter descritivo, desenvolvido a partir d</w:t>
      </w:r>
      <w:r w:rsidR="009D244F">
        <w:rPr>
          <w:rFonts w:ascii="Times New Roman" w:hAnsi="Times New Roman" w:cs="Times New Roman"/>
          <w:sz w:val="24"/>
          <w:szCs w:val="24"/>
        </w:rPr>
        <w:t>o estudo de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artigos publicados nas bases de dados da LILACS, PubMed, Scielo, </w:t>
      </w:r>
      <w:r w:rsidR="0047585A" w:rsidRPr="003643B7">
        <w:rPr>
          <w:rFonts w:ascii="Times New Roman" w:hAnsi="Times New Roman" w:cs="Times New Roman"/>
          <w:i/>
          <w:iCs/>
          <w:sz w:val="24"/>
          <w:szCs w:val="24"/>
        </w:rPr>
        <w:t xml:space="preserve">ScienceDirect 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e MEDLINE. Foram selecionados </w:t>
      </w:r>
      <w:r w:rsidR="009D244F">
        <w:rPr>
          <w:rFonts w:ascii="Times New Roman" w:hAnsi="Times New Roman" w:cs="Times New Roman"/>
          <w:sz w:val="24"/>
          <w:szCs w:val="24"/>
        </w:rPr>
        <w:t xml:space="preserve">ao final, 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6 ensaios clínicos, </w:t>
      </w:r>
      <w:r w:rsidR="009D244F">
        <w:rPr>
          <w:rFonts w:ascii="Times New Roman" w:hAnsi="Times New Roman" w:cs="Times New Roman"/>
          <w:sz w:val="24"/>
          <w:szCs w:val="24"/>
        </w:rPr>
        <w:t>que apresentaram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duração maior que 06 meses</w:t>
      </w:r>
      <w:r w:rsidR="009D244F">
        <w:rPr>
          <w:rFonts w:ascii="Times New Roman" w:hAnsi="Times New Roman" w:cs="Times New Roman"/>
          <w:sz w:val="24"/>
          <w:szCs w:val="24"/>
        </w:rPr>
        <w:t xml:space="preserve"> de duração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, entre os anos de 2011 a 2021. Como critérios de inclusão nos resultados foram selecionadas publicações com ênfase em estudos que avaliasse crianças e adolescentes portadores de TEA, de ambos os sexos. </w:t>
      </w:r>
      <w:r w:rsidR="003643B7" w:rsidRPr="003643B7">
        <w:rPr>
          <w:rFonts w:ascii="Times New Roman" w:hAnsi="Times New Roman" w:cs="Times New Roman"/>
          <w:sz w:val="24"/>
          <w:szCs w:val="24"/>
        </w:rPr>
        <w:t>Foi observado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que</w:t>
      </w:r>
      <w:r w:rsidR="009D244F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as dietas isentas de glúten e caseína, foram identificadas</w:t>
      </w:r>
      <w:r w:rsidR="009D244F">
        <w:rPr>
          <w:rFonts w:ascii="Times New Roman" w:hAnsi="Times New Roman" w:cs="Times New Roman"/>
          <w:sz w:val="24"/>
          <w:szCs w:val="24"/>
        </w:rPr>
        <w:t>,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até o momento</w:t>
      </w:r>
      <w:r w:rsidR="009D244F">
        <w:rPr>
          <w:rFonts w:ascii="Times New Roman" w:hAnsi="Times New Roman" w:cs="Times New Roman"/>
          <w:sz w:val="24"/>
          <w:szCs w:val="24"/>
        </w:rPr>
        <w:t>,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como uma das </w:t>
      </w:r>
      <w:r w:rsidR="009D244F">
        <w:rPr>
          <w:rFonts w:ascii="Times New Roman" w:hAnsi="Times New Roman" w:cs="Times New Roman"/>
          <w:sz w:val="24"/>
          <w:szCs w:val="24"/>
        </w:rPr>
        <w:t>condutas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nutricionais </w:t>
      </w:r>
      <w:r w:rsidR="009D244F">
        <w:rPr>
          <w:rFonts w:ascii="Times New Roman" w:hAnsi="Times New Roman" w:cs="Times New Roman"/>
          <w:sz w:val="24"/>
          <w:szCs w:val="24"/>
        </w:rPr>
        <w:t>rotineiramente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utilizadas </w:t>
      </w:r>
      <w:r w:rsidR="009D244F">
        <w:rPr>
          <w:rFonts w:ascii="Times New Roman" w:hAnsi="Times New Roman" w:cs="Times New Roman"/>
          <w:sz w:val="24"/>
          <w:szCs w:val="24"/>
        </w:rPr>
        <w:t>na dieta dos indivíduos com o TEA</w:t>
      </w:r>
      <w:r w:rsidR="0047585A" w:rsidRPr="003643B7">
        <w:rPr>
          <w:rFonts w:ascii="Times New Roman" w:hAnsi="Times New Roman" w:cs="Times New Roman"/>
          <w:sz w:val="24"/>
          <w:szCs w:val="24"/>
        </w:rPr>
        <w:t>. As descobertas</w:t>
      </w:r>
      <w:r w:rsidR="00A42BE3">
        <w:rPr>
          <w:rFonts w:ascii="Times New Roman" w:hAnsi="Times New Roman" w:cs="Times New Roman"/>
          <w:sz w:val="24"/>
          <w:szCs w:val="24"/>
        </w:rPr>
        <w:t xml:space="preserve"> 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incluem estudos </w:t>
      </w:r>
      <w:r w:rsidR="00A42BE3">
        <w:rPr>
          <w:rFonts w:ascii="Times New Roman" w:hAnsi="Times New Roman" w:cs="Times New Roman"/>
          <w:sz w:val="24"/>
          <w:szCs w:val="24"/>
        </w:rPr>
        <w:t xml:space="preserve">que são 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considerados </w:t>
      </w:r>
      <w:r w:rsidR="009D244F">
        <w:rPr>
          <w:rFonts w:ascii="Times New Roman" w:hAnsi="Times New Roman" w:cs="Times New Roman"/>
          <w:sz w:val="24"/>
          <w:szCs w:val="24"/>
        </w:rPr>
        <w:t xml:space="preserve">até então </w:t>
      </w:r>
      <w:r w:rsidR="0047585A" w:rsidRPr="003643B7">
        <w:rPr>
          <w:rFonts w:ascii="Times New Roman" w:hAnsi="Times New Roman" w:cs="Times New Roman"/>
          <w:sz w:val="24"/>
          <w:szCs w:val="24"/>
        </w:rPr>
        <w:t>promissores</w:t>
      </w:r>
      <w:r w:rsidR="00E10E54">
        <w:rPr>
          <w:rFonts w:ascii="Times New Roman" w:hAnsi="Times New Roman" w:cs="Times New Roman"/>
          <w:sz w:val="24"/>
          <w:szCs w:val="24"/>
        </w:rPr>
        <w:t>,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sobre o transplante da microbiota fecal, </w:t>
      </w:r>
      <w:r w:rsidR="00E10E54">
        <w:rPr>
          <w:rFonts w:ascii="Times New Roman" w:hAnsi="Times New Roman" w:cs="Times New Roman"/>
          <w:sz w:val="24"/>
          <w:szCs w:val="24"/>
        </w:rPr>
        <w:t xml:space="preserve">o </w:t>
      </w:r>
      <w:r w:rsidR="0047585A" w:rsidRPr="003643B7">
        <w:rPr>
          <w:rFonts w:ascii="Times New Roman" w:hAnsi="Times New Roman" w:cs="Times New Roman"/>
          <w:sz w:val="24"/>
          <w:szCs w:val="24"/>
        </w:rPr>
        <w:t>uso de probióticos</w:t>
      </w:r>
      <w:r w:rsidR="00E10E54">
        <w:rPr>
          <w:rFonts w:ascii="Times New Roman" w:hAnsi="Times New Roman" w:cs="Times New Roman"/>
          <w:sz w:val="24"/>
          <w:szCs w:val="24"/>
        </w:rPr>
        <w:t xml:space="preserve"> na dieta</w:t>
      </w:r>
      <w:r w:rsidR="003643B7" w:rsidRPr="003643B7">
        <w:rPr>
          <w:rFonts w:ascii="Times New Roman" w:hAnsi="Times New Roman" w:cs="Times New Roman"/>
          <w:sz w:val="24"/>
          <w:szCs w:val="24"/>
        </w:rPr>
        <w:t>,</w:t>
      </w:r>
      <w:r w:rsidR="00E10E54">
        <w:rPr>
          <w:rFonts w:ascii="Times New Roman" w:hAnsi="Times New Roman" w:cs="Times New Roman"/>
          <w:sz w:val="24"/>
          <w:szCs w:val="24"/>
        </w:rPr>
        <w:t xml:space="preserve"> a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 suplementação d</w:t>
      </w:r>
      <w:r w:rsidR="00E10E54">
        <w:rPr>
          <w:rFonts w:ascii="Times New Roman" w:hAnsi="Times New Roman" w:cs="Times New Roman"/>
          <w:sz w:val="24"/>
          <w:szCs w:val="24"/>
        </w:rPr>
        <w:t>as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 vitaminas</w:t>
      </w:r>
      <w:r w:rsidR="00E10E54">
        <w:rPr>
          <w:rFonts w:ascii="Times New Roman" w:hAnsi="Times New Roman" w:cs="Times New Roman"/>
          <w:sz w:val="24"/>
          <w:szCs w:val="24"/>
        </w:rPr>
        <w:t xml:space="preserve"> cobalamina (</w:t>
      </w:r>
      <w:r w:rsidR="003643B7" w:rsidRPr="003643B7">
        <w:rPr>
          <w:rFonts w:ascii="Times New Roman" w:hAnsi="Times New Roman" w:cs="Times New Roman"/>
          <w:sz w:val="24"/>
          <w:szCs w:val="24"/>
        </w:rPr>
        <w:t>B12)</w:t>
      </w:r>
      <w:r w:rsidR="00E10E54">
        <w:rPr>
          <w:rFonts w:ascii="Times New Roman" w:hAnsi="Times New Roman" w:cs="Times New Roman"/>
          <w:sz w:val="24"/>
          <w:szCs w:val="24"/>
        </w:rPr>
        <w:t xml:space="preserve">, ácido fólico (B9), o 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aminoácido L-carnitina, </w:t>
      </w:r>
      <w:r w:rsidR="00E10E54">
        <w:rPr>
          <w:rFonts w:ascii="Times New Roman" w:hAnsi="Times New Roman" w:cs="Times New Roman"/>
          <w:sz w:val="24"/>
          <w:szCs w:val="24"/>
        </w:rPr>
        <w:t xml:space="preserve">e também, a utilização 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de </w:t>
      </w:r>
      <w:r w:rsidR="003643B7" w:rsidRPr="003F1B3A">
        <w:rPr>
          <w:rFonts w:ascii="Times New Roman" w:hAnsi="Times New Roman" w:cs="Times New Roman"/>
          <w:sz w:val="24"/>
          <w:szCs w:val="24"/>
        </w:rPr>
        <w:t>ácidos docosahexaenóico (DHA) e docosapentanóico (DPA)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, </w:t>
      </w:r>
      <w:r w:rsidR="00E10E54">
        <w:rPr>
          <w:rFonts w:ascii="Times New Roman" w:hAnsi="Times New Roman" w:cs="Times New Roman"/>
          <w:sz w:val="24"/>
          <w:szCs w:val="24"/>
        </w:rPr>
        <w:t>associados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 a modulação</w:t>
      </w:r>
      <w:r w:rsidR="0047585A" w:rsidRPr="003643B7">
        <w:rPr>
          <w:rFonts w:ascii="Times New Roman" w:hAnsi="Times New Roman" w:cs="Times New Roman"/>
          <w:sz w:val="24"/>
          <w:szCs w:val="24"/>
        </w:rPr>
        <w:t xml:space="preserve"> do eixo-intestino-cérebro</w:t>
      </w:r>
      <w:r w:rsidR="00E10E54">
        <w:rPr>
          <w:rFonts w:ascii="Times New Roman" w:hAnsi="Times New Roman" w:cs="Times New Roman"/>
          <w:sz w:val="24"/>
          <w:szCs w:val="24"/>
        </w:rPr>
        <w:t xml:space="preserve"> e ao manejo da seletividade alimentar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. </w:t>
      </w:r>
      <w:r w:rsidR="00A42BE3">
        <w:rPr>
          <w:rFonts w:ascii="Times New Roman" w:hAnsi="Times New Roman" w:cs="Times New Roman"/>
          <w:sz w:val="24"/>
          <w:szCs w:val="24"/>
        </w:rPr>
        <w:t>Apesar de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 diversos estudos relatarem mudanças positivas com o uso de algumas intervenções e condutas nutricionais como terapia nutricional e suplementações para o autismo, ainda não há comprovações científicas o suficiente para sustentar uma abordagem nutricional ideal</w:t>
      </w:r>
      <w:r w:rsidR="00A42BE3">
        <w:rPr>
          <w:rFonts w:ascii="Times New Roman" w:hAnsi="Times New Roman" w:cs="Times New Roman"/>
          <w:sz w:val="24"/>
          <w:szCs w:val="24"/>
        </w:rPr>
        <w:t xml:space="preserve"> ou protocolo definido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 para </w:t>
      </w:r>
      <w:r w:rsidR="00A42BE3">
        <w:rPr>
          <w:rFonts w:ascii="Times New Roman" w:hAnsi="Times New Roman" w:cs="Times New Roman"/>
          <w:sz w:val="24"/>
          <w:szCs w:val="24"/>
        </w:rPr>
        <w:t xml:space="preserve">os 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indivíduos com o </w:t>
      </w:r>
      <w:r w:rsidR="00A42BE3">
        <w:rPr>
          <w:rFonts w:ascii="Times New Roman" w:hAnsi="Times New Roman" w:cs="Times New Roman"/>
          <w:sz w:val="24"/>
          <w:szCs w:val="24"/>
        </w:rPr>
        <w:t>T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ranstorno do </w:t>
      </w:r>
      <w:r w:rsidR="00A42BE3">
        <w:rPr>
          <w:rFonts w:ascii="Times New Roman" w:hAnsi="Times New Roman" w:cs="Times New Roman"/>
          <w:sz w:val="24"/>
          <w:szCs w:val="24"/>
        </w:rPr>
        <w:t>E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spectro do </w:t>
      </w:r>
      <w:r w:rsidR="00A42BE3">
        <w:rPr>
          <w:rFonts w:ascii="Times New Roman" w:hAnsi="Times New Roman" w:cs="Times New Roman"/>
          <w:sz w:val="24"/>
          <w:szCs w:val="24"/>
        </w:rPr>
        <w:t>A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utista. Portanto, </w:t>
      </w:r>
      <w:r w:rsidR="00A42BE3">
        <w:rPr>
          <w:rFonts w:ascii="Times New Roman" w:hAnsi="Times New Roman" w:cs="Times New Roman"/>
          <w:sz w:val="24"/>
          <w:szCs w:val="24"/>
        </w:rPr>
        <w:t xml:space="preserve">apesar de já 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conhecido o importante </w:t>
      </w:r>
      <w:r w:rsidR="00A42BE3">
        <w:rPr>
          <w:rFonts w:ascii="Times New Roman" w:hAnsi="Times New Roman" w:cs="Times New Roman"/>
          <w:sz w:val="24"/>
          <w:szCs w:val="24"/>
        </w:rPr>
        <w:t xml:space="preserve">e indispensável </w:t>
      </w:r>
      <w:r w:rsidR="003643B7" w:rsidRPr="003643B7">
        <w:rPr>
          <w:rFonts w:ascii="Times New Roman" w:hAnsi="Times New Roman" w:cs="Times New Roman"/>
          <w:sz w:val="24"/>
          <w:szCs w:val="24"/>
        </w:rPr>
        <w:t>papel que a conduta nutricional assertiva</w:t>
      </w:r>
      <w:r w:rsidR="00A42BE3">
        <w:rPr>
          <w:rFonts w:ascii="Times New Roman" w:hAnsi="Times New Roman" w:cs="Times New Roman"/>
          <w:sz w:val="24"/>
          <w:szCs w:val="24"/>
        </w:rPr>
        <w:t xml:space="preserve"> e humanizada voltada a seletividade alimentar</w:t>
      </w:r>
      <w:r w:rsidR="003643B7" w:rsidRPr="003643B7">
        <w:rPr>
          <w:rFonts w:ascii="Times New Roman" w:hAnsi="Times New Roman" w:cs="Times New Roman"/>
          <w:sz w:val="24"/>
          <w:szCs w:val="24"/>
        </w:rPr>
        <w:t xml:space="preserve"> desempenha no tratamento do TEA, faz-se necessário viabilizar mais estudos que comprovem os benefícios de condutas nutricionais neste tratamento.   </w:t>
      </w:r>
    </w:p>
    <w:p w14:paraId="71234292" w14:textId="72C7CBEE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F96B14" w:rsidRPr="003643B7">
        <w:rPr>
          <w:rFonts w:cs="Times New Roman"/>
          <w:szCs w:val="24"/>
        </w:rPr>
        <w:t>Transtorno do Espectro Autista, Conduta nutricional, Seletividade alimentar.</w:t>
      </w:r>
    </w:p>
    <w:p w14:paraId="788EB0FD" w14:textId="01954199" w:rsidR="00F96B14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F96B14" w:rsidRPr="00292C8B">
          <w:rPr>
            <w:rStyle w:val="Hyperlink"/>
            <w:szCs w:val="24"/>
          </w:rPr>
          <w:t>Luana.nunes31@hotmail.com</w:t>
        </w:r>
      </w:hyperlink>
    </w:p>
    <w:p w14:paraId="3FFA7B24" w14:textId="58FF17EC" w:rsidR="002E6040" w:rsidRPr="00DB29D1" w:rsidRDefault="002E6040" w:rsidP="00DB29D1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szCs w:val="24"/>
        </w:rPr>
        <w:t xml:space="preserve"> </w:t>
      </w:r>
    </w:p>
    <w:p w14:paraId="5DD7FA4B" w14:textId="0624B377" w:rsidR="00DB29D1" w:rsidRPr="000E4CAC" w:rsidRDefault="002E6040" w:rsidP="000E4CAC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lastRenderedPageBreak/>
        <w:t>REFERÊNCIAS:</w:t>
      </w:r>
      <w:r w:rsidR="000E4CAC">
        <w:rPr>
          <w:b/>
          <w:bCs/>
          <w:sz w:val="23"/>
          <w:szCs w:val="23"/>
        </w:rPr>
        <w:t xml:space="preserve"> </w:t>
      </w:r>
      <w:r w:rsidR="00DB29D1" w:rsidRPr="0082157E">
        <w:rPr>
          <w:rFonts w:cs="Times New Roman"/>
          <w:szCs w:val="24"/>
        </w:rPr>
        <w:t xml:space="preserve">GONZÁLES-DOMENECH, P. J. et al. Influence of a Combined Gluten-Free and Casein-Free Diet on Behavior Disorders in Children and Adolescents Diagnosed with Autism Spectrum Disorder: A 12-Month Follow-Up Clinical Trial. </w:t>
      </w:r>
      <w:r w:rsidR="00DB29D1" w:rsidRPr="0082157E">
        <w:rPr>
          <w:rFonts w:cs="Times New Roman"/>
          <w:b/>
          <w:bCs/>
          <w:szCs w:val="24"/>
        </w:rPr>
        <w:t>J Autism Dev Disord.</w:t>
      </w:r>
      <w:r w:rsidR="00DB29D1" w:rsidRPr="0082157E">
        <w:rPr>
          <w:rFonts w:cs="Times New Roman"/>
          <w:szCs w:val="24"/>
        </w:rPr>
        <w:t xml:space="preserve"> v. 50, p. 935–948, 2020.</w:t>
      </w:r>
    </w:p>
    <w:p w14:paraId="41A9F36D" w14:textId="7F502A71" w:rsidR="00DB29D1" w:rsidRPr="0082157E" w:rsidRDefault="00DB29D1" w:rsidP="000E4C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PATUSCO, R.; ZIEGLER, J. Papel dos probióticos no controle da disfunção gastrointestinal em crianças com autismo Transtorno do Espectro: Uma Atualização para Profissionais.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Adv. Nutr</w:t>
      </w:r>
      <w:r w:rsidRPr="0082157E">
        <w:rPr>
          <w:rFonts w:ascii="Times New Roman" w:hAnsi="Times New Roman" w:cs="Times New Roman"/>
          <w:sz w:val="24"/>
          <w:szCs w:val="24"/>
        </w:rPr>
        <w:t>., v. 9, p. 637-650, 2018</w:t>
      </w:r>
    </w:p>
    <w:p w14:paraId="2FEC70D2" w14:textId="6B4DAB3B" w:rsidR="00DB29D1" w:rsidRDefault="00DB29D1" w:rsidP="000E4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SAURMAN, V.; MARGOLIS, K. G; LUNA, R. A. Autism Spectrum Disorder as a Brain‑Gut‑Microbiome Axis Disorder.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Digestive Diseases and Sciences. </w:t>
      </w:r>
      <w:r w:rsidRPr="0082157E">
        <w:rPr>
          <w:rFonts w:ascii="Times New Roman" w:hAnsi="Times New Roman" w:cs="Times New Roman"/>
          <w:sz w:val="24"/>
          <w:szCs w:val="24"/>
        </w:rPr>
        <w:t>v. 65, p.  818–828, 2020.</w:t>
      </w:r>
    </w:p>
    <w:p w14:paraId="579E11FC" w14:textId="4D96622D" w:rsidR="00DB29D1" w:rsidRPr="0082157E" w:rsidRDefault="00DB29D1" w:rsidP="000E4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SOCIEDADE BRASILEIRA DE PEDIATRIA.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Manual de orientação Transtorno do Espectro do Autista. </w:t>
      </w:r>
      <w:r w:rsidRPr="0082157E">
        <w:rPr>
          <w:rFonts w:ascii="Times New Roman" w:hAnsi="Times New Roman" w:cs="Times New Roman"/>
          <w:sz w:val="24"/>
          <w:szCs w:val="24"/>
        </w:rPr>
        <w:t xml:space="preserve">Departamento Científico de Pediatria do Desenvolvimento e Comportamento, n.05, abr. 2019. Disponível em: https://www.sbp.com.br/fileadmin/user_upload/Ped._Desenvolvimento_-_21775b-MO_-_Transtorno_do_Espectro_do_Autismo.pdf. Acesso em: </w:t>
      </w:r>
      <w:r w:rsidR="001F3DAB">
        <w:rPr>
          <w:rFonts w:ascii="Times New Roman" w:hAnsi="Times New Roman" w:cs="Times New Roman"/>
          <w:sz w:val="24"/>
          <w:szCs w:val="24"/>
        </w:rPr>
        <w:t>19</w:t>
      </w:r>
      <w:r w:rsidRPr="00821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</w:t>
      </w:r>
      <w:r w:rsidRPr="0082157E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5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C59DEB" w14:textId="11210781" w:rsidR="002E6040" w:rsidRPr="00DB29D1" w:rsidRDefault="002E6040" w:rsidP="002E6040">
      <w:pPr>
        <w:pStyle w:val="ABNT"/>
        <w:ind w:firstLine="0"/>
      </w:pPr>
    </w:p>
    <w:p w14:paraId="52482F0A" w14:textId="0A844AC9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E010AC" w:rsidRPr="00E010AC">
        <w:rPr>
          <w:color w:val="000000"/>
          <w:sz w:val="20"/>
          <w:szCs w:val="20"/>
        </w:rPr>
        <w:t xml:space="preserve"> </w:t>
      </w:r>
      <w:r w:rsidR="00E010AC">
        <w:rPr>
          <w:color w:val="000000"/>
          <w:sz w:val="20"/>
          <w:szCs w:val="20"/>
        </w:rPr>
        <w:t xml:space="preserve">Residente em Nutrição Clínica com ênfase em Pediatria, Universidade Federal do Recôncavo da Bahia (UFRB), Santo Antônio de Jesus- BA, </w:t>
      </w:r>
      <w:hyperlink r:id="rId8" w:history="1">
        <w:r w:rsidR="00E010AC" w:rsidRPr="005236EF">
          <w:rPr>
            <w:rStyle w:val="Hyperlink"/>
            <w:sz w:val="20"/>
            <w:szCs w:val="20"/>
          </w:rPr>
          <w:t>luana.nunes31@hotmail.com</w:t>
        </w:r>
      </w:hyperlink>
      <w:r w:rsidRPr="00E25E3F">
        <w:rPr>
          <w:sz w:val="20"/>
          <w:szCs w:val="20"/>
        </w:rPr>
        <w:t>.</w:t>
      </w:r>
    </w:p>
    <w:p w14:paraId="36417756" w14:textId="0D860C4B" w:rsidR="002E6040" w:rsidRPr="00E010AC" w:rsidRDefault="002E6040" w:rsidP="00E010A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5E3F">
        <w:rPr>
          <w:sz w:val="20"/>
          <w:szCs w:val="20"/>
        </w:rPr>
        <w:t>²</w:t>
      </w:r>
      <w:r w:rsidR="00E010AC" w:rsidRPr="00E010AC">
        <w:rPr>
          <w:color w:val="000000"/>
          <w:sz w:val="20"/>
          <w:szCs w:val="20"/>
        </w:rPr>
        <w:t xml:space="preserve"> </w:t>
      </w:r>
      <w:r w:rsidR="00671C23">
        <w:rPr>
          <w:color w:val="000000"/>
          <w:sz w:val="20"/>
          <w:szCs w:val="20"/>
        </w:rPr>
        <w:t>Pós-Graduada</w:t>
      </w:r>
      <w:r w:rsidR="00E010AC">
        <w:rPr>
          <w:color w:val="000000"/>
          <w:sz w:val="20"/>
          <w:szCs w:val="20"/>
        </w:rPr>
        <w:t xml:space="preserve"> em Nutrição Estética e Funcional, Faculdade Roraimense De Ensino Superior, Boa Vista-RR, </w:t>
      </w:r>
      <w:hyperlink r:id="rId9" w:history="1">
        <w:r w:rsidR="00E010AC" w:rsidRPr="008409EC">
          <w:rPr>
            <w:rStyle w:val="Hyperlink"/>
            <w:sz w:val="20"/>
            <w:szCs w:val="20"/>
          </w:rPr>
          <w:t>anandapccarvalho@gmail.com</w:t>
        </w:r>
      </w:hyperlink>
      <w:r w:rsidRPr="00E25E3F">
        <w:rPr>
          <w:sz w:val="20"/>
          <w:szCs w:val="20"/>
        </w:rPr>
        <w:t>.</w:t>
      </w:r>
    </w:p>
    <w:p w14:paraId="49A8310F" w14:textId="39E71555" w:rsidR="00E010AC" w:rsidRDefault="002E6040" w:rsidP="00E010A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E010AC" w:rsidRPr="00E010AC">
        <w:rPr>
          <w:color w:val="000000"/>
          <w:sz w:val="20"/>
          <w:szCs w:val="20"/>
        </w:rPr>
        <w:t xml:space="preserve"> </w:t>
      </w:r>
      <w:r w:rsidR="00E010AC" w:rsidRPr="005C7DA6">
        <w:rPr>
          <w:color w:val="000000"/>
          <w:sz w:val="20"/>
          <w:szCs w:val="20"/>
        </w:rPr>
        <w:t>Mestranda</w:t>
      </w:r>
      <w:r w:rsidR="00E010AC">
        <w:rPr>
          <w:color w:val="000000"/>
          <w:sz w:val="20"/>
          <w:szCs w:val="20"/>
        </w:rPr>
        <w:t xml:space="preserve"> em Biologia Microbiana, Universidade </w:t>
      </w:r>
      <w:r w:rsidR="004B08EF">
        <w:rPr>
          <w:color w:val="000000"/>
          <w:sz w:val="20"/>
          <w:szCs w:val="20"/>
        </w:rPr>
        <w:t>Ceuma</w:t>
      </w:r>
      <w:r w:rsidR="00E010AC">
        <w:rPr>
          <w:color w:val="000000"/>
          <w:sz w:val="20"/>
          <w:szCs w:val="20"/>
        </w:rPr>
        <w:t xml:space="preserve">, São Luiz – MA, </w:t>
      </w:r>
      <w:hyperlink r:id="rId10" w:history="1">
        <w:r w:rsidR="00671C23" w:rsidRPr="000762A9">
          <w:rPr>
            <w:rStyle w:val="Hyperlink"/>
            <w:sz w:val="20"/>
            <w:szCs w:val="20"/>
          </w:rPr>
          <w:t>sarah_iris210@hotmail.com</w:t>
        </w:r>
      </w:hyperlink>
      <w:r w:rsidR="00E010AC">
        <w:rPr>
          <w:color w:val="000000"/>
          <w:sz w:val="20"/>
          <w:szCs w:val="20"/>
        </w:rPr>
        <w:t>.</w:t>
      </w:r>
    </w:p>
    <w:p w14:paraId="554BC3FE" w14:textId="18297F5A" w:rsidR="00E010AC" w:rsidRPr="009F36A3" w:rsidRDefault="00E010AC" w:rsidP="00E010AC">
      <w:pPr>
        <w:pStyle w:val="NormalWeb"/>
        <w:spacing w:before="0" w:beforeAutospacing="0" w:after="0" w:afterAutospacing="0"/>
        <w:jc w:val="both"/>
        <w:rPr>
          <w:color w:val="000000"/>
          <w:vertAlign w:val="superscript"/>
        </w:rPr>
      </w:pPr>
      <w:r w:rsidRPr="009F36A3">
        <w:rPr>
          <w:color w:val="000000"/>
          <w:vertAlign w:val="superscript"/>
        </w:rPr>
        <w:t xml:space="preserve">4 </w:t>
      </w:r>
      <w:r w:rsidR="00671C23" w:rsidRPr="00B33A83">
        <w:rPr>
          <w:sz w:val="20"/>
          <w:szCs w:val="20"/>
        </w:rPr>
        <w:t>Nutricionista</w:t>
      </w:r>
      <w:r w:rsidR="00671C23" w:rsidRPr="009F36A3">
        <w:rPr>
          <w:color w:val="000000"/>
          <w:sz w:val="20"/>
          <w:szCs w:val="20"/>
        </w:rPr>
        <w:t>, e</w:t>
      </w:r>
      <w:r w:rsidRPr="009F36A3">
        <w:rPr>
          <w:color w:val="000000"/>
          <w:sz w:val="20"/>
          <w:szCs w:val="20"/>
        </w:rPr>
        <w:t>specialista em alta complexidade pelo H</w:t>
      </w:r>
      <w:r w:rsidR="009F36A3">
        <w:rPr>
          <w:color w:val="000000"/>
          <w:sz w:val="20"/>
          <w:szCs w:val="20"/>
        </w:rPr>
        <w:t xml:space="preserve">ospital </w:t>
      </w:r>
      <w:r w:rsidR="00A34132" w:rsidRPr="009F36A3">
        <w:rPr>
          <w:color w:val="000000"/>
          <w:sz w:val="20"/>
          <w:szCs w:val="20"/>
        </w:rPr>
        <w:t>U</w:t>
      </w:r>
      <w:r w:rsidR="00A34132">
        <w:rPr>
          <w:color w:val="000000"/>
          <w:sz w:val="20"/>
          <w:szCs w:val="20"/>
        </w:rPr>
        <w:t>niversitário</w:t>
      </w:r>
      <w:r w:rsidR="009F36A3">
        <w:rPr>
          <w:color w:val="000000"/>
          <w:sz w:val="20"/>
          <w:szCs w:val="20"/>
        </w:rPr>
        <w:t xml:space="preserve"> pela </w:t>
      </w:r>
      <w:r w:rsidRPr="009F36A3">
        <w:rPr>
          <w:color w:val="000000"/>
          <w:sz w:val="20"/>
          <w:szCs w:val="20"/>
        </w:rPr>
        <w:t>U</w:t>
      </w:r>
      <w:r w:rsidR="009F36A3">
        <w:rPr>
          <w:color w:val="000000"/>
          <w:sz w:val="20"/>
          <w:szCs w:val="20"/>
        </w:rPr>
        <w:t xml:space="preserve">niversidade </w:t>
      </w:r>
      <w:r w:rsidRPr="009F36A3">
        <w:rPr>
          <w:color w:val="000000"/>
          <w:sz w:val="20"/>
          <w:szCs w:val="20"/>
        </w:rPr>
        <w:t>F</w:t>
      </w:r>
      <w:r w:rsidR="009F36A3">
        <w:rPr>
          <w:color w:val="000000"/>
          <w:sz w:val="20"/>
          <w:szCs w:val="20"/>
        </w:rPr>
        <w:t xml:space="preserve">ederal do </w:t>
      </w:r>
      <w:r w:rsidRPr="009F36A3">
        <w:rPr>
          <w:color w:val="000000"/>
          <w:sz w:val="20"/>
          <w:szCs w:val="20"/>
        </w:rPr>
        <w:t>P</w:t>
      </w:r>
      <w:r w:rsidR="009F36A3">
        <w:rPr>
          <w:color w:val="000000"/>
          <w:sz w:val="20"/>
          <w:szCs w:val="20"/>
        </w:rPr>
        <w:t>iauí, T</w:t>
      </w:r>
      <w:r w:rsidR="00671C23" w:rsidRPr="009F36A3">
        <w:rPr>
          <w:color w:val="000000"/>
          <w:sz w:val="20"/>
          <w:szCs w:val="20"/>
        </w:rPr>
        <w:t>eresina -PI</w:t>
      </w:r>
      <w:r w:rsidRPr="009F36A3">
        <w:rPr>
          <w:color w:val="000000"/>
          <w:sz w:val="20"/>
          <w:szCs w:val="20"/>
        </w:rPr>
        <w:t xml:space="preserve"> </w:t>
      </w:r>
      <w:hyperlink r:id="rId11" w:history="1">
        <w:r w:rsidRPr="009F36A3">
          <w:rPr>
            <w:rStyle w:val="Hyperlink"/>
            <w:sz w:val="20"/>
            <w:szCs w:val="20"/>
          </w:rPr>
          <w:t>mirtaellyfranscisca@gmail.com</w:t>
        </w:r>
      </w:hyperlink>
    </w:p>
    <w:p w14:paraId="52C617BA" w14:textId="21CE9DEC" w:rsidR="00E010AC" w:rsidRPr="009F36A3" w:rsidRDefault="00E010AC" w:rsidP="00E010AC">
      <w:pPr>
        <w:pStyle w:val="NormalWeb"/>
        <w:spacing w:before="0" w:beforeAutospacing="0" w:after="0" w:afterAutospacing="0"/>
        <w:jc w:val="both"/>
        <w:rPr>
          <w:color w:val="000000"/>
          <w:vertAlign w:val="superscript"/>
        </w:rPr>
      </w:pPr>
      <w:r w:rsidRPr="009F36A3">
        <w:rPr>
          <w:color w:val="000000"/>
          <w:vertAlign w:val="superscript"/>
        </w:rPr>
        <w:t xml:space="preserve">5 </w:t>
      </w:r>
      <w:r w:rsidRPr="009F36A3">
        <w:rPr>
          <w:color w:val="000000"/>
          <w:sz w:val="20"/>
          <w:szCs w:val="20"/>
        </w:rPr>
        <w:t>Graduanda em Nutrição, 3º período – Universidade Dom Bosco,</w:t>
      </w:r>
      <w:r w:rsidR="00A34132">
        <w:rPr>
          <w:color w:val="000000"/>
          <w:sz w:val="20"/>
          <w:szCs w:val="20"/>
        </w:rPr>
        <w:t xml:space="preserve"> Guarujá - SP</w:t>
      </w:r>
      <w:r w:rsidRPr="009F36A3">
        <w:rPr>
          <w:color w:val="000000"/>
          <w:sz w:val="20"/>
          <w:szCs w:val="20"/>
        </w:rPr>
        <w:t xml:space="preserve"> </w:t>
      </w:r>
      <w:hyperlink r:id="rId12" w:history="1">
        <w:r w:rsidRPr="009F36A3">
          <w:rPr>
            <w:rStyle w:val="Hyperlink"/>
            <w:sz w:val="20"/>
            <w:szCs w:val="20"/>
          </w:rPr>
          <w:t>suellen_souza23@hotmail.com</w:t>
        </w:r>
      </w:hyperlink>
    </w:p>
    <w:p w14:paraId="1D039290" w14:textId="2FD7D9AC" w:rsidR="00E010AC" w:rsidRPr="00532098" w:rsidRDefault="00E010AC" w:rsidP="00E010AC">
      <w:pPr>
        <w:pStyle w:val="NormalWeb"/>
        <w:spacing w:before="0" w:beforeAutospacing="0" w:after="0" w:afterAutospacing="0"/>
        <w:jc w:val="both"/>
        <w:rPr>
          <w:color w:val="000000"/>
          <w:vertAlign w:val="superscript"/>
        </w:rPr>
      </w:pPr>
      <w:r w:rsidRPr="009F36A3">
        <w:rPr>
          <w:color w:val="000000"/>
          <w:vertAlign w:val="superscript"/>
        </w:rPr>
        <w:t xml:space="preserve">6 </w:t>
      </w:r>
      <w:r w:rsidR="009F36A3" w:rsidRPr="009F36A3">
        <w:rPr>
          <w:color w:val="000000"/>
          <w:sz w:val="20"/>
          <w:szCs w:val="20"/>
        </w:rPr>
        <w:t>Enfermeira – Faculdade de Ciências Agrárias e da Saúde</w:t>
      </w:r>
      <w:r w:rsidR="00A34132">
        <w:rPr>
          <w:color w:val="000000"/>
          <w:sz w:val="20"/>
          <w:szCs w:val="20"/>
        </w:rPr>
        <w:t>, Salvador</w:t>
      </w:r>
      <w:r w:rsidR="009F36A3" w:rsidRPr="009F36A3">
        <w:rPr>
          <w:color w:val="000000"/>
          <w:sz w:val="20"/>
          <w:szCs w:val="20"/>
        </w:rPr>
        <w:t xml:space="preserve">– BA, </w:t>
      </w:r>
      <w:hyperlink r:id="rId13" w:history="1">
        <w:r w:rsidR="009F36A3" w:rsidRPr="009F36A3">
          <w:rPr>
            <w:rStyle w:val="Hyperlink"/>
            <w:sz w:val="20"/>
            <w:szCs w:val="20"/>
          </w:rPr>
          <w:t>danilemsc@gmail.com</w:t>
        </w:r>
      </w:hyperlink>
      <w:r w:rsidR="009F36A3" w:rsidRPr="009F36A3">
        <w:rPr>
          <w:color w:val="000000"/>
          <w:sz w:val="20"/>
          <w:szCs w:val="20"/>
          <w:vertAlign w:val="superscript"/>
        </w:rPr>
        <w:t xml:space="preserve"> </w:t>
      </w:r>
    </w:p>
    <w:p w14:paraId="088BFCE1" w14:textId="546EDFFE" w:rsidR="004E5A97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319A596" w14:textId="39F25D4F" w:rsidR="000C606A" w:rsidRDefault="000C606A">
      <w:pPr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4D0DF30A" w14:textId="259A0915" w:rsidR="00FA63FD" w:rsidRPr="00F96B14" w:rsidRDefault="00FA63FD" w:rsidP="00F96B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1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5E074318" w14:textId="29632156" w:rsidR="00F96B14" w:rsidRDefault="00FA63FD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14">
        <w:rPr>
          <w:rFonts w:ascii="Times New Roman" w:hAnsi="Times New Roman" w:cs="Times New Roman"/>
          <w:sz w:val="24"/>
          <w:szCs w:val="24"/>
        </w:rPr>
        <w:t> O Transtorno do Espectro do Autismo (TEA) é caracterizado como uma gama de distúrbios neurológico</w:t>
      </w:r>
      <w:r w:rsidR="005E4E5F">
        <w:rPr>
          <w:rFonts w:ascii="Times New Roman" w:hAnsi="Times New Roman" w:cs="Times New Roman"/>
          <w:sz w:val="24"/>
          <w:szCs w:val="24"/>
        </w:rPr>
        <w:t>,</w:t>
      </w:r>
      <w:r w:rsidR="0020553B">
        <w:rPr>
          <w:rFonts w:ascii="Times New Roman" w:hAnsi="Times New Roman" w:cs="Times New Roman"/>
          <w:sz w:val="24"/>
          <w:szCs w:val="24"/>
        </w:rPr>
        <w:t xml:space="preserve"> </w:t>
      </w:r>
      <w:r w:rsidRPr="00F96B14">
        <w:rPr>
          <w:rFonts w:ascii="Times New Roman" w:hAnsi="Times New Roman" w:cs="Times New Roman"/>
          <w:sz w:val="24"/>
          <w:szCs w:val="24"/>
        </w:rPr>
        <w:t xml:space="preserve">de genética heterógena que </w:t>
      </w:r>
      <w:r w:rsidR="0020553B">
        <w:rPr>
          <w:rFonts w:ascii="Times New Roman" w:hAnsi="Times New Roman" w:cs="Times New Roman"/>
          <w:sz w:val="24"/>
          <w:szCs w:val="24"/>
        </w:rPr>
        <w:t xml:space="preserve">por sua vez </w:t>
      </w:r>
      <w:r w:rsidRPr="00F96B14">
        <w:rPr>
          <w:rFonts w:ascii="Times New Roman" w:hAnsi="Times New Roman" w:cs="Times New Roman"/>
          <w:sz w:val="24"/>
          <w:szCs w:val="24"/>
        </w:rPr>
        <w:t>compromete a comunicação, interação social bem como uma série de alterações comportamentais verbais e não verbais</w:t>
      </w:r>
      <w:r w:rsidR="0020553B">
        <w:rPr>
          <w:rFonts w:ascii="Times New Roman" w:hAnsi="Times New Roman" w:cs="Times New Roman"/>
          <w:sz w:val="24"/>
          <w:szCs w:val="24"/>
        </w:rPr>
        <w:t xml:space="preserve">, </w:t>
      </w:r>
      <w:r w:rsidRPr="00F96B14">
        <w:rPr>
          <w:rFonts w:ascii="Times New Roman" w:hAnsi="Times New Roman" w:cs="Times New Roman"/>
          <w:sz w:val="24"/>
          <w:szCs w:val="24"/>
        </w:rPr>
        <w:t xml:space="preserve">com </w:t>
      </w:r>
      <w:r w:rsidR="0020553B">
        <w:rPr>
          <w:rFonts w:ascii="Times New Roman" w:hAnsi="Times New Roman" w:cs="Times New Roman"/>
          <w:sz w:val="24"/>
          <w:szCs w:val="24"/>
        </w:rPr>
        <w:t xml:space="preserve">crescente </w:t>
      </w:r>
      <w:r w:rsidRPr="00F96B14">
        <w:rPr>
          <w:rFonts w:ascii="Times New Roman" w:hAnsi="Times New Roman" w:cs="Times New Roman"/>
          <w:sz w:val="24"/>
          <w:szCs w:val="24"/>
        </w:rPr>
        <w:t xml:space="preserve">incidência, sendo </w:t>
      </w:r>
      <w:r w:rsidR="0020553B">
        <w:rPr>
          <w:rFonts w:ascii="Times New Roman" w:hAnsi="Times New Roman" w:cs="Times New Roman"/>
          <w:sz w:val="24"/>
          <w:szCs w:val="24"/>
        </w:rPr>
        <w:t>identificado como</w:t>
      </w:r>
      <w:r w:rsidRPr="00F96B14">
        <w:rPr>
          <w:rFonts w:ascii="Times New Roman" w:hAnsi="Times New Roman" w:cs="Times New Roman"/>
          <w:sz w:val="24"/>
          <w:szCs w:val="24"/>
        </w:rPr>
        <w:t xml:space="preserve"> um transtorno que se manifesta precocemente (MASI et</w:t>
      </w:r>
      <w:r w:rsidR="0020553B">
        <w:rPr>
          <w:rFonts w:ascii="Times New Roman" w:hAnsi="Times New Roman" w:cs="Times New Roman"/>
          <w:sz w:val="24"/>
          <w:szCs w:val="24"/>
        </w:rPr>
        <w:t>.</w:t>
      </w:r>
      <w:r w:rsidRPr="00F96B14">
        <w:rPr>
          <w:rFonts w:ascii="Times New Roman" w:hAnsi="Times New Roman" w:cs="Times New Roman"/>
          <w:sz w:val="24"/>
          <w:szCs w:val="24"/>
        </w:rPr>
        <w:t>al., 2017; PLAZA-DÍAZ et al., 2019). </w:t>
      </w:r>
    </w:p>
    <w:p w14:paraId="52773032" w14:textId="32D263E8" w:rsidR="00F96B14" w:rsidRDefault="00FA63FD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14">
        <w:rPr>
          <w:rFonts w:ascii="Times New Roman" w:hAnsi="Times New Roman" w:cs="Times New Roman"/>
          <w:sz w:val="24"/>
          <w:szCs w:val="24"/>
        </w:rPr>
        <w:t>Segundo o Manual de Orientação da Sociedade Brasileira de Pediatria (SBP)</w:t>
      </w:r>
      <w:r w:rsidR="0020553B">
        <w:rPr>
          <w:rFonts w:ascii="Times New Roman" w:hAnsi="Times New Roman" w:cs="Times New Roman"/>
          <w:sz w:val="24"/>
          <w:szCs w:val="24"/>
        </w:rPr>
        <w:t>, cerca de</w:t>
      </w:r>
      <w:r w:rsidRPr="00F96B14">
        <w:rPr>
          <w:rFonts w:ascii="Times New Roman" w:hAnsi="Times New Roman" w:cs="Times New Roman"/>
          <w:sz w:val="24"/>
          <w:szCs w:val="24"/>
        </w:rPr>
        <w:t xml:space="preserve"> 91% de crianças com TEA são acometidas de</w:t>
      </w:r>
      <w:r w:rsidR="0020553B">
        <w:rPr>
          <w:rFonts w:ascii="Times New Roman" w:hAnsi="Times New Roman" w:cs="Times New Roman"/>
          <w:sz w:val="24"/>
          <w:szCs w:val="24"/>
        </w:rPr>
        <w:t xml:space="preserve"> diversos</w:t>
      </w:r>
      <w:r w:rsidRPr="00F96B14">
        <w:rPr>
          <w:rFonts w:ascii="Times New Roman" w:hAnsi="Times New Roman" w:cs="Times New Roman"/>
          <w:sz w:val="24"/>
          <w:szCs w:val="24"/>
        </w:rPr>
        <w:t xml:space="preserve"> sintomas como</w:t>
      </w:r>
      <w:r w:rsidR="0020553B">
        <w:rPr>
          <w:rFonts w:ascii="Times New Roman" w:hAnsi="Times New Roman" w:cs="Times New Roman"/>
          <w:sz w:val="24"/>
          <w:szCs w:val="24"/>
        </w:rPr>
        <w:t>:</w:t>
      </w:r>
      <w:r w:rsidRPr="00F96B14">
        <w:rPr>
          <w:rFonts w:ascii="Times New Roman" w:hAnsi="Times New Roman" w:cs="Times New Roman"/>
          <w:sz w:val="24"/>
          <w:szCs w:val="24"/>
        </w:rPr>
        <w:t xml:space="preserve"> constipação, diarreia, dor abdominal excesso de flatulências seguido de distensão abdominal,</w:t>
      </w:r>
      <w:r w:rsidR="0020553B">
        <w:rPr>
          <w:rFonts w:ascii="Times New Roman" w:hAnsi="Times New Roman" w:cs="Times New Roman"/>
          <w:sz w:val="24"/>
          <w:szCs w:val="24"/>
        </w:rPr>
        <w:t xml:space="preserve"> dentre outros,</w:t>
      </w:r>
      <w:r w:rsidRPr="00F96B14">
        <w:rPr>
          <w:rFonts w:ascii="Times New Roman" w:hAnsi="Times New Roman" w:cs="Times New Roman"/>
          <w:sz w:val="24"/>
          <w:szCs w:val="24"/>
        </w:rPr>
        <w:t xml:space="preserve"> </w:t>
      </w:r>
      <w:r w:rsidR="0020553B">
        <w:rPr>
          <w:rFonts w:ascii="Times New Roman" w:hAnsi="Times New Roman" w:cs="Times New Roman"/>
          <w:sz w:val="24"/>
          <w:szCs w:val="24"/>
        </w:rPr>
        <w:t xml:space="preserve">que </w:t>
      </w:r>
      <w:r w:rsidRPr="00F96B14">
        <w:rPr>
          <w:rFonts w:ascii="Times New Roman" w:hAnsi="Times New Roman" w:cs="Times New Roman"/>
          <w:sz w:val="24"/>
          <w:szCs w:val="24"/>
        </w:rPr>
        <w:t>agravam o comportamento destes indivíduos (SOCIEDADE BRASILEIRA DE PEDIATRIA, 2019).</w:t>
      </w:r>
    </w:p>
    <w:p w14:paraId="11D9DFB1" w14:textId="690D08EE" w:rsidR="00FA63FD" w:rsidRPr="00F96B14" w:rsidRDefault="008574B1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Embora</w:t>
      </w:r>
      <w:r w:rsidR="0020553B">
        <w:rPr>
          <w:rFonts w:ascii="Times New Roman" w:hAnsi="Times New Roman" w:cs="Times New Roman"/>
          <w:sz w:val="24"/>
          <w:szCs w:val="24"/>
        </w:rPr>
        <w:t xml:space="preserve">, é conhecido que </w:t>
      </w:r>
      <w:r>
        <w:rPr>
          <w:rFonts w:ascii="Times New Roman" w:hAnsi="Times New Roman" w:cs="Times New Roman"/>
          <w:sz w:val="24"/>
          <w:szCs w:val="24"/>
        </w:rPr>
        <w:t>esse</w:t>
      </w:r>
      <w:r w:rsidR="0020553B">
        <w:rPr>
          <w:rFonts w:ascii="Times New Roman" w:hAnsi="Times New Roman" w:cs="Times New Roman"/>
          <w:sz w:val="24"/>
          <w:szCs w:val="24"/>
        </w:rPr>
        <w:t>s indivíduos com o TEA</w:t>
      </w:r>
      <w:r>
        <w:rPr>
          <w:rFonts w:ascii="Times New Roman" w:hAnsi="Times New Roman" w:cs="Times New Roman"/>
          <w:sz w:val="24"/>
          <w:szCs w:val="24"/>
        </w:rPr>
        <w:t xml:space="preserve"> apresente</w:t>
      </w:r>
      <w:r w:rsidR="002055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uma alimentação seletiva, repetitiva</w:t>
      </w:r>
      <w:r w:rsidR="0020553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apresentando normalmente dificuldades para estruturar uma alimentação saudável,</w:t>
      </w:r>
      <w:r w:rsidR="0020553B">
        <w:rPr>
          <w:rFonts w:ascii="Times New Roman" w:hAnsi="Times New Roman" w:cs="Times New Roman"/>
          <w:sz w:val="24"/>
          <w:szCs w:val="24"/>
        </w:rPr>
        <w:t xml:space="preserve"> </w:t>
      </w:r>
      <w:r w:rsidR="00D14180">
        <w:rPr>
          <w:rFonts w:ascii="Times New Roman" w:hAnsi="Times New Roman" w:cs="Times New Roman"/>
          <w:sz w:val="24"/>
          <w:szCs w:val="24"/>
        </w:rPr>
        <w:t xml:space="preserve">compreende-se que </w:t>
      </w:r>
      <w:r w:rsidR="00FA63FD" w:rsidRPr="00F96B14">
        <w:rPr>
          <w:rFonts w:ascii="Times New Roman" w:hAnsi="Times New Roman" w:cs="Times New Roman"/>
          <w:sz w:val="24"/>
          <w:szCs w:val="24"/>
        </w:rPr>
        <w:t>a microbiota intestinal influencia</w:t>
      </w:r>
      <w:r>
        <w:rPr>
          <w:rFonts w:ascii="Times New Roman" w:hAnsi="Times New Roman" w:cs="Times New Roman"/>
          <w:sz w:val="24"/>
          <w:szCs w:val="24"/>
        </w:rPr>
        <w:t xml:space="preserve"> diretamente</w:t>
      </w:r>
      <w:r w:rsidR="00D14180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FD" w:rsidRPr="00F96B14">
        <w:rPr>
          <w:rFonts w:ascii="Times New Roman" w:hAnsi="Times New Roman" w:cs="Times New Roman"/>
          <w:sz w:val="24"/>
          <w:szCs w:val="24"/>
        </w:rPr>
        <w:t xml:space="preserve">desempenho do </w:t>
      </w:r>
      <w:r>
        <w:rPr>
          <w:rFonts w:ascii="Times New Roman" w:hAnsi="Times New Roman" w:cs="Times New Roman"/>
          <w:sz w:val="24"/>
          <w:szCs w:val="24"/>
        </w:rPr>
        <w:t>sistema nervoso central</w:t>
      </w:r>
      <w:r w:rsidR="00FA63FD" w:rsidRPr="00F96B14">
        <w:rPr>
          <w:rFonts w:ascii="Times New Roman" w:hAnsi="Times New Roman" w:cs="Times New Roman"/>
          <w:sz w:val="24"/>
          <w:szCs w:val="24"/>
        </w:rPr>
        <w:t xml:space="preserve">, </w:t>
      </w:r>
      <w:r w:rsidR="00D14180">
        <w:rPr>
          <w:rFonts w:ascii="Times New Roman" w:hAnsi="Times New Roman" w:cs="Times New Roman"/>
          <w:sz w:val="24"/>
          <w:szCs w:val="24"/>
        </w:rPr>
        <w:t>podendo assim,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FD" w:rsidRPr="00F96B14">
        <w:rPr>
          <w:rFonts w:ascii="Times New Roman" w:hAnsi="Times New Roman" w:cs="Times New Roman"/>
          <w:sz w:val="24"/>
          <w:szCs w:val="24"/>
        </w:rPr>
        <w:t>interferi</w:t>
      </w:r>
      <w:r>
        <w:rPr>
          <w:rFonts w:ascii="Times New Roman" w:hAnsi="Times New Roman" w:cs="Times New Roman"/>
          <w:sz w:val="24"/>
          <w:szCs w:val="24"/>
        </w:rPr>
        <w:t>r</w:t>
      </w:r>
      <w:r w:rsidR="00FA63FD" w:rsidRPr="00F96B14">
        <w:rPr>
          <w:rFonts w:ascii="Times New Roman" w:hAnsi="Times New Roman" w:cs="Times New Roman"/>
          <w:sz w:val="24"/>
          <w:szCs w:val="24"/>
        </w:rPr>
        <w:t xml:space="preserve"> nas funções neurais, hormonais e endócrinas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FD" w:rsidRPr="00F96B14">
        <w:rPr>
          <w:rFonts w:ascii="Times New Roman" w:hAnsi="Times New Roman" w:cs="Times New Roman"/>
          <w:sz w:val="24"/>
          <w:szCs w:val="24"/>
        </w:rPr>
        <w:t>(KIM et al., 2018)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44DCE" w14:textId="211EF651" w:rsidR="003E5570" w:rsidRDefault="003E5570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14">
        <w:rPr>
          <w:rFonts w:ascii="Times New Roman" w:hAnsi="Times New Roman" w:cs="Times New Roman"/>
          <w:sz w:val="24"/>
          <w:szCs w:val="24"/>
        </w:rPr>
        <w:t>Uma conduta nutricional adequada</w:t>
      </w:r>
      <w:r w:rsidR="00D14180">
        <w:rPr>
          <w:rFonts w:ascii="Times New Roman" w:hAnsi="Times New Roman" w:cs="Times New Roman"/>
          <w:sz w:val="24"/>
          <w:szCs w:val="24"/>
        </w:rPr>
        <w:t xml:space="preserve"> e humanizada</w:t>
      </w:r>
      <w:r w:rsidRPr="00F96B14">
        <w:rPr>
          <w:rFonts w:ascii="Times New Roman" w:hAnsi="Times New Roman" w:cs="Times New Roman"/>
          <w:sz w:val="24"/>
          <w:szCs w:val="24"/>
        </w:rPr>
        <w:t xml:space="preserve"> no TEA torna-se potencializadora para melhorar a saúde e bem-estar, bem como auxiliar </w:t>
      </w:r>
      <w:r w:rsidR="00D14180">
        <w:rPr>
          <w:rFonts w:ascii="Times New Roman" w:hAnsi="Times New Roman" w:cs="Times New Roman"/>
          <w:sz w:val="24"/>
          <w:szCs w:val="24"/>
        </w:rPr>
        <w:t>nos</w:t>
      </w:r>
      <w:r w:rsidRPr="00F96B14">
        <w:rPr>
          <w:rFonts w:ascii="Times New Roman" w:hAnsi="Times New Roman" w:cs="Times New Roman"/>
          <w:sz w:val="24"/>
          <w:szCs w:val="24"/>
        </w:rPr>
        <w:t xml:space="preserve"> sintomas </w:t>
      </w:r>
      <w:r w:rsidR="00D14180">
        <w:rPr>
          <w:rFonts w:ascii="Times New Roman" w:hAnsi="Times New Roman" w:cs="Times New Roman"/>
          <w:sz w:val="24"/>
          <w:szCs w:val="24"/>
        </w:rPr>
        <w:t xml:space="preserve">decorrentes </w:t>
      </w:r>
      <w:r w:rsidRPr="00F96B14">
        <w:rPr>
          <w:rFonts w:ascii="Times New Roman" w:hAnsi="Times New Roman" w:cs="Times New Roman"/>
          <w:sz w:val="24"/>
          <w:szCs w:val="24"/>
        </w:rPr>
        <w:t>de caráter neurológico e relacionados a microbiota intestinal, auxiliando assim no processo terapêutico destes indivíduos (JAMES et</w:t>
      </w:r>
      <w:r w:rsidR="008574B1">
        <w:rPr>
          <w:rFonts w:ascii="Times New Roman" w:hAnsi="Times New Roman" w:cs="Times New Roman"/>
          <w:sz w:val="24"/>
          <w:szCs w:val="24"/>
        </w:rPr>
        <w:t>.</w:t>
      </w:r>
      <w:r w:rsidRPr="00F96B14">
        <w:rPr>
          <w:rFonts w:ascii="Times New Roman" w:hAnsi="Times New Roman" w:cs="Times New Roman"/>
          <w:sz w:val="24"/>
          <w:szCs w:val="24"/>
        </w:rPr>
        <w:t>al., 2011)</w:t>
      </w:r>
      <w:r w:rsidR="008574B1">
        <w:rPr>
          <w:rFonts w:ascii="Times New Roman" w:hAnsi="Times New Roman" w:cs="Times New Roman"/>
          <w:sz w:val="24"/>
          <w:szCs w:val="24"/>
        </w:rPr>
        <w:t>.</w:t>
      </w:r>
    </w:p>
    <w:p w14:paraId="3BDC4DB4" w14:textId="372D0619" w:rsidR="00D14180" w:rsidRPr="00F96B14" w:rsidRDefault="00D14180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80">
        <w:rPr>
          <w:rFonts w:ascii="Times New Roman" w:hAnsi="Times New Roman" w:cs="Times New Roman"/>
          <w:sz w:val="24"/>
          <w:szCs w:val="24"/>
        </w:rPr>
        <w:t>No entanto, devido à ausência de um</w:t>
      </w:r>
      <w:r>
        <w:rPr>
          <w:rFonts w:ascii="Times New Roman" w:hAnsi="Times New Roman" w:cs="Times New Roman"/>
          <w:sz w:val="24"/>
          <w:szCs w:val="24"/>
        </w:rPr>
        <w:t xml:space="preserve"> protocolo de conduta</w:t>
      </w:r>
      <w:r w:rsidRPr="00D14180">
        <w:rPr>
          <w:rFonts w:ascii="Times New Roman" w:hAnsi="Times New Roman" w:cs="Times New Roman"/>
          <w:sz w:val="24"/>
          <w:szCs w:val="24"/>
        </w:rPr>
        <w:t xml:space="preserve"> terap</w:t>
      </w:r>
      <w:r>
        <w:rPr>
          <w:rFonts w:ascii="Times New Roman" w:hAnsi="Times New Roman" w:cs="Times New Roman"/>
          <w:sz w:val="24"/>
          <w:szCs w:val="24"/>
        </w:rPr>
        <w:t>êutica</w:t>
      </w:r>
      <w:r w:rsidRPr="00D14180">
        <w:rPr>
          <w:rFonts w:ascii="Times New Roman" w:hAnsi="Times New Roman" w:cs="Times New Roman"/>
          <w:sz w:val="24"/>
          <w:szCs w:val="24"/>
        </w:rPr>
        <w:t xml:space="preserve"> nutricional para o TEA, </w:t>
      </w:r>
      <w:r>
        <w:rPr>
          <w:rFonts w:ascii="Times New Roman" w:hAnsi="Times New Roman" w:cs="Times New Roman"/>
          <w:sz w:val="24"/>
          <w:szCs w:val="24"/>
        </w:rPr>
        <w:t>mostra-se</w:t>
      </w:r>
      <w:r w:rsidRPr="00D14180">
        <w:rPr>
          <w:rFonts w:ascii="Times New Roman" w:hAnsi="Times New Roman" w:cs="Times New Roman"/>
          <w:sz w:val="24"/>
          <w:szCs w:val="24"/>
        </w:rPr>
        <w:t xml:space="preserve"> muito frequente </w:t>
      </w:r>
      <w:r>
        <w:rPr>
          <w:rFonts w:ascii="Times New Roman" w:hAnsi="Times New Roman" w:cs="Times New Roman"/>
          <w:sz w:val="24"/>
          <w:szCs w:val="24"/>
        </w:rPr>
        <w:t xml:space="preserve">na literatura </w:t>
      </w:r>
      <w:r w:rsidRPr="00D14180">
        <w:rPr>
          <w:rFonts w:ascii="Times New Roman" w:hAnsi="Times New Roman" w:cs="Times New Roman"/>
          <w:sz w:val="24"/>
          <w:szCs w:val="24"/>
        </w:rPr>
        <w:t>o uso de dietas</w:t>
      </w:r>
      <w:r>
        <w:rPr>
          <w:rFonts w:ascii="Times New Roman" w:hAnsi="Times New Roman" w:cs="Times New Roman"/>
          <w:sz w:val="24"/>
          <w:szCs w:val="24"/>
        </w:rPr>
        <w:t xml:space="preserve"> muito restritas</w:t>
      </w:r>
      <w:r w:rsidRPr="00D14180">
        <w:rPr>
          <w:rFonts w:ascii="Times New Roman" w:hAnsi="Times New Roman" w:cs="Times New Roman"/>
          <w:sz w:val="24"/>
          <w:szCs w:val="24"/>
        </w:rPr>
        <w:t xml:space="preserve"> na alimentação de indivíduos autistas, como as isentas de caseína e glúten,</w:t>
      </w:r>
      <w:r>
        <w:rPr>
          <w:rFonts w:ascii="Times New Roman" w:hAnsi="Times New Roman" w:cs="Times New Roman"/>
          <w:sz w:val="24"/>
          <w:szCs w:val="24"/>
        </w:rPr>
        <w:t xml:space="preserve"> bem como</w:t>
      </w:r>
      <w:r w:rsidRPr="00D14180">
        <w:rPr>
          <w:rFonts w:ascii="Times New Roman" w:hAnsi="Times New Roman" w:cs="Times New Roman"/>
          <w:sz w:val="24"/>
          <w:szCs w:val="24"/>
        </w:rPr>
        <w:t xml:space="preserve"> o uso de suplementações </w:t>
      </w:r>
      <w:r>
        <w:rPr>
          <w:rFonts w:ascii="Times New Roman" w:hAnsi="Times New Roman" w:cs="Times New Roman"/>
          <w:sz w:val="24"/>
          <w:szCs w:val="24"/>
        </w:rPr>
        <w:t>de micronutrientes</w:t>
      </w:r>
      <w:r w:rsidRPr="00D14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busca de atenuar</w:t>
      </w:r>
      <w:r w:rsidRPr="00D14180">
        <w:rPr>
          <w:rFonts w:ascii="Times New Roman" w:hAnsi="Times New Roman" w:cs="Times New Roman"/>
          <w:sz w:val="24"/>
          <w:szCs w:val="24"/>
        </w:rPr>
        <w:t xml:space="preserve"> o autismo e</w:t>
      </w:r>
      <w:r>
        <w:rPr>
          <w:rFonts w:ascii="Times New Roman" w:hAnsi="Times New Roman" w:cs="Times New Roman"/>
          <w:sz w:val="24"/>
          <w:szCs w:val="24"/>
        </w:rPr>
        <w:t xml:space="preserve"> decorrentes</w:t>
      </w:r>
      <w:r w:rsidRPr="00D14180">
        <w:rPr>
          <w:rFonts w:ascii="Times New Roman" w:hAnsi="Times New Roman" w:cs="Times New Roman"/>
          <w:sz w:val="24"/>
          <w:szCs w:val="24"/>
        </w:rPr>
        <w:t xml:space="preserve"> sintomas gastrointestinais, apesar de não haver comprovações científicas</w:t>
      </w:r>
      <w:r>
        <w:rPr>
          <w:rFonts w:ascii="Times New Roman" w:hAnsi="Times New Roman" w:cs="Times New Roman"/>
          <w:sz w:val="24"/>
          <w:szCs w:val="24"/>
        </w:rPr>
        <w:t xml:space="preserve"> definidas </w:t>
      </w:r>
      <w:r w:rsidRPr="00D14180">
        <w:rPr>
          <w:rFonts w:ascii="Times New Roman" w:hAnsi="Times New Roman" w:cs="Times New Roman"/>
          <w:sz w:val="24"/>
          <w:szCs w:val="24"/>
        </w:rPr>
        <w:t>(GONZÁLEZ-DOMENECH et al., 2020).</w:t>
      </w:r>
      <w:r w:rsidRPr="00F9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5E1A" w14:textId="18C1390A" w:rsidR="00FA63FD" w:rsidRPr="00F96B14" w:rsidRDefault="00FA63FD" w:rsidP="00D14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14">
        <w:rPr>
          <w:rFonts w:ascii="Times New Roman" w:hAnsi="Times New Roman" w:cs="Times New Roman"/>
          <w:sz w:val="24"/>
          <w:szCs w:val="24"/>
        </w:rPr>
        <w:t xml:space="preserve"> Diante do exposto, este trabalho teve como objetivo analisar o uso </w:t>
      </w:r>
      <w:r w:rsidR="00D14180">
        <w:rPr>
          <w:rFonts w:ascii="Times New Roman" w:hAnsi="Times New Roman" w:cs="Times New Roman"/>
          <w:sz w:val="24"/>
          <w:szCs w:val="24"/>
        </w:rPr>
        <w:t xml:space="preserve">das condutas </w:t>
      </w:r>
      <w:r w:rsidRPr="00F96B14">
        <w:rPr>
          <w:rFonts w:ascii="Times New Roman" w:hAnsi="Times New Roman" w:cs="Times New Roman"/>
          <w:sz w:val="24"/>
          <w:szCs w:val="24"/>
        </w:rPr>
        <w:t xml:space="preserve">nutricionais na dieta </w:t>
      </w:r>
      <w:r w:rsidR="00D14180">
        <w:rPr>
          <w:rFonts w:ascii="Times New Roman" w:hAnsi="Times New Roman" w:cs="Times New Roman"/>
          <w:sz w:val="24"/>
          <w:szCs w:val="24"/>
        </w:rPr>
        <w:t>do indivíduo autista, em busca de melhorar a sua sintomatologia e agravos a saúde.</w:t>
      </w:r>
    </w:p>
    <w:p w14:paraId="61A3EA6E" w14:textId="77777777" w:rsidR="00FA63FD" w:rsidRPr="003F1B3A" w:rsidRDefault="00FA63FD" w:rsidP="00F96B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3A"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</w:p>
    <w:p w14:paraId="4B842EB2" w14:textId="596DA54F" w:rsidR="003E5570" w:rsidRPr="003F1B3A" w:rsidRDefault="003E5570" w:rsidP="00D141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0310888"/>
      <w:r w:rsidRPr="003F1B3A">
        <w:rPr>
          <w:rFonts w:ascii="Times New Roman" w:hAnsi="Times New Roman" w:cs="Times New Roman"/>
          <w:sz w:val="24"/>
          <w:szCs w:val="24"/>
        </w:rPr>
        <w:t>Trat</w:t>
      </w:r>
      <w:r w:rsidR="00D73A52" w:rsidRPr="003F1B3A">
        <w:rPr>
          <w:rFonts w:ascii="Times New Roman" w:hAnsi="Times New Roman" w:cs="Times New Roman"/>
          <w:sz w:val="24"/>
          <w:szCs w:val="24"/>
        </w:rPr>
        <w:t>a</w:t>
      </w:r>
      <w:r w:rsidRPr="003F1B3A">
        <w:rPr>
          <w:rFonts w:ascii="Times New Roman" w:hAnsi="Times New Roman" w:cs="Times New Roman"/>
          <w:sz w:val="24"/>
          <w:szCs w:val="24"/>
        </w:rPr>
        <w:t xml:space="preserve">-se de uma revisão de literatura, de caráter descritivo e qualitativo, desenvolvido a partir de artigos ou trabalhos publicados nas bases de dados da 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LILACS, </w:t>
      </w:r>
      <w:r w:rsidRPr="003F1B3A">
        <w:rPr>
          <w:rFonts w:ascii="Times New Roman" w:hAnsi="Times New Roman" w:cs="Times New Roman"/>
          <w:sz w:val="24"/>
          <w:szCs w:val="24"/>
        </w:rPr>
        <w:t xml:space="preserve">PubMed, Scielo, </w:t>
      </w:r>
      <w:r w:rsidRPr="003F1B3A">
        <w:rPr>
          <w:rFonts w:ascii="Times New Roman" w:hAnsi="Times New Roman" w:cs="Times New Roman"/>
          <w:i/>
          <w:iCs/>
          <w:sz w:val="24"/>
          <w:szCs w:val="24"/>
        </w:rPr>
        <w:t xml:space="preserve">ScienceDirect </w:t>
      </w:r>
      <w:r w:rsidRPr="003F1B3A">
        <w:rPr>
          <w:rFonts w:ascii="Times New Roman" w:hAnsi="Times New Roman" w:cs="Times New Roman"/>
          <w:sz w:val="24"/>
          <w:szCs w:val="24"/>
        </w:rPr>
        <w:t xml:space="preserve">e MEDLINE. Os descritores utilizados foram: </w:t>
      </w:r>
      <w:r w:rsidR="00F96B14" w:rsidRPr="003F1B3A">
        <w:rPr>
          <w:rFonts w:ascii="Times New Roman" w:hAnsi="Times New Roman" w:cs="Times New Roman"/>
          <w:sz w:val="24"/>
          <w:szCs w:val="24"/>
        </w:rPr>
        <w:t>Transtorno do Espectro Autista,</w:t>
      </w:r>
      <w:r w:rsidRPr="003F1B3A">
        <w:rPr>
          <w:rFonts w:ascii="Times New Roman" w:hAnsi="Times New Roman" w:cs="Times New Roman"/>
          <w:sz w:val="24"/>
          <w:szCs w:val="24"/>
        </w:rPr>
        <w:t xml:space="preserve"> </w:t>
      </w:r>
      <w:r w:rsidR="00F96B14" w:rsidRPr="003F1B3A">
        <w:rPr>
          <w:rFonts w:ascii="Times New Roman" w:hAnsi="Times New Roman" w:cs="Times New Roman"/>
          <w:sz w:val="24"/>
          <w:szCs w:val="24"/>
        </w:rPr>
        <w:t>Conduta nutricional</w:t>
      </w:r>
      <w:r w:rsidRPr="003F1B3A">
        <w:rPr>
          <w:rFonts w:ascii="Times New Roman" w:hAnsi="Times New Roman" w:cs="Times New Roman"/>
          <w:sz w:val="24"/>
          <w:szCs w:val="24"/>
        </w:rPr>
        <w:t>,</w:t>
      </w:r>
      <w:r w:rsidR="00F96B14" w:rsidRPr="003F1B3A">
        <w:rPr>
          <w:rFonts w:ascii="Times New Roman" w:hAnsi="Times New Roman" w:cs="Times New Roman"/>
          <w:sz w:val="24"/>
          <w:szCs w:val="24"/>
        </w:rPr>
        <w:t xml:space="preserve"> Seletividade alimentar</w:t>
      </w:r>
      <w:r w:rsidRPr="003F1B3A">
        <w:rPr>
          <w:rFonts w:ascii="Times New Roman" w:hAnsi="Times New Roman" w:cs="Times New Roman"/>
          <w:sz w:val="24"/>
          <w:szCs w:val="24"/>
        </w:rPr>
        <w:t>. Foram incluídos nesta revisão somente artigos originais publicados entre os anos de 201</w:t>
      </w:r>
      <w:r w:rsidR="00DD3D74" w:rsidRPr="003F1B3A">
        <w:rPr>
          <w:rFonts w:ascii="Times New Roman" w:hAnsi="Times New Roman" w:cs="Times New Roman"/>
          <w:sz w:val="24"/>
          <w:szCs w:val="24"/>
        </w:rPr>
        <w:t>1</w:t>
      </w:r>
      <w:r w:rsidRPr="003F1B3A">
        <w:rPr>
          <w:rFonts w:ascii="Times New Roman" w:hAnsi="Times New Roman" w:cs="Times New Roman"/>
          <w:sz w:val="24"/>
          <w:szCs w:val="24"/>
        </w:rPr>
        <w:t xml:space="preserve"> a 202</w:t>
      </w:r>
      <w:r w:rsidR="00DD3D74" w:rsidRPr="003F1B3A">
        <w:rPr>
          <w:rFonts w:ascii="Times New Roman" w:hAnsi="Times New Roman" w:cs="Times New Roman"/>
          <w:sz w:val="24"/>
          <w:szCs w:val="24"/>
        </w:rPr>
        <w:t>1</w:t>
      </w:r>
      <w:r w:rsidRPr="003F1B3A">
        <w:rPr>
          <w:rFonts w:ascii="Times New Roman" w:hAnsi="Times New Roman" w:cs="Times New Roman"/>
          <w:sz w:val="24"/>
          <w:szCs w:val="24"/>
        </w:rPr>
        <w:t>.</w:t>
      </w:r>
    </w:p>
    <w:p w14:paraId="10537D10" w14:textId="1FA6213D" w:rsidR="002D56EA" w:rsidRPr="003F1B3A" w:rsidRDefault="002D56EA" w:rsidP="00F96B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Foram selecionados 6 ensaios clínicos, com duração maior que 0</w:t>
      </w:r>
      <w:r w:rsidR="00D14180">
        <w:rPr>
          <w:rFonts w:ascii="Times New Roman" w:hAnsi="Times New Roman" w:cs="Times New Roman"/>
          <w:sz w:val="24"/>
          <w:szCs w:val="24"/>
        </w:rPr>
        <w:t>6 meses</w:t>
      </w:r>
      <w:r w:rsidRPr="003F1B3A">
        <w:rPr>
          <w:rFonts w:ascii="Times New Roman" w:hAnsi="Times New Roman" w:cs="Times New Roman"/>
          <w:sz w:val="24"/>
          <w:szCs w:val="24"/>
        </w:rPr>
        <w:t>, entre os anos de 2011 a 2021</w:t>
      </w:r>
      <w:r w:rsidR="00D14180">
        <w:rPr>
          <w:rFonts w:ascii="Times New Roman" w:hAnsi="Times New Roman" w:cs="Times New Roman"/>
          <w:sz w:val="24"/>
          <w:szCs w:val="24"/>
        </w:rPr>
        <w:t>. C</w:t>
      </w:r>
      <w:r w:rsidRPr="003F1B3A">
        <w:rPr>
          <w:rFonts w:ascii="Times New Roman" w:hAnsi="Times New Roman" w:cs="Times New Roman"/>
          <w:sz w:val="24"/>
          <w:szCs w:val="24"/>
        </w:rPr>
        <w:t>omo critérios de inclusão nos resultados foram selecionadas publicações com ênfase em estudos que avaliasse crianças e adolescentes portadores de TEA, de ambos os sexos. Foram excluídos desta pesquisa, trabalhos com mais de 15 anos de publicação</w:t>
      </w:r>
      <w:r w:rsidR="002007DC">
        <w:rPr>
          <w:rFonts w:ascii="Times New Roman" w:hAnsi="Times New Roman" w:cs="Times New Roman"/>
          <w:sz w:val="24"/>
          <w:szCs w:val="24"/>
        </w:rPr>
        <w:t xml:space="preserve"> e com baixo controle de ensaio clínico</w:t>
      </w:r>
      <w:r w:rsidRPr="003F1B3A">
        <w:rPr>
          <w:rFonts w:ascii="Times New Roman" w:hAnsi="Times New Roman" w:cs="Times New Roman"/>
          <w:sz w:val="24"/>
          <w:szCs w:val="24"/>
        </w:rPr>
        <w:t>.</w:t>
      </w:r>
    </w:p>
    <w:p w14:paraId="7102CAF9" w14:textId="7797F945" w:rsidR="00D73A52" w:rsidRPr="00F96B14" w:rsidRDefault="00D73A52" w:rsidP="00F96B14">
      <w:pPr>
        <w:spacing w:line="240" w:lineRule="auto"/>
        <w:jc w:val="both"/>
        <w:rPr>
          <w:rFonts w:ascii="Times New Roman" w:hAnsi="Times New Roman" w:cs="Times New Roman"/>
          <w:b/>
          <w:bCs/>
          <w:color w:val="515050"/>
          <w:sz w:val="24"/>
          <w:szCs w:val="24"/>
        </w:rPr>
      </w:pPr>
      <w:r w:rsidRPr="00F96B14">
        <w:rPr>
          <w:rFonts w:ascii="Times New Roman" w:hAnsi="Times New Roman" w:cs="Times New Roman"/>
          <w:b/>
          <w:bCs/>
          <w:color w:val="515050"/>
          <w:sz w:val="24"/>
          <w:szCs w:val="24"/>
        </w:rPr>
        <w:t>  </w:t>
      </w:r>
      <w:r w:rsidR="003F1B3A" w:rsidRPr="003F1B3A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</w:p>
    <w:p w14:paraId="2EF324E9" w14:textId="1ED09528" w:rsidR="00447621" w:rsidRDefault="00D73A52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Com o objetivo de analisar na </w:t>
      </w:r>
      <w:r w:rsidR="00F96B14" w:rsidRPr="003F1B3A">
        <w:rPr>
          <w:rFonts w:ascii="Times New Roman" w:hAnsi="Times New Roman" w:cs="Times New Roman"/>
          <w:sz w:val="24"/>
          <w:szCs w:val="24"/>
        </w:rPr>
        <w:t>literatura</w:t>
      </w:r>
      <w:r w:rsidRPr="003F1B3A">
        <w:rPr>
          <w:rFonts w:ascii="Times New Roman" w:hAnsi="Times New Roman" w:cs="Times New Roman"/>
          <w:sz w:val="24"/>
          <w:szCs w:val="24"/>
        </w:rPr>
        <w:t xml:space="preserve"> as condutas mais utilizadas no TEA em crianças e adolescentes,</w:t>
      </w:r>
      <w:r w:rsidR="002007DC">
        <w:rPr>
          <w:rFonts w:ascii="Times New Roman" w:hAnsi="Times New Roman" w:cs="Times New Roman"/>
          <w:sz w:val="24"/>
          <w:szCs w:val="24"/>
        </w:rPr>
        <w:t xml:space="preserve"> observou-se que</w:t>
      </w:r>
      <w:r w:rsidRPr="003F1B3A">
        <w:rPr>
          <w:rFonts w:ascii="Times New Roman" w:hAnsi="Times New Roman" w:cs="Times New Roman"/>
          <w:sz w:val="24"/>
          <w:szCs w:val="24"/>
        </w:rPr>
        <w:t xml:space="preserve"> </w:t>
      </w:r>
      <w:r w:rsidR="00F96B14" w:rsidRPr="003F1B3A">
        <w:rPr>
          <w:rFonts w:ascii="Times New Roman" w:hAnsi="Times New Roman" w:cs="Times New Roman"/>
          <w:sz w:val="24"/>
          <w:szCs w:val="24"/>
        </w:rPr>
        <w:t>as dietas isentas</w:t>
      </w:r>
      <w:r w:rsidRPr="003F1B3A">
        <w:rPr>
          <w:rFonts w:ascii="Times New Roman" w:hAnsi="Times New Roman" w:cs="Times New Roman"/>
          <w:sz w:val="24"/>
          <w:szCs w:val="24"/>
        </w:rPr>
        <w:t xml:space="preserve"> de glúten e caseína, foram identificadas </w:t>
      </w:r>
      <w:r w:rsidR="002007DC">
        <w:rPr>
          <w:rFonts w:ascii="Times New Roman" w:hAnsi="Times New Roman" w:cs="Times New Roman"/>
          <w:sz w:val="24"/>
          <w:szCs w:val="24"/>
        </w:rPr>
        <w:t xml:space="preserve">até o momento como uma das </w:t>
      </w:r>
      <w:r w:rsidRPr="003F1B3A">
        <w:rPr>
          <w:rFonts w:ascii="Times New Roman" w:hAnsi="Times New Roman" w:cs="Times New Roman"/>
          <w:sz w:val="24"/>
          <w:szCs w:val="24"/>
        </w:rPr>
        <w:t xml:space="preserve">terapias nutricionais </w:t>
      </w:r>
      <w:r w:rsidR="002007DC">
        <w:rPr>
          <w:rFonts w:ascii="Times New Roman" w:hAnsi="Times New Roman" w:cs="Times New Roman"/>
          <w:sz w:val="24"/>
          <w:szCs w:val="24"/>
        </w:rPr>
        <w:t>comumente</w:t>
      </w:r>
      <w:r w:rsidRPr="003F1B3A">
        <w:rPr>
          <w:rFonts w:ascii="Times New Roman" w:hAnsi="Times New Roman" w:cs="Times New Roman"/>
          <w:sz w:val="24"/>
          <w:szCs w:val="24"/>
        </w:rPr>
        <w:t xml:space="preserve"> utilizadas</w:t>
      </w:r>
      <w:r w:rsidR="002007DC">
        <w:rPr>
          <w:rFonts w:ascii="Times New Roman" w:hAnsi="Times New Roman" w:cs="Times New Roman"/>
          <w:sz w:val="24"/>
          <w:szCs w:val="24"/>
        </w:rPr>
        <w:t xml:space="preserve"> pelos pais e responsáveis</w:t>
      </w:r>
      <w:r w:rsidRPr="003F1B3A">
        <w:rPr>
          <w:rFonts w:ascii="Times New Roman" w:hAnsi="Times New Roman" w:cs="Times New Roman"/>
          <w:sz w:val="24"/>
          <w:szCs w:val="24"/>
        </w:rPr>
        <w:t xml:space="preserve">. </w:t>
      </w:r>
      <w:r w:rsidR="006A5A34" w:rsidRPr="003F1B3A">
        <w:rPr>
          <w:rFonts w:ascii="Times New Roman" w:hAnsi="Times New Roman" w:cs="Times New Roman"/>
          <w:sz w:val="24"/>
          <w:szCs w:val="24"/>
        </w:rPr>
        <w:lastRenderedPageBreak/>
        <w:t>As recentes descobertas incluem estudos considerados promissores sobre o transplante da microbiota fecal, uso de probióticos e modulação do eixo-intestino-cérebro (SAURMAN; MARGOLIS; LUNA, 2020).</w:t>
      </w:r>
    </w:p>
    <w:p w14:paraId="4922A265" w14:textId="335F38F4" w:rsidR="009527A3" w:rsidRPr="003F1B3A" w:rsidRDefault="00447621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D73A52" w:rsidRPr="003F1B3A">
        <w:rPr>
          <w:rFonts w:ascii="Times New Roman" w:hAnsi="Times New Roman" w:cs="Times New Roman"/>
          <w:sz w:val="24"/>
          <w:szCs w:val="24"/>
        </w:rPr>
        <w:t>comum que indivíduos com TEA, apresentem diferentes escalas para as necessidades sensoriais, seletividade alimentar e diferentes graus de percepção cognitiva, tornando-se evidente que um mesmo ambiente possa provocar reações diferenciadas em indivíduos autistas (CARVALHO et al., 2012). Tomova et al., (2020) abordaram em sua pesquisa que a seletividade alimentar</w:t>
      </w:r>
      <w:r>
        <w:rPr>
          <w:rFonts w:ascii="Times New Roman" w:hAnsi="Times New Roman" w:cs="Times New Roman"/>
          <w:sz w:val="24"/>
          <w:szCs w:val="24"/>
        </w:rPr>
        <w:t xml:space="preserve"> amplamente vista nestes indivíduos,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influencia diretamente na deficiência de micronutrientes como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ferro, piridoxina</w:t>
      </w:r>
      <w:r>
        <w:rPr>
          <w:rFonts w:ascii="Times New Roman" w:hAnsi="Times New Roman" w:cs="Times New Roman"/>
          <w:sz w:val="24"/>
          <w:szCs w:val="24"/>
        </w:rPr>
        <w:t xml:space="preserve"> (vitamina B5)</w:t>
      </w:r>
      <w:r w:rsidR="00D73A52" w:rsidRPr="003F1B3A">
        <w:rPr>
          <w:rFonts w:ascii="Times New Roman" w:hAnsi="Times New Roman" w:cs="Times New Roman"/>
          <w:sz w:val="24"/>
          <w:szCs w:val="24"/>
        </w:rPr>
        <w:t>, filoquinona</w:t>
      </w:r>
      <w:r>
        <w:rPr>
          <w:rFonts w:ascii="Times New Roman" w:hAnsi="Times New Roman" w:cs="Times New Roman"/>
          <w:sz w:val="24"/>
          <w:szCs w:val="24"/>
        </w:rPr>
        <w:t xml:space="preserve"> (vitmina K)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, ácidos docosahexaenóico (DHA) e docosapentanóico (DPA), </w:t>
      </w:r>
      <w:r>
        <w:rPr>
          <w:rFonts w:ascii="Times New Roman" w:hAnsi="Times New Roman" w:cs="Times New Roman"/>
          <w:sz w:val="24"/>
          <w:szCs w:val="24"/>
        </w:rPr>
        <w:t>indicando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que a modulação de hábitos alimentares</w:t>
      </w:r>
      <w:r>
        <w:rPr>
          <w:rFonts w:ascii="Times New Roman" w:hAnsi="Times New Roman" w:cs="Times New Roman"/>
          <w:sz w:val="24"/>
          <w:szCs w:val="24"/>
        </w:rPr>
        <w:t xml:space="preserve"> mais saudáveis,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favorece a microbiota intestinal e beneficia as alterações causadas pela seletividade alimentar. </w:t>
      </w:r>
      <w:r>
        <w:rPr>
          <w:rFonts w:ascii="Times New Roman" w:hAnsi="Times New Roman" w:cs="Times New Roman"/>
          <w:sz w:val="24"/>
          <w:szCs w:val="24"/>
        </w:rPr>
        <w:t xml:space="preserve">Embora, </w:t>
      </w:r>
      <w:r w:rsidR="00D73A52" w:rsidRPr="003F1B3A">
        <w:rPr>
          <w:rFonts w:ascii="Times New Roman" w:hAnsi="Times New Roman" w:cs="Times New Roman"/>
          <w:sz w:val="24"/>
          <w:szCs w:val="24"/>
        </w:rPr>
        <w:t>Vande (2014) e Hyman et al. (2016) rela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em seus estudos que o manejo de dietas isentas de glúten, caseína, e suplementadas em ômega-3 e outros micronutrientes, apresentaram características </w:t>
      </w:r>
      <w:r>
        <w:rPr>
          <w:rFonts w:ascii="Times New Roman" w:hAnsi="Times New Roman" w:cs="Times New Roman"/>
          <w:sz w:val="24"/>
          <w:szCs w:val="24"/>
        </w:rPr>
        <w:t>satisfatórias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na melhora da microbiota da criança autista.</w:t>
      </w:r>
    </w:p>
    <w:p w14:paraId="772E74B2" w14:textId="7E2CA964" w:rsidR="009527A3" w:rsidRPr="003F1B3A" w:rsidRDefault="009527A3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SHAABAN et al., (2018), buscando avaliar as mudanças inflamatórias gastrointestinais de crianças autistas, utilizaram suplemento nutricional com 3 colónias probióticas (Lactobacillus acidophilus, Lactobacillus rhamnosus e Bifidobacteria longum), por um período de 90 dias, obtendo resultados promissores e melhoras da frequência e sintomas gastrointestinais. </w:t>
      </w:r>
      <w:r w:rsidR="00762ECA" w:rsidRPr="003F1B3A">
        <w:rPr>
          <w:rFonts w:ascii="Times New Roman" w:hAnsi="Times New Roman" w:cs="Times New Roman"/>
          <w:sz w:val="24"/>
          <w:szCs w:val="24"/>
        </w:rPr>
        <w:t>Patusco e Ziegler (2018) abordaram que os probióticos podem ser considerados como uma opção segura e eficaz, se o objetivo for reduzir a inflamação e os sintomas que causam os desconfortos gastrointestinais, ajudando no fortalecimento das defesas intestinais e melhorando a função da microbiota intestinal do indivíduo autista</w:t>
      </w:r>
      <w:r w:rsidR="00447621">
        <w:rPr>
          <w:rFonts w:ascii="Times New Roman" w:hAnsi="Times New Roman" w:cs="Times New Roman"/>
          <w:sz w:val="24"/>
          <w:szCs w:val="24"/>
        </w:rPr>
        <w:t>, indicando um quesito positivo para o manejo nutricional</w:t>
      </w:r>
      <w:r w:rsidR="00762ECA" w:rsidRPr="003F1B3A">
        <w:rPr>
          <w:rFonts w:ascii="Times New Roman" w:hAnsi="Times New Roman" w:cs="Times New Roman"/>
          <w:sz w:val="24"/>
          <w:szCs w:val="24"/>
        </w:rPr>
        <w:t>.</w:t>
      </w:r>
    </w:p>
    <w:p w14:paraId="39523C63" w14:textId="3CBE002E" w:rsidR="009527A3" w:rsidRPr="003F1B3A" w:rsidRDefault="009527A3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Condutas nutricionais envolvendo a intervenções crianças utilizando a suplementação de vitamina B12 (metilcobalamina) e vitmina B9 (ácido fólico), por um período de 8 e 12 semanas, respectivamente obtiveram resultados satisfatórios em relação a redução dos sintomas relacionados ao TEA (HENDREN et al., 2016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; FRYE et al., 2018). Bem como a suplementação de L-carnitina, onde por um período de 6 meses, 30 crianças de ambos os sexos receberam 100mg/g/d, concluindo que os resultados também foram satisfatórios e tem sido visto como promissor para conduta do tratamento do </w:t>
      </w:r>
      <w:r w:rsidR="00762ECA" w:rsidRPr="0082157E">
        <w:rPr>
          <w:rFonts w:ascii="Times New Roman" w:hAnsi="Times New Roman" w:cs="Times New Roman"/>
          <w:sz w:val="24"/>
          <w:szCs w:val="24"/>
        </w:rPr>
        <w:t>TEA</w:t>
      </w:r>
      <w:r w:rsidR="0082157E" w:rsidRPr="0082157E">
        <w:rPr>
          <w:rFonts w:ascii="Times New Roman" w:hAnsi="Times New Roman" w:cs="Times New Roman"/>
          <w:sz w:val="24"/>
          <w:szCs w:val="24"/>
        </w:rPr>
        <w:t xml:space="preserve"> (FAHMY et al., 2013</w:t>
      </w:r>
      <w:r w:rsidR="0082157E">
        <w:t>)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44057" w14:textId="00E6517B" w:rsidR="00D73A52" w:rsidRPr="003F1B3A" w:rsidRDefault="00762ECA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Apesar disto</w:t>
      </w:r>
      <w:r w:rsidR="00D73A52" w:rsidRPr="003F1B3A">
        <w:rPr>
          <w:rFonts w:ascii="Times New Roman" w:hAnsi="Times New Roman" w:cs="Times New Roman"/>
          <w:sz w:val="24"/>
          <w:szCs w:val="24"/>
        </w:rPr>
        <w:t>, ainda</w:t>
      </w:r>
      <w:r w:rsidR="006A5A34">
        <w:rPr>
          <w:rFonts w:ascii="Times New Roman" w:hAnsi="Times New Roman" w:cs="Times New Roman"/>
          <w:sz w:val="24"/>
          <w:szCs w:val="24"/>
        </w:rPr>
        <w:t xml:space="preserve"> se encontra na literatura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uma dieta</w:t>
      </w:r>
      <w:r w:rsidRPr="003F1B3A">
        <w:rPr>
          <w:rFonts w:ascii="Times New Roman" w:hAnsi="Times New Roman" w:cs="Times New Roman"/>
          <w:sz w:val="24"/>
          <w:szCs w:val="24"/>
        </w:rPr>
        <w:t xml:space="preserve"> e/ou protocolo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</w:t>
      </w:r>
      <w:r w:rsidR="006A5A34">
        <w:rPr>
          <w:rFonts w:ascii="Times New Roman" w:hAnsi="Times New Roman" w:cs="Times New Roman"/>
          <w:sz w:val="24"/>
          <w:szCs w:val="24"/>
        </w:rPr>
        <w:t>definido,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</w:t>
      </w:r>
      <w:r w:rsidR="00F96B14" w:rsidRPr="003F1B3A">
        <w:rPr>
          <w:rFonts w:ascii="Times New Roman" w:hAnsi="Times New Roman" w:cs="Times New Roman"/>
          <w:sz w:val="24"/>
          <w:szCs w:val="24"/>
        </w:rPr>
        <w:t>considerado efetivo</w:t>
      </w:r>
      <w:r w:rsidR="006A5A34">
        <w:rPr>
          <w:rFonts w:ascii="Times New Roman" w:hAnsi="Times New Roman" w:cs="Times New Roman"/>
          <w:sz w:val="24"/>
          <w:szCs w:val="24"/>
        </w:rPr>
        <w:t xml:space="preserve">, padronizado e seguro no </w:t>
      </w:r>
      <w:r w:rsidR="00F96B14" w:rsidRPr="003F1B3A">
        <w:rPr>
          <w:rFonts w:ascii="Times New Roman" w:hAnsi="Times New Roman" w:cs="Times New Roman"/>
          <w:sz w:val="24"/>
          <w:szCs w:val="24"/>
        </w:rPr>
        <w:t>tratamento</w:t>
      </w:r>
      <w:r w:rsidR="00D73A52" w:rsidRPr="003F1B3A">
        <w:rPr>
          <w:rFonts w:ascii="Times New Roman" w:hAnsi="Times New Roman" w:cs="Times New Roman"/>
          <w:sz w:val="24"/>
          <w:szCs w:val="24"/>
        </w:rPr>
        <w:t xml:space="preserve"> do TEA</w:t>
      </w:r>
      <w:r w:rsidR="00F96B14" w:rsidRPr="003F1B3A">
        <w:rPr>
          <w:rFonts w:ascii="Times New Roman" w:hAnsi="Times New Roman" w:cs="Times New Roman"/>
          <w:sz w:val="24"/>
          <w:szCs w:val="24"/>
        </w:rPr>
        <w:t xml:space="preserve">. </w:t>
      </w:r>
      <w:r w:rsidR="00D73A52" w:rsidRPr="003F1B3A">
        <w:rPr>
          <w:rFonts w:ascii="Times New Roman" w:hAnsi="Times New Roman" w:cs="Times New Roman"/>
          <w:sz w:val="24"/>
          <w:szCs w:val="24"/>
        </w:rPr>
        <w:t>Entretanto, apesar de alguns relatos sobre benefícios gastrointestinais e comportamentais com a exclusão e a inserção dos componentes específicos supracitados é indispensável a continuidade de pesquisas para constatar a real efetividade e influência das abordagens e estratégias nutricionais aplicados aos indivíduos com TEA (VANDE, 2014). </w:t>
      </w:r>
    </w:p>
    <w:p w14:paraId="4A530DE2" w14:textId="6F487F19" w:rsidR="00762ECA" w:rsidRPr="00F96B14" w:rsidRDefault="00D73A52" w:rsidP="00F96B14">
      <w:pPr>
        <w:spacing w:line="240" w:lineRule="auto"/>
        <w:jc w:val="both"/>
        <w:rPr>
          <w:rFonts w:ascii="Times New Roman" w:hAnsi="Times New Roman" w:cs="Times New Roman"/>
          <w:b/>
          <w:bCs/>
          <w:color w:val="515050"/>
          <w:sz w:val="24"/>
          <w:szCs w:val="24"/>
        </w:rPr>
      </w:pPr>
      <w:r w:rsidRPr="00F96B14">
        <w:rPr>
          <w:rFonts w:ascii="Times New Roman" w:hAnsi="Times New Roman" w:cs="Times New Roman"/>
          <w:b/>
          <w:bCs/>
          <w:color w:val="515050"/>
          <w:sz w:val="24"/>
          <w:szCs w:val="24"/>
        </w:rPr>
        <w:t>CONSIDERAÇÕES FINAIS </w:t>
      </w:r>
    </w:p>
    <w:p w14:paraId="4B40E6C8" w14:textId="087B2772" w:rsidR="00762ECA" w:rsidRPr="003F1B3A" w:rsidRDefault="00762ECA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De um modo geral, vários estudos evidenciaram a evolução e a melhora no tratamento em relação aos sintomas e fatores do comportamento, convívio social, comunicação, diminuição dos sintomas gastrintestinais e da hiperatividade.</w:t>
      </w:r>
    </w:p>
    <w:p w14:paraId="6AAF00C1" w14:textId="41D22170" w:rsidR="00D73A52" w:rsidRPr="003F1B3A" w:rsidRDefault="00D73A52" w:rsidP="00F96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Conclui-se que apesar de 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diversos </w:t>
      </w:r>
      <w:r w:rsidRPr="003F1B3A">
        <w:rPr>
          <w:rFonts w:ascii="Times New Roman" w:hAnsi="Times New Roman" w:cs="Times New Roman"/>
          <w:sz w:val="24"/>
          <w:szCs w:val="24"/>
        </w:rPr>
        <w:t>estudos relatarem mudanças positivas com o uso de algumas intervenções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 e condutas</w:t>
      </w:r>
      <w:r w:rsidRPr="003F1B3A">
        <w:rPr>
          <w:rFonts w:ascii="Times New Roman" w:hAnsi="Times New Roman" w:cs="Times New Roman"/>
          <w:sz w:val="24"/>
          <w:szCs w:val="24"/>
        </w:rPr>
        <w:t xml:space="preserve"> nutricionais como terapia nutricional 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e suplementações </w:t>
      </w:r>
      <w:r w:rsidRPr="003F1B3A">
        <w:rPr>
          <w:rFonts w:ascii="Times New Roman" w:hAnsi="Times New Roman" w:cs="Times New Roman"/>
          <w:sz w:val="24"/>
          <w:szCs w:val="24"/>
        </w:rPr>
        <w:t xml:space="preserve">para o autismo, </w:t>
      </w:r>
      <w:r w:rsidRPr="003F1B3A">
        <w:rPr>
          <w:rFonts w:ascii="Times New Roman" w:hAnsi="Times New Roman" w:cs="Times New Roman"/>
          <w:sz w:val="24"/>
          <w:szCs w:val="24"/>
        </w:rPr>
        <w:lastRenderedPageBreak/>
        <w:t xml:space="preserve">ainda não há comprovações científicas 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o suficiente </w:t>
      </w:r>
      <w:r w:rsidRPr="003F1B3A">
        <w:rPr>
          <w:rFonts w:ascii="Times New Roman" w:hAnsi="Times New Roman" w:cs="Times New Roman"/>
          <w:sz w:val="24"/>
          <w:szCs w:val="24"/>
        </w:rPr>
        <w:t xml:space="preserve">para sustentar uma abordagem </w:t>
      </w:r>
      <w:r w:rsidR="006A5A34">
        <w:rPr>
          <w:rFonts w:ascii="Times New Roman" w:hAnsi="Times New Roman" w:cs="Times New Roman"/>
          <w:sz w:val="24"/>
          <w:szCs w:val="24"/>
        </w:rPr>
        <w:t xml:space="preserve">nutricional </w:t>
      </w:r>
      <w:r w:rsidRPr="003F1B3A">
        <w:rPr>
          <w:rFonts w:ascii="Times New Roman" w:hAnsi="Times New Roman" w:cs="Times New Roman"/>
          <w:sz w:val="24"/>
          <w:szCs w:val="24"/>
        </w:rPr>
        <w:t xml:space="preserve">ideal para indivíduos com </w:t>
      </w:r>
      <w:r w:rsidR="006A5A34">
        <w:rPr>
          <w:rFonts w:ascii="Times New Roman" w:hAnsi="Times New Roman" w:cs="Times New Roman"/>
          <w:sz w:val="24"/>
          <w:szCs w:val="24"/>
        </w:rPr>
        <w:t>o transtorno do espectro do autista</w:t>
      </w:r>
      <w:r w:rsidRPr="003F1B3A">
        <w:rPr>
          <w:rFonts w:ascii="Times New Roman" w:hAnsi="Times New Roman" w:cs="Times New Roman"/>
          <w:sz w:val="24"/>
          <w:szCs w:val="24"/>
        </w:rPr>
        <w:t xml:space="preserve">. </w:t>
      </w:r>
      <w:r w:rsidR="00762ECA" w:rsidRPr="003F1B3A">
        <w:rPr>
          <w:rFonts w:ascii="Times New Roman" w:hAnsi="Times New Roman" w:cs="Times New Roman"/>
          <w:sz w:val="24"/>
          <w:szCs w:val="24"/>
        </w:rPr>
        <w:t>Todavia</w:t>
      </w:r>
      <w:r w:rsidRPr="003F1B3A">
        <w:rPr>
          <w:rFonts w:ascii="Times New Roman" w:hAnsi="Times New Roman" w:cs="Times New Roman"/>
          <w:sz w:val="24"/>
          <w:szCs w:val="24"/>
        </w:rPr>
        <w:t>, faz-se necessário o máximo de atenção e reflexão acerca da exclusão de alimentos, sem que esteja cientificamente estabelecida essa associação e existência de uma terapia nutricional no TEA</w:t>
      </w:r>
      <w:r w:rsidR="00762ECA" w:rsidRPr="003F1B3A">
        <w:rPr>
          <w:rFonts w:ascii="Times New Roman" w:hAnsi="Times New Roman" w:cs="Times New Roman"/>
          <w:sz w:val="24"/>
          <w:szCs w:val="24"/>
        </w:rPr>
        <w:t xml:space="preserve">. </w:t>
      </w:r>
      <w:r w:rsidR="00F96B14" w:rsidRPr="003F1B3A">
        <w:rPr>
          <w:rFonts w:ascii="Times New Roman" w:hAnsi="Times New Roman" w:cs="Times New Roman"/>
          <w:sz w:val="24"/>
          <w:szCs w:val="24"/>
        </w:rPr>
        <w:t xml:space="preserve">Portanto, conhecido o importante papel que a conduta nutricional assertiva desempenha no tratamento do TEA, faz-se necessário viabilizar mais estudos que comprovem os benefícios de condutas nutricionais neste tratamento. </w:t>
      </w:r>
      <w:r w:rsidRPr="003F1B3A">
        <w:rPr>
          <w:rFonts w:ascii="Times New Roman" w:hAnsi="Times New Roman" w:cs="Times New Roman"/>
          <w:sz w:val="24"/>
          <w:szCs w:val="24"/>
        </w:rPr>
        <w:t xml:space="preserve">  </w:t>
      </w:r>
    </w:p>
    <w:bookmarkEnd w:id="1"/>
    <w:p w14:paraId="3FE6AD4C" w14:textId="0F9305F8" w:rsidR="003E5570" w:rsidRDefault="003E5570" w:rsidP="00FA63FD">
      <w:pPr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0EB5535A" w14:textId="60F795E8" w:rsidR="003E5570" w:rsidRDefault="003E5570" w:rsidP="00F96B14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6B14">
        <w:rPr>
          <w:rFonts w:ascii="Times New Roman" w:eastAsiaTheme="minorHAnsi" w:hAnsi="Times New Roman" w:cs="Times New Roman"/>
          <w:sz w:val="24"/>
          <w:szCs w:val="24"/>
          <w:lang w:eastAsia="en-US"/>
        </w:rPr>
        <w:t>REFER</w:t>
      </w:r>
      <w:r w:rsidR="003F1B3A">
        <w:rPr>
          <w:rFonts w:ascii="Times New Roman" w:eastAsiaTheme="minorHAnsi" w:hAnsi="Times New Roman" w:cs="Times New Roman"/>
          <w:sz w:val="24"/>
          <w:szCs w:val="24"/>
          <w:lang w:eastAsia="en-US"/>
        </w:rPr>
        <w:t>Ê</w:t>
      </w:r>
      <w:r w:rsidRPr="00F96B14">
        <w:rPr>
          <w:rFonts w:ascii="Times New Roman" w:eastAsiaTheme="minorHAnsi" w:hAnsi="Times New Roman" w:cs="Times New Roman"/>
          <w:sz w:val="24"/>
          <w:szCs w:val="24"/>
          <w:lang w:eastAsia="en-US"/>
        </w:rPr>
        <w:t>NCIAS</w:t>
      </w:r>
    </w:p>
    <w:p w14:paraId="153EDDEB" w14:textId="3A724004" w:rsidR="0040371E" w:rsidRPr="0082157E" w:rsidRDefault="0040371E" w:rsidP="0040371E">
      <w:pPr>
        <w:pStyle w:val="Textodecomentrio"/>
        <w:rPr>
          <w:sz w:val="24"/>
          <w:szCs w:val="24"/>
        </w:rPr>
      </w:pPr>
      <w:r w:rsidRPr="0082157E">
        <w:rPr>
          <w:sz w:val="24"/>
          <w:szCs w:val="24"/>
        </w:rPr>
        <w:t>CARVALHO, JAIRA et al. Nutrição e autismo: considerações sobre a alimentação do autista</w:t>
      </w:r>
      <w:r w:rsidRPr="0082157E">
        <w:rPr>
          <w:b/>
          <w:bCs/>
          <w:sz w:val="24"/>
          <w:szCs w:val="24"/>
        </w:rPr>
        <w:t>. Revista Cientificado ITPAC</w:t>
      </w:r>
      <w:r w:rsidRPr="0082157E">
        <w:rPr>
          <w:sz w:val="24"/>
          <w:szCs w:val="24"/>
        </w:rPr>
        <w:t>, Araguaína, v. 5, n. 1, Pub.1, 2012.</w:t>
      </w:r>
    </w:p>
    <w:p w14:paraId="4C0EA7C1" w14:textId="77777777" w:rsidR="0082157E" w:rsidRPr="0082157E" w:rsidRDefault="0082157E" w:rsidP="0040371E">
      <w:pPr>
        <w:pStyle w:val="Textodecomentrio"/>
        <w:rPr>
          <w:sz w:val="24"/>
          <w:szCs w:val="24"/>
        </w:rPr>
      </w:pPr>
    </w:p>
    <w:p w14:paraId="576510BF" w14:textId="67E4205C" w:rsidR="0082157E" w:rsidRPr="0082157E" w:rsidRDefault="0082157E" w:rsidP="0040371E">
      <w:pPr>
        <w:pStyle w:val="Textodecomentrio"/>
        <w:rPr>
          <w:sz w:val="24"/>
          <w:szCs w:val="24"/>
        </w:rPr>
      </w:pPr>
      <w:r w:rsidRPr="0082157E">
        <w:rPr>
          <w:sz w:val="24"/>
          <w:szCs w:val="24"/>
        </w:rPr>
        <w:t xml:space="preserve">FAHMY, S.F et al. l-Carnitine supplementation improves the behavioral symptoms in autistic children. </w:t>
      </w:r>
      <w:r w:rsidRPr="0082157E">
        <w:rPr>
          <w:b/>
          <w:bCs/>
          <w:sz w:val="24"/>
          <w:szCs w:val="24"/>
        </w:rPr>
        <w:t>Research in Autism Spectrum Disorders</w:t>
      </w:r>
      <w:r w:rsidRPr="0082157E">
        <w:rPr>
          <w:sz w:val="24"/>
          <w:szCs w:val="24"/>
        </w:rPr>
        <w:t>, v. 7, n. 1, p. 159-166, 2013.</w:t>
      </w:r>
    </w:p>
    <w:p w14:paraId="53A861C1" w14:textId="77777777" w:rsidR="0040371E" w:rsidRPr="0082157E" w:rsidRDefault="0040371E" w:rsidP="0040371E">
      <w:pPr>
        <w:pStyle w:val="Textodecomentrio"/>
        <w:rPr>
          <w:sz w:val="24"/>
          <w:szCs w:val="24"/>
        </w:rPr>
      </w:pPr>
    </w:p>
    <w:p w14:paraId="52DE1ED0" w14:textId="4D3C2380" w:rsidR="00F96B14" w:rsidRPr="0082157E" w:rsidRDefault="00F96B14" w:rsidP="0085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FRYE, R. E. et al. Folinic acid improves verbal communication in children with autism and language impairment: a randomized double-blind placebo-controlled trial.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Molecular psychiatry</w:t>
      </w:r>
      <w:r w:rsidRPr="0082157E">
        <w:rPr>
          <w:rFonts w:ascii="Times New Roman" w:hAnsi="Times New Roman" w:cs="Times New Roman"/>
          <w:sz w:val="24"/>
          <w:szCs w:val="24"/>
        </w:rPr>
        <w:t>, v. 23, n. 2, p. 247, 2018.</w:t>
      </w:r>
    </w:p>
    <w:p w14:paraId="172AD66B" w14:textId="77CE9DDC" w:rsidR="0040371E" w:rsidRPr="0082157E" w:rsidRDefault="0040371E" w:rsidP="0040371E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GONZÁLES-DOMENECH, P. J. et al. Influence of a Combined Gluten-Free and Casein-Free Diet on Behavior Disorders in Children and Adolescents Diagnosed with Autism Spectrum Disorder: A 12-Month Follow-Up Clinical Trial.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J Autism Dev Disord.</w:t>
      </w:r>
      <w:r w:rsidRPr="0082157E">
        <w:rPr>
          <w:rFonts w:ascii="Times New Roman" w:hAnsi="Times New Roman" w:cs="Times New Roman"/>
          <w:sz w:val="24"/>
          <w:szCs w:val="24"/>
        </w:rPr>
        <w:t xml:space="preserve"> v. 50, p. 935–948, 2020.</w:t>
      </w:r>
    </w:p>
    <w:p w14:paraId="4C8AE76C" w14:textId="5DC38A41" w:rsidR="0040371E" w:rsidRPr="0082157E" w:rsidRDefault="0040371E" w:rsidP="0040371E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HYMAN, S. L. et al. The gluten-free/casein-free diet: a double-blind challenge trial in children with autism. </w:t>
      </w:r>
      <w:r w:rsidRPr="0082157E">
        <w:rPr>
          <w:rFonts w:ascii="Times New Roman" w:hAnsi="Times New Roman" w:cs="Times New Roman"/>
          <w:b/>
          <w:sz w:val="24"/>
          <w:szCs w:val="24"/>
        </w:rPr>
        <w:t>J Autism Dev Disord</w:t>
      </w:r>
      <w:r w:rsidRPr="0082157E">
        <w:rPr>
          <w:rFonts w:ascii="Times New Roman" w:hAnsi="Times New Roman" w:cs="Times New Roman"/>
          <w:sz w:val="24"/>
          <w:szCs w:val="24"/>
        </w:rPr>
        <w:t xml:space="preserve">. v. 46, p. 205-20, 2016. </w:t>
      </w:r>
    </w:p>
    <w:p w14:paraId="39684F09" w14:textId="1CE55084" w:rsidR="0040371E" w:rsidRPr="0082157E" w:rsidRDefault="00F96B14" w:rsidP="0085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HENDREN, R.L. et al. Randomized, placebo-controlled trial of methyl B12 for children with autism.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Journal of child and adolescent psychopharmacology</w:t>
      </w:r>
      <w:r w:rsidRPr="0082157E">
        <w:rPr>
          <w:rFonts w:ascii="Times New Roman" w:hAnsi="Times New Roman" w:cs="Times New Roman"/>
          <w:sz w:val="24"/>
          <w:szCs w:val="24"/>
        </w:rPr>
        <w:t>, v. 26, n. 9, p. 774-783, 2016.</w:t>
      </w:r>
    </w:p>
    <w:p w14:paraId="1CCA973D" w14:textId="4E6796AB" w:rsidR="003E5570" w:rsidRPr="0082157E" w:rsidRDefault="003E5570" w:rsidP="0085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JAMES, B. et al. Nutritional and metabolic status of children with autism vs. neurotypical children, and the association with autism severity.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Nutrition &amp; metabolism</w:t>
      </w:r>
      <w:r w:rsidRPr="0082157E">
        <w:rPr>
          <w:rFonts w:ascii="Times New Roman" w:hAnsi="Times New Roman" w:cs="Times New Roman"/>
          <w:sz w:val="24"/>
          <w:szCs w:val="24"/>
        </w:rPr>
        <w:t>, v. 8, n. 1, p. 34, 2011.</w:t>
      </w:r>
    </w:p>
    <w:p w14:paraId="770C09B7" w14:textId="788C6354" w:rsidR="006A5A34" w:rsidRPr="0082157E" w:rsidRDefault="006A5A34" w:rsidP="006A5A34">
      <w:pPr>
        <w:pStyle w:val="Textodecomentrio"/>
        <w:rPr>
          <w:sz w:val="24"/>
          <w:szCs w:val="24"/>
        </w:rPr>
      </w:pPr>
      <w:r w:rsidRPr="0082157E">
        <w:rPr>
          <w:sz w:val="24"/>
          <w:szCs w:val="24"/>
        </w:rPr>
        <w:t xml:space="preserve">KIM, N. et al. Mind-altering with the gut: Modulation of the gut-brain axis with probiotics. </w:t>
      </w:r>
      <w:r w:rsidRPr="0082157E">
        <w:rPr>
          <w:b/>
          <w:bCs/>
          <w:sz w:val="24"/>
          <w:szCs w:val="24"/>
        </w:rPr>
        <w:t>J Microbiol.</w:t>
      </w:r>
      <w:r w:rsidRPr="0082157E">
        <w:rPr>
          <w:sz w:val="24"/>
          <w:szCs w:val="24"/>
        </w:rPr>
        <w:t xml:space="preserve"> v. 56(3), p. 172-82, 2018. </w:t>
      </w:r>
    </w:p>
    <w:p w14:paraId="3CCB84E0" w14:textId="77777777" w:rsidR="006A5A34" w:rsidRPr="0082157E" w:rsidRDefault="006A5A34" w:rsidP="006A5A34">
      <w:pPr>
        <w:pStyle w:val="Textodecomentrio"/>
        <w:rPr>
          <w:sz w:val="24"/>
          <w:szCs w:val="24"/>
        </w:rPr>
      </w:pPr>
    </w:p>
    <w:p w14:paraId="5CCF3240" w14:textId="4322AF64" w:rsidR="006A5A34" w:rsidRPr="0082157E" w:rsidRDefault="006A5A34" w:rsidP="006A5A34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2" w:name="_Hlk44882703"/>
      <w:r w:rsidRPr="0082157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Masi, Anne et al. “An Overview of Autism Spectrum Disorder, Heterogeneity and Treatment Options.” </w:t>
      </w:r>
      <w:r w:rsidRPr="0082157E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Neuroscience bulletin</w:t>
      </w:r>
      <w:r w:rsidRPr="0082157E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.</w:t>
      </w:r>
      <w:r w:rsidRPr="0082157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v. 33, n. 2, p. 183-193, 2017. </w:t>
      </w:r>
      <w:bookmarkEnd w:id="2"/>
    </w:p>
    <w:p w14:paraId="24AF7469" w14:textId="4BFA8906" w:rsidR="0040371E" w:rsidRPr="0082157E" w:rsidRDefault="0040371E" w:rsidP="006A5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PATUSCO, R .; ZIEGLER, J. Papel dos probióticos no controle da disfunção gastrointestinal em crianças com autismo Transtorno do Espectro: Uma Atualização para Profissionais.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Adv. Nutr</w:t>
      </w:r>
      <w:r w:rsidRPr="0082157E">
        <w:rPr>
          <w:rFonts w:ascii="Times New Roman" w:hAnsi="Times New Roman" w:cs="Times New Roman"/>
          <w:sz w:val="24"/>
          <w:szCs w:val="24"/>
        </w:rPr>
        <w:t>., v. 9, p. 637-650, 2018</w:t>
      </w:r>
    </w:p>
    <w:p w14:paraId="55B2565B" w14:textId="4496521C" w:rsidR="0040371E" w:rsidRPr="0082157E" w:rsidRDefault="0040371E" w:rsidP="006A5A34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SAURMAN, V.; MARGOLIS, K. G; LUNA, R. A. Autism Spectrum Disorder as a Brain‑Gut‑Microbiome Axis Disorder.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Digestive Diseases and Sciences. </w:t>
      </w:r>
      <w:r w:rsidRPr="0082157E">
        <w:rPr>
          <w:rFonts w:ascii="Times New Roman" w:hAnsi="Times New Roman" w:cs="Times New Roman"/>
          <w:sz w:val="24"/>
          <w:szCs w:val="24"/>
        </w:rPr>
        <w:t>v. 65, p.  818–828, 2020.</w:t>
      </w:r>
    </w:p>
    <w:p w14:paraId="4F3324D1" w14:textId="77777777" w:rsidR="0040371E" w:rsidRPr="0082157E" w:rsidRDefault="006A5A34" w:rsidP="006A5A34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lastRenderedPageBreak/>
        <w:t xml:space="preserve">SOCIEDADE BRASILEIRA DE PEDIATRIA.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Manual de orientação Transtorno do Espectro do Autista. </w:t>
      </w:r>
      <w:r w:rsidRPr="0082157E">
        <w:rPr>
          <w:rFonts w:ascii="Times New Roman" w:hAnsi="Times New Roman" w:cs="Times New Roman"/>
          <w:sz w:val="24"/>
          <w:szCs w:val="24"/>
        </w:rPr>
        <w:t xml:space="preserve">Departamento Científico de Pediatria do Desenvolvimento e Comportamento, n.05, abr. 2019. Disponível em: https://www.sbp.com.br/fileadmin/user_upload/Ped._Desenvolvimento_-_21775b-MO_-_Transtorno_do_Espectro_do_Autismo.pdf. Acesso em: 25 ago. 2020.  </w:t>
      </w:r>
    </w:p>
    <w:p w14:paraId="1733FA64" w14:textId="2C79199B" w:rsidR="006A5A34" w:rsidRPr="0082157E" w:rsidRDefault="0040371E" w:rsidP="006A5A34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SHAABAN, S.Y. et al. The role of probiotics in children with autism spectrum disorder: A prospective, open-label study.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Nutritional neuroscience</w:t>
      </w:r>
      <w:r w:rsidRPr="0082157E">
        <w:rPr>
          <w:rFonts w:ascii="Times New Roman" w:hAnsi="Times New Roman" w:cs="Times New Roman"/>
          <w:sz w:val="24"/>
          <w:szCs w:val="24"/>
        </w:rPr>
        <w:t>, v. 21, n. 9, p. 676-681, 2018.</w:t>
      </w:r>
      <w:r w:rsidR="006A5A34" w:rsidRPr="0082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5D932" w14:textId="244EA26F" w:rsidR="0040371E" w:rsidRPr="0082157E" w:rsidRDefault="0040371E" w:rsidP="0040371E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TOMOVA, A. et al. The Influence of Food Intake Specificity in Children with Autism on Gut Microbiota.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International Journal of Molecular Science. </w:t>
      </w:r>
      <w:r w:rsidRPr="0082157E">
        <w:rPr>
          <w:rFonts w:ascii="Times New Roman" w:hAnsi="Times New Roman" w:cs="Times New Roman"/>
          <w:sz w:val="24"/>
          <w:szCs w:val="24"/>
        </w:rPr>
        <w:t>v. 21, 2020.</w:t>
      </w:r>
    </w:p>
    <w:p w14:paraId="3FF338AD" w14:textId="77777777" w:rsidR="0040371E" w:rsidRPr="0082157E" w:rsidRDefault="0040371E" w:rsidP="0040371E">
      <w:pPr>
        <w:rPr>
          <w:rFonts w:ascii="Times New Roman" w:hAnsi="Times New Roman" w:cs="Times New Roman"/>
          <w:sz w:val="24"/>
          <w:szCs w:val="24"/>
        </w:rPr>
      </w:pPr>
      <w:r w:rsidRPr="0082157E">
        <w:rPr>
          <w:rFonts w:ascii="Times New Roman" w:hAnsi="Times New Roman" w:cs="Times New Roman"/>
          <w:sz w:val="24"/>
          <w:szCs w:val="24"/>
        </w:rPr>
        <w:t xml:space="preserve">VANDE, J.P. Autism and nutrition: the role of the gut-brain axis: reviews. </w:t>
      </w:r>
      <w:r w:rsidRPr="0082157E">
        <w:rPr>
          <w:rFonts w:ascii="Times New Roman" w:hAnsi="Times New Roman" w:cs="Times New Roman"/>
          <w:b/>
          <w:bCs/>
          <w:sz w:val="24"/>
          <w:szCs w:val="24"/>
        </w:rPr>
        <w:t>Nutrition Research</w:t>
      </w:r>
      <w:r w:rsidRPr="0082157E">
        <w:rPr>
          <w:rFonts w:ascii="Times New Roman" w:hAnsi="Times New Roman" w:cs="Times New Roman"/>
          <w:sz w:val="24"/>
          <w:szCs w:val="24"/>
        </w:rPr>
        <w:t>, v. 12, n. 12, p. 14-16, 2014.</w:t>
      </w:r>
    </w:p>
    <w:p w14:paraId="77BA44ED" w14:textId="77777777" w:rsidR="0040371E" w:rsidRPr="00D661D8" w:rsidRDefault="0040371E" w:rsidP="0040371E">
      <w:pPr>
        <w:rPr>
          <w:rFonts w:ascii="Arial" w:hAnsi="Arial" w:cs="Arial"/>
        </w:rPr>
      </w:pPr>
    </w:p>
    <w:p w14:paraId="0DF474E9" w14:textId="77777777" w:rsidR="0040371E" w:rsidRPr="00D661D8" w:rsidRDefault="0040371E" w:rsidP="006A5A34">
      <w:pPr>
        <w:rPr>
          <w:rFonts w:ascii="Arial" w:hAnsi="Arial" w:cs="Arial"/>
        </w:rPr>
      </w:pPr>
    </w:p>
    <w:p w14:paraId="48937A7F" w14:textId="77777777" w:rsidR="006A5A34" w:rsidRPr="00F96B14" w:rsidRDefault="006A5A34" w:rsidP="008574B1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A5A34" w:rsidRPr="00F96B14" w:rsidSect="00A341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9C4E" w14:textId="77777777" w:rsidR="001230D7" w:rsidRDefault="001230D7">
      <w:pPr>
        <w:spacing w:after="0" w:line="240" w:lineRule="auto"/>
      </w:pPr>
      <w:r>
        <w:separator/>
      </w:r>
    </w:p>
  </w:endnote>
  <w:endnote w:type="continuationSeparator" w:id="0">
    <w:p w14:paraId="44F993A3" w14:textId="77777777" w:rsidR="001230D7" w:rsidRDefault="0012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AE352" w14:textId="77777777" w:rsidR="001230D7" w:rsidRDefault="001230D7">
      <w:pPr>
        <w:spacing w:after="0" w:line="240" w:lineRule="auto"/>
      </w:pPr>
      <w:r>
        <w:separator/>
      </w:r>
    </w:p>
  </w:footnote>
  <w:footnote w:type="continuationSeparator" w:id="0">
    <w:p w14:paraId="113313CD" w14:textId="77777777" w:rsidR="001230D7" w:rsidRDefault="0012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8113" w14:textId="77777777" w:rsidR="00A05851" w:rsidRDefault="00123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2F0F" w14:textId="77777777" w:rsidR="00FD5028" w:rsidRDefault="001230D7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8038E"/>
    <w:rsid w:val="0009512C"/>
    <w:rsid w:val="000C606A"/>
    <w:rsid w:val="000E4CAC"/>
    <w:rsid w:val="001230D7"/>
    <w:rsid w:val="00175816"/>
    <w:rsid w:val="001B3DAE"/>
    <w:rsid w:val="001B5E9D"/>
    <w:rsid w:val="001D0113"/>
    <w:rsid w:val="001F3DAB"/>
    <w:rsid w:val="002007DC"/>
    <w:rsid w:val="0020553B"/>
    <w:rsid w:val="002674D1"/>
    <w:rsid w:val="002D56EA"/>
    <w:rsid w:val="002E6040"/>
    <w:rsid w:val="003265EE"/>
    <w:rsid w:val="003338D4"/>
    <w:rsid w:val="003370D4"/>
    <w:rsid w:val="003643B7"/>
    <w:rsid w:val="0037285A"/>
    <w:rsid w:val="003B6E84"/>
    <w:rsid w:val="003E5570"/>
    <w:rsid w:val="003F1B3A"/>
    <w:rsid w:val="0040371E"/>
    <w:rsid w:val="00407B09"/>
    <w:rsid w:val="00417AAA"/>
    <w:rsid w:val="00447621"/>
    <w:rsid w:val="004673B9"/>
    <w:rsid w:val="0047585A"/>
    <w:rsid w:val="00482F97"/>
    <w:rsid w:val="004B08EF"/>
    <w:rsid w:val="004E5A97"/>
    <w:rsid w:val="00532098"/>
    <w:rsid w:val="005328C0"/>
    <w:rsid w:val="005E4E5F"/>
    <w:rsid w:val="00612D64"/>
    <w:rsid w:val="0067159A"/>
    <w:rsid w:val="00671C23"/>
    <w:rsid w:val="006A5A34"/>
    <w:rsid w:val="006C2AE8"/>
    <w:rsid w:val="006E0623"/>
    <w:rsid w:val="007103DB"/>
    <w:rsid w:val="00721B3B"/>
    <w:rsid w:val="0072640D"/>
    <w:rsid w:val="00750B4A"/>
    <w:rsid w:val="00762ECA"/>
    <w:rsid w:val="007D723E"/>
    <w:rsid w:val="007F152D"/>
    <w:rsid w:val="0080069A"/>
    <w:rsid w:val="0082157E"/>
    <w:rsid w:val="00853C4B"/>
    <w:rsid w:val="008574B1"/>
    <w:rsid w:val="008B4ABD"/>
    <w:rsid w:val="0091445F"/>
    <w:rsid w:val="009527A3"/>
    <w:rsid w:val="009D244F"/>
    <w:rsid w:val="009E5368"/>
    <w:rsid w:val="009F36A3"/>
    <w:rsid w:val="00A05851"/>
    <w:rsid w:val="00A17922"/>
    <w:rsid w:val="00A34132"/>
    <w:rsid w:val="00A42BE3"/>
    <w:rsid w:val="00A64FB7"/>
    <w:rsid w:val="00AA333B"/>
    <w:rsid w:val="00B33A83"/>
    <w:rsid w:val="00B8429A"/>
    <w:rsid w:val="00C143F6"/>
    <w:rsid w:val="00C23CB8"/>
    <w:rsid w:val="00C54D28"/>
    <w:rsid w:val="00C876C4"/>
    <w:rsid w:val="00C973E9"/>
    <w:rsid w:val="00CB545C"/>
    <w:rsid w:val="00CC65FC"/>
    <w:rsid w:val="00CE28F8"/>
    <w:rsid w:val="00D048FA"/>
    <w:rsid w:val="00D12C74"/>
    <w:rsid w:val="00D14180"/>
    <w:rsid w:val="00D23D91"/>
    <w:rsid w:val="00D73A52"/>
    <w:rsid w:val="00DB29D1"/>
    <w:rsid w:val="00DB7084"/>
    <w:rsid w:val="00DD3D74"/>
    <w:rsid w:val="00E010AC"/>
    <w:rsid w:val="00E10E54"/>
    <w:rsid w:val="00E25E3F"/>
    <w:rsid w:val="00E755CF"/>
    <w:rsid w:val="00E91BA5"/>
    <w:rsid w:val="00EA272C"/>
    <w:rsid w:val="00F2280C"/>
    <w:rsid w:val="00F9233F"/>
    <w:rsid w:val="00F92923"/>
    <w:rsid w:val="00F96B14"/>
    <w:rsid w:val="00FA63FD"/>
    <w:rsid w:val="00FD5028"/>
    <w:rsid w:val="00FE7854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29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3E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96B14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A3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0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.nunes31@hotmail.com" TargetMode="External"/><Relationship Id="rId13" Type="http://schemas.openxmlformats.org/officeDocument/2006/relationships/hyperlink" Target="mailto:danilemsc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uana.nunes31@hotmail.com" TargetMode="External"/><Relationship Id="rId12" Type="http://schemas.openxmlformats.org/officeDocument/2006/relationships/hyperlink" Target="mailto:suellen_souza23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taellyfranscisc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rah_iris210@hot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D:\Lua\Desktop\anandapccarvalho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2367</Words>
  <Characters>12785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Nunes</dc:creator>
  <cp:lastModifiedBy>Luana Nunes</cp:lastModifiedBy>
  <cp:revision>2</cp:revision>
  <cp:lastPrinted>2022-08-12T03:27:00Z</cp:lastPrinted>
  <dcterms:created xsi:type="dcterms:W3CDTF">2023-02-24T16:45:00Z</dcterms:created>
  <dcterms:modified xsi:type="dcterms:W3CDTF">2023-02-24T16:45:00Z</dcterms:modified>
</cp:coreProperties>
</file>