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3EA3AA29" w:rsidR="00F65A4D" w:rsidRPr="00333B47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333B4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B47" w:rsidRPr="00333B47">
        <w:rPr>
          <w:b/>
          <w:sz w:val="28"/>
          <w:szCs w:val="28"/>
        </w:rPr>
        <w:t xml:space="preserve"> </w:t>
      </w:r>
      <w:r w:rsidR="00333B47" w:rsidRPr="00F31D94">
        <w:rPr>
          <w:b/>
          <w:sz w:val="28"/>
          <w:szCs w:val="28"/>
        </w:rPr>
        <w:t>OS IMPASSES PARA EFETIVAR O CONTROLE GLICÊMICO EM CRIANÇAS PORTADORAS DE DIABETES MELLITUS TIPO 1</w:t>
      </w:r>
    </w:p>
    <w:p w14:paraId="1878059F" w14:textId="4C4CF03A" w:rsidR="0095199E" w:rsidRPr="000F68A4" w:rsidRDefault="00333B47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</w:rPr>
      </w:pPr>
      <w:bookmarkStart w:id="0" w:name="_Hlk173695571"/>
      <w:r w:rsidRPr="000F68A4">
        <w:rPr>
          <w:rStyle w:val="oypena"/>
          <w:rFonts w:eastAsiaTheme="majorEastAsia"/>
          <w:color w:val="000000"/>
        </w:rPr>
        <w:t>Marcos Barbosa Guimarães Carvalho</w:t>
      </w:r>
      <w:r w:rsidR="00A33748" w:rsidRPr="000F68A4">
        <w:rPr>
          <w:rStyle w:val="oypena"/>
          <w:rFonts w:eastAsiaTheme="majorEastAsia"/>
          <w:color w:val="000000"/>
        </w:rPr>
        <w:t xml:space="preserve"> –</w:t>
      </w:r>
      <w:r w:rsidRPr="000F68A4">
        <w:rPr>
          <w:rStyle w:val="oypena"/>
          <w:rFonts w:eastAsiaTheme="majorEastAsia"/>
          <w:color w:val="000000"/>
        </w:rPr>
        <w:t xml:space="preserve"> </w:t>
      </w:r>
      <w:proofErr w:type="spellStart"/>
      <w:r w:rsidRPr="000F68A4">
        <w:rPr>
          <w:rStyle w:val="oypena"/>
          <w:rFonts w:eastAsiaTheme="majorEastAsia"/>
          <w:color w:val="000000"/>
        </w:rPr>
        <w:t>UniEvangélica</w:t>
      </w:r>
      <w:proofErr w:type="spellEnd"/>
      <w:r w:rsidR="00BB3DB0" w:rsidRPr="000F68A4">
        <w:rPr>
          <w:rStyle w:val="oypena"/>
          <w:rFonts w:eastAsiaTheme="majorEastAsia"/>
          <w:color w:val="000000"/>
        </w:rPr>
        <w:t>,</w:t>
      </w:r>
      <w:r w:rsidR="00A841FE" w:rsidRPr="000F68A4">
        <w:rPr>
          <w:rStyle w:val="oypena"/>
          <w:rFonts w:eastAsiaTheme="majorEastAsia"/>
          <w:color w:val="000000"/>
        </w:rPr>
        <w:t xml:space="preserve"> </w:t>
      </w:r>
      <w:hyperlink r:id="rId8" w:history="1">
        <w:r w:rsidRPr="000F68A4">
          <w:rPr>
            <w:rStyle w:val="Hyperlink"/>
            <w:rFonts w:eastAsiaTheme="majorEastAsia"/>
          </w:rPr>
          <w:t>marcosbarbosa2002@gmail.com</w:t>
        </w:r>
      </w:hyperlink>
      <w:r w:rsidR="00564F2F" w:rsidRPr="000F68A4">
        <w:rPr>
          <w:rStyle w:val="oypena"/>
          <w:rFonts w:eastAsiaTheme="majorEastAsia"/>
          <w:color w:val="000000"/>
        </w:rPr>
        <w:t xml:space="preserve">, </w:t>
      </w:r>
      <w:r w:rsidR="00A33748" w:rsidRPr="000F68A4">
        <w:rPr>
          <w:rStyle w:val="oypena"/>
          <w:rFonts w:eastAsiaTheme="majorEastAsia"/>
          <w:color w:val="000000"/>
        </w:rPr>
        <w:t xml:space="preserve">CPF </w:t>
      </w:r>
      <w:r w:rsidR="008B7D47" w:rsidRPr="000F68A4">
        <w:rPr>
          <w:rStyle w:val="oypena"/>
          <w:rFonts w:eastAsiaTheme="majorEastAsia"/>
          <w:color w:val="000000"/>
        </w:rPr>
        <w:t>(</w:t>
      </w:r>
      <w:r w:rsidRPr="000F68A4">
        <w:rPr>
          <w:rStyle w:val="oypena"/>
          <w:rFonts w:eastAsiaTheme="majorEastAsia"/>
          <w:color w:val="000000"/>
        </w:rPr>
        <w:t>022.137.821-99</w:t>
      </w:r>
      <w:r w:rsidR="008B7D47" w:rsidRPr="000F68A4">
        <w:rPr>
          <w:rStyle w:val="oypena"/>
          <w:rFonts w:eastAsiaTheme="majorEastAsia"/>
          <w:color w:val="000000"/>
        </w:rPr>
        <w:t>)</w:t>
      </w:r>
      <w:r w:rsidR="00563162" w:rsidRPr="000F68A4">
        <w:rPr>
          <w:rStyle w:val="oypena"/>
          <w:rFonts w:eastAsiaTheme="majorEastAsia"/>
          <w:color w:val="000000"/>
        </w:rPr>
        <w:t>;</w:t>
      </w:r>
    </w:p>
    <w:p w14:paraId="555FD2CF" w14:textId="37622D63" w:rsidR="000B7CCC" w:rsidRPr="000F68A4" w:rsidRDefault="00C632A2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</w:rPr>
      </w:pPr>
      <w:r w:rsidRPr="000F68A4">
        <w:rPr>
          <w:rStyle w:val="oypena"/>
          <w:rFonts w:eastAsiaTheme="majorEastAsia"/>
          <w:color w:val="000000"/>
        </w:rPr>
        <w:t xml:space="preserve">Gabriel Gomes Ramos </w:t>
      </w:r>
      <w:proofErr w:type="spellStart"/>
      <w:r w:rsidRPr="000F68A4">
        <w:rPr>
          <w:rStyle w:val="oypena"/>
          <w:rFonts w:eastAsiaTheme="majorEastAsia"/>
          <w:color w:val="000000"/>
        </w:rPr>
        <w:t>Jubé</w:t>
      </w:r>
      <w:proofErr w:type="spellEnd"/>
      <w:r w:rsidR="000B7CCC" w:rsidRPr="000F68A4">
        <w:rPr>
          <w:rStyle w:val="oypena"/>
          <w:rFonts w:eastAsiaTheme="majorEastAsia"/>
          <w:color w:val="000000"/>
        </w:rPr>
        <w:t xml:space="preserve"> – </w:t>
      </w:r>
      <w:proofErr w:type="spellStart"/>
      <w:r w:rsidRPr="000F68A4">
        <w:rPr>
          <w:rStyle w:val="oypena"/>
          <w:rFonts w:eastAsiaTheme="majorEastAsia"/>
          <w:color w:val="000000"/>
        </w:rPr>
        <w:t>UniEvangélica</w:t>
      </w:r>
      <w:proofErr w:type="spellEnd"/>
      <w:r w:rsidR="00BB3DB0" w:rsidRPr="000F68A4">
        <w:rPr>
          <w:rStyle w:val="oypena"/>
          <w:rFonts w:eastAsiaTheme="majorEastAsia"/>
          <w:color w:val="000000"/>
        </w:rPr>
        <w:t>,</w:t>
      </w:r>
      <w:r w:rsidR="00A841FE" w:rsidRPr="000F68A4">
        <w:rPr>
          <w:rStyle w:val="oypena"/>
          <w:rFonts w:eastAsiaTheme="majorEastAsia"/>
          <w:color w:val="000000"/>
        </w:rPr>
        <w:t xml:space="preserve"> </w:t>
      </w:r>
      <w:hyperlink r:id="rId9" w:history="1">
        <w:r w:rsidRPr="000F68A4">
          <w:rPr>
            <w:rStyle w:val="Hyperlink"/>
            <w:rFonts w:eastAsiaTheme="majorEastAsia"/>
          </w:rPr>
          <w:t>Gabrielramosjube@gmail.com</w:t>
        </w:r>
      </w:hyperlink>
      <w:r w:rsidR="00564F2F" w:rsidRPr="000F68A4">
        <w:rPr>
          <w:rStyle w:val="oypena"/>
          <w:rFonts w:eastAsiaTheme="majorEastAsia"/>
          <w:color w:val="000000"/>
        </w:rPr>
        <w:t xml:space="preserve">, </w:t>
      </w:r>
      <w:r w:rsidR="000B7CCC" w:rsidRPr="000F68A4">
        <w:rPr>
          <w:rStyle w:val="oypena"/>
          <w:rFonts w:eastAsiaTheme="majorEastAsia"/>
          <w:color w:val="000000"/>
        </w:rPr>
        <w:t>CPF (</w:t>
      </w:r>
      <w:r w:rsidRPr="000F68A4">
        <w:rPr>
          <w:rStyle w:val="oypena"/>
          <w:rFonts w:eastAsiaTheme="majorEastAsia"/>
          <w:color w:val="000000"/>
        </w:rPr>
        <w:t>706168641-32</w:t>
      </w:r>
      <w:r w:rsidR="000B7CCC" w:rsidRPr="000F68A4">
        <w:rPr>
          <w:rStyle w:val="oypena"/>
          <w:rFonts w:eastAsiaTheme="majorEastAsia"/>
          <w:color w:val="000000"/>
        </w:rPr>
        <w:t>)</w:t>
      </w:r>
      <w:r w:rsidR="00563162" w:rsidRPr="000F68A4">
        <w:rPr>
          <w:rStyle w:val="oypena"/>
          <w:rFonts w:eastAsiaTheme="majorEastAsia"/>
          <w:color w:val="000000"/>
        </w:rPr>
        <w:t>;</w:t>
      </w:r>
    </w:p>
    <w:p w14:paraId="1E145041" w14:textId="7F017635" w:rsidR="00C2307E" w:rsidRPr="000F68A4" w:rsidRDefault="00C632A2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</w:rPr>
      </w:pPr>
      <w:r w:rsidRPr="000F68A4">
        <w:rPr>
          <w:rStyle w:val="oypena"/>
          <w:rFonts w:eastAsiaTheme="majorEastAsia"/>
          <w:color w:val="000000"/>
        </w:rPr>
        <w:t>Elias Hanna</w:t>
      </w:r>
      <w:r w:rsidR="00C53C6C" w:rsidRPr="000F68A4">
        <w:rPr>
          <w:rStyle w:val="oypena"/>
          <w:rFonts w:eastAsiaTheme="majorEastAsia"/>
          <w:color w:val="000000"/>
        </w:rPr>
        <w:t xml:space="preserve"> – </w:t>
      </w:r>
      <w:proofErr w:type="spellStart"/>
      <w:r w:rsidRPr="000F68A4">
        <w:rPr>
          <w:rStyle w:val="oypena"/>
          <w:rFonts w:eastAsiaTheme="majorEastAsia"/>
          <w:color w:val="000000"/>
        </w:rPr>
        <w:t>UniEvangélica</w:t>
      </w:r>
      <w:proofErr w:type="spellEnd"/>
      <w:r w:rsidR="0029122E" w:rsidRPr="000F68A4">
        <w:rPr>
          <w:rStyle w:val="oypena"/>
          <w:rFonts w:eastAsiaTheme="majorEastAsia"/>
          <w:color w:val="000000"/>
        </w:rPr>
        <w:t xml:space="preserve">, </w:t>
      </w:r>
      <w:hyperlink r:id="rId10" w:history="1">
        <w:r w:rsidRPr="000F68A4">
          <w:rPr>
            <w:rStyle w:val="Hyperlink"/>
            <w:rFonts w:eastAsiaTheme="majorEastAsia"/>
          </w:rPr>
          <w:t>eliashanna@uol.com.br</w:t>
        </w:r>
      </w:hyperlink>
      <w:r w:rsidRPr="000F68A4">
        <w:rPr>
          <w:rFonts w:eastAsiaTheme="majorEastAsia"/>
        </w:rPr>
        <w:t xml:space="preserve"> </w:t>
      </w:r>
      <w:r w:rsidR="00564F2F" w:rsidRPr="000F68A4">
        <w:rPr>
          <w:rStyle w:val="oypena"/>
          <w:rFonts w:eastAsiaTheme="majorEastAsia"/>
          <w:color w:val="000000"/>
        </w:rPr>
        <w:t>, CPF (</w:t>
      </w:r>
      <w:r w:rsidR="00CA1489" w:rsidRPr="000F68A4">
        <w:rPr>
          <w:rStyle w:val="oypena"/>
          <w:rFonts w:eastAsiaTheme="majorEastAsia"/>
          <w:color w:val="000000"/>
        </w:rPr>
        <w:t>262.607.511-68</w:t>
      </w:r>
      <w:r w:rsidR="00564F2F" w:rsidRPr="000F68A4">
        <w:rPr>
          <w:rStyle w:val="oypena"/>
          <w:rFonts w:eastAsiaTheme="majorEastAsia"/>
          <w:color w:val="000000"/>
        </w:rPr>
        <w:t>);</w:t>
      </w:r>
    </w:p>
    <w:bookmarkEnd w:id="0"/>
    <w:p w14:paraId="19BE8115" w14:textId="77777777" w:rsidR="00027A67" w:rsidRDefault="00027A67" w:rsidP="00027A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50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>O número de casos de diabetes mellitus tipo 1 (DM1) no Brasil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em indivíduos menores de 14 anos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é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8/100 mil habitantes, evidenciando um dos principais distúrbios </w:t>
      </w:r>
      <w:proofErr w:type="spellStart"/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>endocrinometabólicos</w:t>
      </w:r>
      <w:proofErr w:type="spellEnd"/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presente na infância.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Os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portador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>s de DM1 encontram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várias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dificuldade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elaborar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controle glicêmico dentro da rotina,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aumentando, assim,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os riscos e complicações oriundas 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mal uso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 terapêutica. Isso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torna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essa etapa do tratamento um grande empecilho, especialmente em crianças que requerem um metabolismo regular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acompanhar adequadamente a patologia</w:t>
      </w:r>
      <w:r w:rsidRPr="008917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9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750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: Elucidar as dificuldades enfrentadas por crianças portadoras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DM1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, que precisam efetivar seu manejo em casa a partir de regulação nutricional e controle metabólico rígido</w:t>
      </w:r>
      <w:r w:rsidRPr="0089175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  <w:r w:rsidRPr="0089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750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Foi realizada uma revisão bibliográfica integrativa por meio da análise de publicações nas bases de dados </w:t>
      </w:r>
      <w:proofErr w:type="spellStart"/>
      <w:r w:rsidRPr="00891750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891750">
        <w:rPr>
          <w:rFonts w:ascii="Times New Roman" w:eastAsia="Times New Roman" w:hAnsi="Times New Roman" w:cs="Times New Roman"/>
          <w:sz w:val="24"/>
          <w:szCs w:val="24"/>
        </w:rPr>
        <w:t>, Google Scholar e os descritores em ciência e saúde (</w:t>
      </w:r>
      <w:proofErr w:type="spellStart"/>
      <w:r w:rsidRPr="00891750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Pr="00891750">
        <w:rPr>
          <w:rFonts w:ascii="Times New Roman" w:eastAsia="Times New Roman" w:hAnsi="Times New Roman" w:cs="Times New Roman"/>
          <w:sz w:val="24"/>
          <w:szCs w:val="24"/>
        </w:rPr>
        <w:t>/MESH) como</w:t>
      </w:r>
      <w:r w:rsidRPr="00891750">
        <w:rPr>
          <w:rFonts w:ascii="Times New Roman" w:eastAsia="Times New Roman" w:hAnsi="Times New Roman" w:cs="Times New Roman"/>
          <w:i/>
          <w:sz w:val="24"/>
          <w:szCs w:val="24"/>
        </w:rPr>
        <w:t xml:space="preserve"> “Diabetes Mellitus Tipo 1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” e “</w:t>
      </w:r>
      <w:r w:rsidRPr="00891750">
        <w:rPr>
          <w:rFonts w:ascii="Times New Roman" w:eastAsia="Times New Roman" w:hAnsi="Times New Roman" w:cs="Times New Roman"/>
          <w:i/>
          <w:sz w:val="24"/>
          <w:szCs w:val="24"/>
        </w:rPr>
        <w:t>Crianças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”. Os critérios de inclusão foram artigos completos em inglês e português dos últimos 15 anos. Os critérios de exclusão consistem em artigos incompletos e que não abordavam a problemática</w:t>
      </w:r>
      <w:r w:rsidRPr="0089175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Pr="00891750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 Foi possível observar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o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controle glicêmico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adequado foi obtido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em apenas 38% das crianças estudadas, evidenciando uma </w:t>
      </w:r>
      <w:r>
        <w:rPr>
          <w:rFonts w:ascii="Times New Roman" w:eastAsia="Times New Roman" w:hAnsi="Times New Roman" w:cs="Times New Roman"/>
          <w:sz w:val="24"/>
          <w:szCs w:val="24"/>
        </w:rPr>
        <w:t>falha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 no processo. Muitas mães que auxiliam no controle da glicemia alegam que as maiores dificuldades são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 lanches escolares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que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pacientes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ingerem alimentos inapropriados e a prática de refeições em horários irregulares.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foi exposto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dificuldade em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omprar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insulina, uma vez que na rede pública falta medicação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na rede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 particular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existe com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um custo elevado.</w:t>
      </w:r>
      <w:r w:rsidRPr="00891750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1750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Portanto, a partir desse estudo conclui-se que o controle glicêmico ainda é um problema </w:t>
      </w:r>
      <w:r>
        <w:rPr>
          <w:rFonts w:ascii="Times New Roman" w:eastAsia="Times New Roman" w:hAnsi="Times New Roman" w:cs="Times New Roman"/>
          <w:sz w:val="24"/>
          <w:szCs w:val="24"/>
        </w:rPr>
        <w:t>entre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 as crianças, sendo </w:t>
      </w:r>
      <w:r>
        <w:rPr>
          <w:rFonts w:ascii="Times New Roman" w:eastAsia="Times New Roman" w:hAnsi="Times New Roman" w:cs="Times New Roman"/>
          <w:sz w:val="24"/>
          <w:szCs w:val="24"/>
        </w:rPr>
        <w:t>agravado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pelos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hábitos incorretos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falta dos medicamentos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. Por fim, esse estudo limitou-se ao déficit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750">
        <w:rPr>
          <w:rFonts w:ascii="Times New Roman" w:eastAsia="Times New Roman" w:hAnsi="Times New Roman" w:cs="Times New Roman"/>
          <w:sz w:val="24"/>
          <w:szCs w:val="24"/>
        </w:rPr>
        <w:t>pesquisas recentes, tornando-o relevante na divulgação do tema.</w:t>
      </w:r>
    </w:p>
    <w:p w14:paraId="3C6AB5CE" w14:textId="77777777" w:rsidR="00027A67" w:rsidRDefault="00027A67" w:rsidP="00027A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D7BFF" w14:textId="77777777" w:rsidR="00027A67" w:rsidRPr="00B40533" w:rsidRDefault="00027A67" w:rsidP="00027A67">
      <w:pPr>
        <w:spacing w:line="240" w:lineRule="auto"/>
        <w:jc w:val="both"/>
        <w:rPr>
          <w:rStyle w:val="oypena"/>
          <w:rFonts w:ascii="Times New Roman" w:eastAsia="Times New Roman" w:hAnsi="Times New Roman" w:cs="Times New Roman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Controle Glicêmico; Crianças; </w:t>
      </w:r>
      <w:r w:rsidRPr="00B40533">
        <w:rPr>
          <w:rFonts w:ascii="Times New Roman" w:hAnsi="Times New Roman" w:cs="Times New Roman"/>
          <w:sz w:val="24"/>
          <w:szCs w:val="24"/>
        </w:rPr>
        <w:t>Diabetes Mellitus Tipo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29BD7C37" w14:textId="77777777" w:rsidR="00027A67" w:rsidRPr="00E039D0" w:rsidRDefault="00027A67" w:rsidP="00027A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9D0">
        <w:rPr>
          <w:rFonts w:ascii="Times New Roman" w:hAnsi="Times New Roman" w:cs="Times New Roman"/>
          <w:sz w:val="24"/>
          <w:szCs w:val="24"/>
        </w:rPr>
        <w:t>TELES, S. A. S.; FORNÉS, N. S. Consumo alimentar e controle metabólico em crianças e adolescentes portadores de diabetes melito tipo 1. Revista Paulista de Pediatria, v. 29, n. 3, p. 378–384, set. 2011.</w:t>
      </w:r>
    </w:p>
    <w:p w14:paraId="65531608" w14:textId="77777777" w:rsidR="00027A67" w:rsidRPr="00E039D0" w:rsidRDefault="00027A67" w:rsidP="00027A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9D0">
        <w:rPr>
          <w:rFonts w:ascii="Times New Roman" w:hAnsi="Times New Roman" w:cs="Times New Roman"/>
          <w:sz w:val="24"/>
          <w:szCs w:val="24"/>
        </w:rPr>
        <w:t xml:space="preserve">QUEIROZ, K. C.; SILVA, I. N.; ALFENAS, R. DE C. </w:t>
      </w:r>
      <w:proofErr w:type="gramStart"/>
      <w:r w:rsidRPr="00E039D0">
        <w:rPr>
          <w:rFonts w:ascii="Times New Roman" w:hAnsi="Times New Roman" w:cs="Times New Roman"/>
          <w:sz w:val="24"/>
          <w:szCs w:val="24"/>
        </w:rPr>
        <w:t>G..</w:t>
      </w:r>
      <w:proofErr w:type="gramEnd"/>
      <w:r w:rsidRPr="00E039D0">
        <w:rPr>
          <w:rFonts w:ascii="Times New Roman" w:hAnsi="Times New Roman" w:cs="Times New Roman"/>
          <w:sz w:val="24"/>
          <w:szCs w:val="24"/>
        </w:rPr>
        <w:t xml:space="preserve"> Associação entre fatores nutricionais e o controle glicêmico de crianças e adolescentes com diabetes melito tipo 1. Arquivos Brasileiros de Endocrinologia &amp; Metabologia, v. 54, n. 3, p. 319–325, mar. 2010.</w:t>
      </w:r>
    </w:p>
    <w:p w14:paraId="3F8118C2" w14:textId="77777777" w:rsidR="00027A67" w:rsidRPr="00E039D0" w:rsidRDefault="00027A67" w:rsidP="00027A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9D0">
        <w:rPr>
          <w:rFonts w:ascii="Times New Roman" w:hAnsi="Times New Roman" w:cs="Times New Roman"/>
          <w:sz w:val="24"/>
          <w:szCs w:val="24"/>
        </w:rPr>
        <w:t>ZANETTI, Maria Lúcia; MENDES, Isabel Amélia Costa; RIBEIRO, Kátia Prado. O desafio para o controle domiciliar em crianças e adolescentes diabéticas tipo1. Revista Latino-Americana de Enfermagem, v. 9, p. 32-36, 2001.</w:t>
      </w:r>
    </w:p>
    <w:p w14:paraId="569F9AE0" w14:textId="77777777" w:rsidR="00027A67" w:rsidRPr="00E039D0" w:rsidRDefault="00027A67" w:rsidP="00027A6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6EE67" w14:textId="77777777" w:rsidR="00E643E9" w:rsidRDefault="00E643E9" w:rsidP="00F65A4D">
      <w:pPr>
        <w:spacing w:after="0" w:line="240" w:lineRule="auto"/>
      </w:pPr>
      <w:r>
        <w:separator/>
      </w:r>
    </w:p>
  </w:endnote>
  <w:endnote w:type="continuationSeparator" w:id="0">
    <w:p w14:paraId="56919A25" w14:textId="77777777" w:rsidR="00E643E9" w:rsidRDefault="00E643E9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F0AB8" w14:textId="77777777" w:rsidR="00E643E9" w:rsidRDefault="00E643E9" w:rsidP="00F65A4D">
      <w:pPr>
        <w:spacing w:after="0" w:line="240" w:lineRule="auto"/>
      </w:pPr>
      <w:r>
        <w:separator/>
      </w:r>
    </w:p>
  </w:footnote>
  <w:footnote w:type="continuationSeparator" w:id="0">
    <w:p w14:paraId="671D14C6" w14:textId="77777777" w:rsidR="00E643E9" w:rsidRDefault="00E643E9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DEA"/>
    <w:multiLevelType w:val="hybridMultilevel"/>
    <w:tmpl w:val="3DCAC0E0"/>
    <w:lvl w:ilvl="0" w:tplc="62D62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1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27A67"/>
    <w:rsid w:val="00040610"/>
    <w:rsid w:val="00050D27"/>
    <w:rsid w:val="00055156"/>
    <w:rsid w:val="000B7CCC"/>
    <w:rsid w:val="000E1963"/>
    <w:rsid w:val="000F68A4"/>
    <w:rsid w:val="00141994"/>
    <w:rsid w:val="001C18DA"/>
    <w:rsid w:val="0025714E"/>
    <w:rsid w:val="0029122E"/>
    <w:rsid w:val="002B0246"/>
    <w:rsid w:val="00333B47"/>
    <w:rsid w:val="00380C2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B7D47"/>
    <w:rsid w:val="009020E3"/>
    <w:rsid w:val="0095199E"/>
    <w:rsid w:val="009E356F"/>
    <w:rsid w:val="00A0680A"/>
    <w:rsid w:val="00A33748"/>
    <w:rsid w:val="00A841FE"/>
    <w:rsid w:val="00AB6577"/>
    <w:rsid w:val="00AE1048"/>
    <w:rsid w:val="00B21CB7"/>
    <w:rsid w:val="00BB3DB0"/>
    <w:rsid w:val="00BD6FBA"/>
    <w:rsid w:val="00BE4B82"/>
    <w:rsid w:val="00C2307E"/>
    <w:rsid w:val="00C53C6C"/>
    <w:rsid w:val="00C632A2"/>
    <w:rsid w:val="00CA1489"/>
    <w:rsid w:val="00E643E9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barbosa2002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liashanna@uo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rielramosjub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ONOFRE FERREIRA DE CARVALHO</cp:lastModifiedBy>
  <cp:revision>5</cp:revision>
  <dcterms:created xsi:type="dcterms:W3CDTF">2024-08-04T15:15:00Z</dcterms:created>
  <dcterms:modified xsi:type="dcterms:W3CDTF">2024-08-04T23:36:00Z</dcterms:modified>
</cp:coreProperties>
</file>