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4C7475C3" w:rsidR="009F1DE4" w:rsidRPr="0068717E" w:rsidRDefault="00D21852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 AMBIENTE LABORAL E AS CONSEQUÊNCIAS POSITIVAS E NEGATIVAS ADVINDAS DO TELETRABALHO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1B92BACC" w:rsidR="009F1DE4" w:rsidRPr="0068717E" w:rsidRDefault="00D21852" w:rsidP="001B7C8E">
      <w:pPr>
        <w:spacing w:after="0"/>
        <w:jc w:val="center"/>
        <w:rPr>
          <w:rFonts w:cstheme="minorHAnsi"/>
          <w:sz w:val="24"/>
          <w:szCs w:val="24"/>
        </w:rPr>
      </w:pPr>
      <w:r w:rsidRPr="0038455C">
        <w:rPr>
          <w:rFonts w:cstheme="minorHAnsi"/>
          <w:sz w:val="24"/>
          <w:szCs w:val="24"/>
        </w:rPr>
        <w:t>Maria Gabriela Silva Moreira</w:t>
      </w:r>
      <w:r w:rsidR="009F1DE4" w:rsidRPr="0038455C">
        <w:rPr>
          <w:rFonts w:cstheme="minorHAnsi"/>
          <w:sz w:val="24"/>
          <w:szCs w:val="24"/>
          <w:vertAlign w:val="superscript"/>
        </w:rPr>
        <w:t>1</w:t>
      </w:r>
      <w:r w:rsidR="009F1DE4" w:rsidRPr="0038455C">
        <w:rPr>
          <w:rFonts w:cstheme="minorHAnsi"/>
          <w:sz w:val="24"/>
          <w:szCs w:val="24"/>
        </w:rPr>
        <w:t xml:space="preserve">, </w:t>
      </w:r>
      <w:r w:rsidR="001B7C8E" w:rsidRPr="0038455C">
        <w:rPr>
          <w:rFonts w:cstheme="minorHAnsi"/>
          <w:sz w:val="24"/>
          <w:szCs w:val="24"/>
        </w:rPr>
        <w:t>Fernando Ramos Bernardes Dias</w:t>
      </w:r>
      <w:r w:rsidR="009F1DE4" w:rsidRPr="0038455C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DBAEA3D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D21852">
        <w:rPr>
          <w:rFonts w:cstheme="minorHAnsi"/>
          <w:sz w:val="24"/>
          <w:szCs w:val="24"/>
        </w:rPr>
        <w:t>mariagabriela_cp@hotmail.com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82E6F82" w14:textId="48789602" w:rsidR="0038455C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D21852">
        <w:rPr>
          <w:rFonts w:cstheme="minorHAnsi"/>
          <w:sz w:val="20"/>
          <w:szCs w:val="20"/>
        </w:rPr>
        <w:t>Mestranda em Direitos pela UFU</w:t>
      </w:r>
      <w:r w:rsidRPr="0068717E">
        <w:rPr>
          <w:rFonts w:cstheme="minorHAnsi"/>
          <w:sz w:val="20"/>
          <w:szCs w:val="20"/>
        </w:rPr>
        <w:t>,</w:t>
      </w:r>
      <w:r w:rsidR="00D21852">
        <w:rPr>
          <w:rFonts w:cstheme="minorHAnsi"/>
          <w:sz w:val="20"/>
          <w:szCs w:val="20"/>
        </w:rPr>
        <w:t xml:space="preserve"> Especialista em Direito na área de </w:t>
      </w:r>
      <w:r w:rsidR="00D21852" w:rsidRPr="0038455C">
        <w:rPr>
          <w:rFonts w:cstheme="minorHAnsi"/>
          <w:sz w:val="20"/>
          <w:szCs w:val="20"/>
        </w:rPr>
        <w:t xml:space="preserve">Gestão Educacional pelo Damásio, Bacharela em Direito pelo UNICERP, </w:t>
      </w:r>
      <w:r w:rsidRPr="0038455C">
        <w:rPr>
          <w:rFonts w:cstheme="minorHAnsi"/>
          <w:sz w:val="20"/>
          <w:szCs w:val="20"/>
        </w:rPr>
        <w:t xml:space="preserve"> </w:t>
      </w:r>
      <w:r w:rsidR="00D21852" w:rsidRPr="0038455C">
        <w:rPr>
          <w:rFonts w:cstheme="minorHAnsi"/>
          <w:sz w:val="20"/>
          <w:szCs w:val="20"/>
        </w:rPr>
        <w:t>Advogada, Patrocínio, MG</w:t>
      </w:r>
      <w:r w:rsidR="0038455C" w:rsidRPr="0038455C">
        <w:rPr>
          <w:rFonts w:cstheme="minorHAnsi"/>
          <w:sz w:val="20"/>
          <w:szCs w:val="20"/>
        </w:rPr>
        <w:t>, Brasil</w:t>
      </w:r>
      <w:r w:rsidR="00A729B8" w:rsidRPr="0038455C">
        <w:rPr>
          <w:rFonts w:cstheme="minorHAnsi"/>
          <w:sz w:val="20"/>
          <w:szCs w:val="20"/>
        </w:rPr>
        <w:t xml:space="preserve">; </w:t>
      </w:r>
    </w:p>
    <w:p w14:paraId="1937342B" w14:textId="1B7057AE" w:rsidR="00B63464" w:rsidRPr="0068717E" w:rsidRDefault="00A729B8" w:rsidP="00B63464">
      <w:pPr>
        <w:spacing w:after="0"/>
        <w:jc w:val="both"/>
        <w:rPr>
          <w:rFonts w:cstheme="minorHAnsi"/>
          <w:sz w:val="20"/>
          <w:szCs w:val="20"/>
        </w:rPr>
      </w:pPr>
      <w:r w:rsidRPr="0038455C">
        <w:rPr>
          <w:rFonts w:cstheme="minorHAnsi"/>
          <w:sz w:val="20"/>
          <w:szCs w:val="20"/>
          <w:vertAlign w:val="superscript"/>
        </w:rPr>
        <w:t xml:space="preserve">2 </w:t>
      </w:r>
      <w:r w:rsidR="001B7C8E" w:rsidRPr="0038455C">
        <w:rPr>
          <w:rFonts w:cstheme="minorHAnsi"/>
          <w:sz w:val="20"/>
          <w:szCs w:val="20"/>
        </w:rPr>
        <w:t xml:space="preserve">Doutorando pela UFU, Mestre em Direito pela UEMG, Bacharel em Direito </w:t>
      </w:r>
      <w:r w:rsidR="0038455C" w:rsidRPr="0038455C">
        <w:rPr>
          <w:rFonts w:cstheme="minorHAnsi"/>
          <w:sz w:val="20"/>
          <w:szCs w:val="20"/>
        </w:rPr>
        <w:t>pelo Centro Universitário do</w:t>
      </w:r>
      <w:r w:rsidR="0038455C">
        <w:rPr>
          <w:rFonts w:cstheme="minorHAnsi"/>
          <w:sz w:val="20"/>
          <w:szCs w:val="20"/>
        </w:rPr>
        <w:t xml:space="preserve"> Triângulo, Advogado, Professor, UNICERP, Patrocínio, MG, Brasil.</w:t>
      </w:r>
    </w:p>
    <w:p w14:paraId="5F4DA794" w14:textId="0BD2FBB1" w:rsidR="00FF211F" w:rsidRDefault="009F1DE4" w:rsidP="00FF211F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D21852" w:rsidRPr="00D21852">
        <w:rPr>
          <w:rFonts w:asciiTheme="minorHAnsi" w:hAnsiTheme="minorHAnsi" w:cstheme="minorHAnsi"/>
        </w:rPr>
        <w:t xml:space="preserve">O estudo versa sobre </w:t>
      </w:r>
      <w:r w:rsidR="007D5C27">
        <w:rPr>
          <w:rFonts w:asciiTheme="minorHAnsi" w:hAnsiTheme="minorHAnsi" w:cstheme="minorHAnsi"/>
        </w:rPr>
        <w:t>o teletrabalho</w:t>
      </w:r>
      <w:r w:rsidR="0038455C">
        <w:rPr>
          <w:rFonts w:asciiTheme="minorHAnsi" w:hAnsiTheme="minorHAnsi" w:cstheme="minorHAnsi"/>
        </w:rPr>
        <w:t>,</w:t>
      </w:r>
      <w:r w:rsidR="00D21852" w:rsidRPr="00D21852">
        <w:rPr>
          <w:rFonts w:asciiTheme="minorHAnsi" w:hAnsiTheme="minorHAnsi" w:cstheme="minorHAnsi"/>
        </w:rPr>
        <w:t xml:space="preserve"> s</w:t>
      </w:r>
      <w:r w:rsidR="001B7C8E">
        <w:rPr>
          <w:rFonts w:asciiTheme="minorHAnsi" w:hAnsiTheme="minorHAnsi" w:cstheme="minorHAnsi"/>
        </w:rPr>
        <w:t xml:space="preserve">eus pontos positivos e negativos, </w:t>
      </w:r>
      <w:r w:rsidR="007D5C27">
        <w:rPr>
          <w:rFonts w:asciiTheme="minorHAnsi" w:hAnsiTheme="minorHAnsi" w:cstheme="minorHAnsi"/>
        </w:rPr>
        <w:t xml:space="preserve">modalidade </w:t>
      </w:r>
      <w:r w:rsidR="001B7C8E" w:rsidRPr="001B7C8E">
        <w:rPr>
          <w:rFonts w:asciiTheme="minorHAnsi" w:hAnsiTheme="minorHAnsi" w:cstheme="minorHAnsi"/>
        </w:rPr>
        <w:t>bastante abordado pelas empresas públicas e privadas</w:t>
      </w:r>
      <w:r w:rsidR="007D5C27">
        <w:rPr>
          <w:rFonts w:asciiTheme="minorHAnsi" w:hAnsiTheme="minorHAnsi" w:cstheme="minorHAnsi"/>
        </w:rPr>
        <w:t>,</w:t>
      </w:r>
      <w:r w:rsidR="001B7C8E" w:rsidRPr="001B7C8E">
        <w:rPr>
          <w:rFonts w:asciiTheme="minorHAnsi" w:hAnsiTheme="minorHAnsi" w:cstheme="minorHAnsi"/>
        </w:rPr>
        <w:t xml:space="preserve"> com a visão de diminuir os custos fixos, </w:t>
      </w:r>
      <w:r w:rsidR="001B7C8E">
        <w:rPr>
          <w:rFonts w:asciiTheme="minorHAnsi" w:hAnsiTheme="minorHAnsi" w:cstheme="minorHAnsi"/>
        </w:rPr>
        <w:t xml:space="preserve">e, </w:t>
      </w:r>
      <w:r w:rsidR="001B7C8E" w:rsidRPr="001B7C8E">
        <w:rPr>
          <w:rFonts w:asciiTheme="minorHAnsi" w:hAnsiTheme="minorHAnsi" w:cstheme="minorHAnsi"/>
        </w:rPr>
        <w:t xml:space="preserve">do outro lado, os empregados têm aderido </w:t>
      </w:r>
      <w:r w:rsidR="007D5C27">
        <w:rPr>
          <w:rFonts w:asciiTheme="minorHAnsi" w:hAnsiTheme="minorHAnsi" w:cstheme="minorHAnsi"/>
        </w:rPr>
        <w:t>com o intuito de diminuir a locomoção diária e pela flexibilização dos horários de trabalho</w:t>
      </w:r>
      <w:r w:rsidR="001B7C8E" w:rsidRPr="001B7C8E">
        <w:rPr>
          <w:rFonts w:asciiTheme="minorHAnsi" w:hAnsiTheme="minorHAnsi" w:cstheme="minorHAnsi"/>
        </w:rPr>
        <w:t>.</w:t>
      </w:r>
      <w:r w:rsidR="001B7C8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FF211F" w:rsidRPr="00FF211F">
        <w:rPr>
          <w:rFonts w:asciiTheme="minorHAnsi" w:hAnsiTheme="minorHAnsi" w:cstheme="minorHAnsi"/>
        </w:rPr>
        <w:t>O objetivo é demonstrar como o teletrabalho se encontra inserido na legislação</w:t>
      </w:r>
      <w:r w:rsidR="001B7C8E">
        <w:rPr>
          <w:rFonts w:asciiTheme="minorHAnsi" w:hAnsiTheme="minorHAnsi" w:cstheme="minorHAnsi"/>
        </w:rPr>
        <w:t xml:space="preserve"> </w:t>
      </w:r>
      <w:r w:rsidR="00FF211F" w:rsidRPr="00FF211F">
        <w:rPr>
          <w:rFonts w:asciiTheme="minorHAnsi" w:hAnsiTheme="minorHAnsi" w:cstheme="minorHAnsi"/>
        </w:rPr>
        <w:t>brasileira</w:t>
      </w:r>
      <w:r w:rsidR="0038455C">
        <w:rPr>
          <w:rFonts w:asciiTheme="minorHAnsi" w:hAnsiTheme="minorHAnsi" w:cstheme="minorHAnsi"/>
        </w:rPr>
        <w:t>, demonstrando como as</w:t>
      </w:r>
      <w:r w:rsidR="00FF211F" w:rsidRPr="00FF211F">
        <w:rPr>
          <w:rFonts w:asciiTheme="minorHAnsi" w:hAnsiTheme="minorHAnsi" w:cstheme="minorHAnsi"/>
        </w:rPr>
        <w:t xml:space="preserve"> tecnologias estão influenciando nas relações laborais, com repercussões </w:t>
      </w:r>
      <w:r w:rsidR="0038455C">
        <w:rPr>
          <w:rFonts w:asciiTheme="minorHAnsi" w:hAnsiTheme="minorHAnsi" w:cstheme="minorHAnsi"/>
        </w:rPr>
        <w:t>negativas e positivas</w:t>
      </w:r>
      <w:r w:rsidR="00FF211F" w:rsidRPr="00FF211F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38455C">
        <w:rPr>
          <w:rFonts w:asciiTheme="minorHAnsi" w:hAnsiTheme="minorHAnsi" w:cstheme="minorHAnsi"/>
        </w:rPr>
        <w:t>Utilizou-se o</w:t>
      </w:r>
      <w:r w:rsidR="00FF211F" w:rsidRPr="00FF211F">
        <w:rPr>
          <w:rFonts w:asciiTheme="minorHAnsi" w:hAnsiTheme="minorHAnsi" w:cstheme="minorHAnsi"/>
        </w:rPr>
        <w:t xml:space="preserve"> método dedutivo, l</w:t>
      </w:r>
      <w:r w:rsidR="0038455C">
        <w:rPr>
          <w:rFonts w:asciiTheme="minorHAnsi" w:hAnsiTheme="minorHAnsi" w:cstheme="minorHAnsi"/>
        </w:rPr>
        <w:t>ó</w:t>
      </w:r>
      <w:r w:rsidR="00FF211F" w:rsidRPr="00FF211F">
        <w:rPr>
          <w:rFonts w:asciiTheme="minorHAnsi" w:hAnsiTheme="minorHAnsi" w:cstheme="minorHAnsi"/>
        </w:rPr>
        <w:t xml:space="preserve">gico-abstrato, partindo de um ponto de partida de uma situação geral, compreendendo a </w:t>
      </w:r>
      <w:r w:rsidR="001B7C8E">
        <w:rPr>
          <w:rFonts w:asciiTheme="minorHAnsi" w:hAnsiTheme="minorHAnsi" w:cstheme="minorHAnsi"/>
        </w:rPr>
        <w:t>veracidade</w:t>
      </w:r>
      <w:r w:rsidR="00FF211F" w:rsidRPr="00FF211F">
        <w:rPr>
          <w:rFonts w:asciiTheme="minorHAnsi" w:hAnsiTheme="minorHAnsi" w:cstheme="minorHAnsi"/>
        </w:rPr>
        <w:t>, seus precedentes, para se chegar ao resultados esperados. Foram feitas análises de leis, doutrinas nacionais e estrangeiras e decisões jurisprudenciais.</w:t>
      </w:r>
      <w:r w:rsidR="00FF211F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1B7C8E">
        <w:rPr>
          <w:rFonts w:asciiTheme="minorHAnsi" w:hAnsiTheme="minorHAnsi" w:cstheme="minorHAnsi"/>
        </w:rPr>
        <w:t xml:space="preserve">Na década de 1970, </w:t>
      </w:r>
      <w:r w:rsidR="001B7C8E" w:rsidRPr="001B7C8E">
        <w:rPr>
          <w:rFonts w:asciiTheme="minorHAnsi" w:hAnsiTheme="minorHAnsi" w:cstheme="minorHAnsi"/>
        </w:rPr>
        <w:t xml:space="preserve">surge o teletrabalho fazendo-se necessário um distanciamento do local de prestação de serviços pelo empregado, daquele do estabelecimento físico do empregador, mas, não </w:t>
      </w:r>
      <w:r w:rsidR="007D5C27">
        <w:rPr>
          <w:rFonts w:asciiTheme="minorHAnsi" w:hAnsiTheme="minorHAnsi" w:cstheme="minorHAnsi"/>
        </w:rPr>
        <w:t xml:space="preserve">neutralizando o contrato de trabalho.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FF211F" w:rsidRPr="00FF211F">
        <w:rPr>
          <w:rFonts w:asciiTheme="minorHAnsi" w:hAnsiTheme="minorHAnsi" w:cstheme="minorHAnsi"/>
        </w:rPr>
        <w:t xml:space="preserve">Desta forma, as relações </w:t>
      </w:r>
      <w:r w:rsidR="007D5C27">
        <w:rPr>
          <w:rFonts w:asciiTheme="minorHAnsi" w:hAnsiTheme="minorHAnsi" w:cstheme="minorHAnsi"/>
        </w:rPr>
        <w:t>trabalhistas</w:t>
      </w:r>
      <w:r w:rsidR="00FF211F" w:rsidRPr="00FF211F">
        <w:rPr>
          <w:rFonts w:asciiTheme="minorHAnsi" w:hAnsiTheme="minorHAnsi" w:cstheme="minorHAnsi"/>
        </w:rPr>
        <w:t>, se darão em um ambiente através dos recursos tecnológicos</w:t>
      </w:r>
      <w:r w:rsidR="00DA739F">
        <w:rPr>
          <w:rFonts w:asciiTheme="minorHAnsi" w:hAnsiTheme="minorHAnsi" w:cstheme="minorHAnsi"/>
        </w:rPr>
        <w:t xml:space="preserve">. </w:t>
      </w:r>
      <w:r w:rsidR="001B7C8E">
        <w:rPr>
          <w:rFonts w:asciiTheme="minorHAnsi" w:hAnsiTheme="minorHAnsi" w:cstheme="minorHAnsi"/>
        </w:rPr>
        <w:t>O</w:t>
      </w:r>
      <w:r w:rsidR="001B7C8E" w:rsidRPr="00FF211F">
        <w:rPr>
          <w:rFonts w:asciiTheme="minorHAnsi" w:hAnsiTheme="minorHAnsi" w:cstheme="minorHAnsi"/>
        </w:rPr>
        <w:t xml:space="preserve"> maior beneficiado foi o meio ambiente, com redução de poluentes, sendo que a não locomoção diária de uma porcentagem grande de empregados, reduz o tráfego e, com isso, favorece a atmosfera, mais especifico, nos grandes centros urbanos. </w:t>
      </w:r>
      <w:r w:rsidR="00DA739F">
        <w:rPr>
          <w:rFonts w:asciiTheme="minorHAnsi" w:hAnsiTheme="minorHAnsi" w:cstheme="minorHAnsi"/>
        </w:rPr>
        <w:t xml:space="preserve">As principais consequências negativas </w:t>
      </w:r>
      <w:r w:rsidR="00DA739F" w:rsidRPr="00DA739F">
        <w:rPr>
          <w:rFonts w:asciiTheme="minorHAnsi" w:hAnsiTheme="minorHAnsi" w:cstheme="minorHAnsi"/>
        </w:rPr>
        <w:t xml:space="preserve">do teletrabalho </w:t>
      </w:r>
      <w:r w:rsidR="007D5C27">
        <w:rPr>
          <w:rFonts w:asciiTheme="minorHAnsi" w:hAnsiTheme="minorHAnsi" w:cstheme="minorHAnsi"/>
        </w:rPr>
        <w:t>são</w:t>
      </w:r>
      <w:r w:rsidR="00DA739F" w:rsidRPr="00DA739F">
        <w:rPr>
          <w:rFonts w:asciiTheme="minorHAnsi" w:hAnsiTheme="minorHAnsi" w:cstheme="minorHAnsi"/>
        </w:rPr>
        <w:t xml:space="preserve"> a exclusão dos teletrabalhadores da jornada extraordinária, no art. 62, III, da CLT</w:t>
      </w:r>
      <w:r w:rsidR="00DA739F">
        <w:rPr>
          <w:rFonts w:asciiTheme="minorHAnsi" w:hAnsiTheme="minorHAnsi" w:cstheme="minorHAnsi"/>
        </w:rPr>
        <w:t xml:space="preserve">, </w:t>
      </w:r>
      <w:r w:rsidR="007D5C27">
        <w:rPr>
          <w:rFonts w:asciiTheme="minorHAnsi" w:hAnsiTheme="minorHAnsi" w:cstheme="minorHAnsi"/>
        </w:rPr>
        <w:t>e, os riscos psicossociais, pelo fato de não respeitar</w:t>
      </w:r>
      <w:r w:rsidR="00FF211F" w:rsidRPr="00FF211F">
        <w:rPr>
          <w:rFonts w:asciiTheme="minorHAnsi" w:hAnsiTheme="minorHAnsi" w:cstheme="minorHAnsi"/>
        </w:rPr>
        <w:t xml:space="preserve"> o limite de trabalho e </w:t>
      </w:r>
      <w:r w:rsidR="007D5C27">
        <w:rPr>
          <w:rFonts w:asciiTheme="minorHAnsi" w:hAnsiTheme="minorHAnsi" w:cstheme="minorHAnsi"/>
        </w:rPr>
        <w:t xml:space="preserve">a desconexão, podendo ocasionar sérios problemas de saúde mental e física. </w:t>
      </w:r>
      <w:r w:rsidR="00FF211F" w:rsidRPr="00FF211F">
        <w:rPr>
          <w:rFonts w:asciiTheme="minorHAnsi" w:hAnsiTheme="minorHAnsi" w:cstheme="minorHAnsi"/>
        </w:rPr>
        <w:t xml:space="preserve"> </w:t>
      </w:r>
    </w:p>
    <w:p w14:paraId="1EA7B479" w14:textId="77F5F2A6" w:rsidR="009F1DE4" w:rsidRPr="0068717E" w:rsidRDefault="009F1DE4" w:rsidP="00FF211F">
      <w:pPr>
        <w:pStyle w:val="NormalWeb"/>
        <w:jc w:val="both"/>
        <w:rPr>
          <w:rFonts w:cstheme="minorHAnsi"/>
        </w:rPr>
      </w:pPr>
      <w:r w:rsidRPr="0068717E">
        <w:rPr>
          <w:rFonts w:cstheme="minorHAnsi"/>
          <w:b/>
          <w:bCs/>
        </w:rPr>
        <w:t>Palavras-chave:</w:t>
      </w:r>
      <w:r w:rsidR="00D14C4E">
        <w:rPr>
          <w:rFonts w:cstheme="minorHAnsi"/>
        </w:rPr>
        <w:t xml:space="preserve"> </w:t>
      </w:r>
      <w:r w:rsidR="00FF211F">
        <w:rPr>
          <w:rFonts w:cstheme="minorHAnsi"/>
        </w:rPr>
        <w:t xml:space="preserve">Teletrabalho. Tecnologia. Ambiente de trabalho. </w:t>
      </w:r>
    </w:p>
    <w:sectPr w:rsidR="009F1DE4" w:rsidRPr="0068717E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CACC2" w14:textId="77777777" w:rsidR="008809CE" w:rsidRDefault="008809CE" w:rsidP="00E21086">
      <w:pPr>
        <w:spacing w:after="0" w:line="240" w:lineRule="auto"/>
      </w:pPr>
      <w:r>
        <w:separator/>
      </w:r>
    </w:p>
  </w:endnote>
  <w:endnote w:type="continuationSeparator" w:id="0">
    <w:p w14:paraId="43E3C889" w14:textId="77777777" w:rsidR="008809CE" w:rsidRDefault="008809CE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7FA6C" w14:textId="77777777" w:rsidR="008809CE" w:rsidRDefault="008809CE" w:rsidP="00E21086">
      <w:pPr>
        <w:spacing w:after="0" w:line="240" w:lineRule="auto"/>
      </w:pPr>
      <w:r>
        <w:separator/>
      </w:r>
    </w:p>
  </w:footnote>
  <w:footnote w:type="continuationSeparator" w:id="0">
    <w:p w14:paraId="74CAECD7" w14:textId="77777777" w:rsidR="008809CE" w:rsidRDefault="008809CE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45DC8"/>
    <w:rsid w:val="00055AAD"/>
    <w:rsid w:val="000C5F1D"/>
    <w:rsid w:val="001B7C8E"/>
    <w:rsid w:val="00230065"/>
    <w:rsid w:val="0026113C"/>
    <w:rsid w:val="002B57D0"/>
    <w:rsid w:val="003502A6"/>
    <w:rsid w:val="0038455C"/>
    <w:rsid w:val="0068717E"/>
    <w:rsid w:val="006F3B8D"/>
    <w:rsid w:val="00721F0D"/>
    <w:rsid w:val="007D5C27"/>
    <w:rsid w:val="008809CE"/>
    <w:rsid w:val="008B4245"/>
    <w:rsid w:val="009E3B95"/>
    <w:rsid w:val="009F1DE4"/>
    <w:rsid w:val="009F56AB"/>
    <w:rsid w:val="00A02D7E"/>
    <w:rsid w:val="00A448DB"/>
    <w:rsid w:val="00A729B8"/>
    <w:rsid w:val="00B63464"/>
    <w:rsid w:val="00C612C8"/>
    <w:rsid w:val="00D14C4E"/>
    <w:rsid w:val="00D21852"/>
    <w:rsid w:val="00DA739F"/>
    <w:rsid w:val="00E21086"/>
    <w:rsid w:val="00F044F1"/>
    <w:rsid w:val="00F51F16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Maria Gabriela Silva Moreira</cp:lastModifiedBy>
  <cp:revision>2</cp:revision>
  <cp:lastPrinted>2020-10-30T14:15:00Z</cp:lastPrinted>
  <dcterms:created xsi:type="dcterms:W3CDTF">2020-11-10T01:01:00Z</dcterms:created>
  <dcterms:modified xsi:type="dcterms:W3CDTF">2020-11-10T01:01:00Z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