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43B3E" w:rsidRDefault="00A43B3E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A43B3E" w:rsidRDefault="00A43B3E">
      <w:pPr>
        <w:spacing w:before="240"/>
        <w:jc w:val="center"/>
        <w:rPr>
          <w:b/>
          <w:sz w:val="24"/>
          <w:szCs w:val="24"/>
        </w:rPr>
      </w:pPr>
    </w:p>
    <w:p w14:paraId="00000003" w14:textId="410D71AA" w:rsidR="00A43B3E" w:rsidRDefault="00A25BA1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POSSIBILIDADE DA DECRETAÇÃO DO DIVÓRCIO </w:t>
      </w:r>
      <w:r w:rsidRPr="00001DCF">
        <w:rPr>
          <w:b/>
          <w:i/>
          <w:iCs/>
          <w:sz w:val="24"/>
          <w:szCs w:val="24"/>
        </w:rPr>
        <w:t>POST MORTEM</w:t>
      </w:r>
      <w:r>
        <w:rPr>
          <w:b/>
          <w:sz w:val="24"/>
          <w:szCs w:val="24"/>
        </w:rPr>
        <w:t xml:space="preserve"> COM BASE NA MANIFESTAÇÃO INEQUÍVOCA DE VONTADE NO CURSO PROCESSUAL</w:t>
      </w:r>
    </w:p>
    <w:p w14:paraId="00000004" w14:textId="77777777" w:rsidR="00A43B3E" w:rsidRDefault="0080592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0012A48E" w:rsidR="00A43B3E" w:rsidRDefault="00A25BA1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Gyovanna Camila Schiara</w:t>
      </w:r>
      <w:r w:rsidR="00187A61">
        <w:rPr>
          <w:sz w:val="24"/>
          <w:szCs w:val="24"/>
        </w:rPr>
        <w:t>¹</w:t>
      </w:r>
      <w:r w:rsidR="0080592C">
        <w:rPr>
          <w:sz w:val="24"/>
          <w:szCs w:val="24"/>
        </w:rPr>
        <w:t xml:space="preserve">, </w:t>
      </w:r>
      <w:r>
        <w:rPr>
          <w:sz w:val="24"/>
          <w:szCs w:val="24"/>
        </w:rPr>
        <w:t>Marcelo Oliveira Furtado Ferreira</w:t>
      </w:r>
      <w:r w:rsidR="00187A61">
        <w:rPr>
          <w:sz w:val="24"/>
          <w:szCs w:val="24"/>
        </w:rPr>
        <w:t>²</w:t>
      </w:r>
    </w:p>
    <w:p w14:paraId="00000007" w14:textId="77777777" w:rsidR="00A43B3E" w:rsidRDefault="0080592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42F6FEF4" w:rsidR="00A43B3E" w:rsidRDefault="0080592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A25BA1">
        <w:rPr>
          <w:sz w:val="24"/>
          <w:szCs w:val="24"/>
        </w:rPr>
        <w:t>gyovannaschiara@gmail.com</w:t>
      </w:r>
    </w:p>
    <w:p w14:paraId="00000009" w14:textId="77777777" w:rsidR="00A43B3E" w:rsidRDefault="0080592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30FA377F" w:rsidR="00A43B3E" w:rsidRDefault="00A25BA1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¹ </w:t>
      </w:r>
      <w:r w:rsidRPr="00A25BA1">
        <w:rPr>
          <w:sz w:val="20"/>
          <w:szCs w:val="20"/>
        </w:rPr>
        <w:t>Graduanda, UNICERP, Patrocínio/MG, Brasil</w:t>
      </w:r>
      <w:r w:rsidR="0080592C">
        <w:rPr>
          <w:sz w:val="20"/>
          <w:szCs w:val="20"/>
        </w:rPr>
        <w:t xml:space="preserve">; </w:t>
      </w:r>
      <w:r w:rsidR="0080592C">
        <w:rPr>
          <w:sz w:val="20"/>
          <w:szCs w:val="20"/>
          <w:vertAlign w:val="superscript"/>
        </w:rPr>
        <w:t xml:space="preserve">2 </w:t>
      </w:r>
      <w:r w:rsidRPr="00A25BA1">
        <w:rPr>
          <w:sz w:val="20"/>
          <w:szCs w:val="20"/>
        </w:rPr>
        <w:t>Especialista, Faculdade de Direito Prof. Damásio de Jesus, FDDJ, São Paulo, Brasil.</w:t>
      </w:r>
    </w:p>
    <w:p w14:paraId="0000000B" w14:textId="77777777" w:rsidR="00A43B3E" w:rsidRDefault="0080592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580BF6" w14:textId="63580BC3" w:rsidR="006B40AA" w:rsidRDefault="0080592C" w:rsidP="006B40AA">
      <w:pPr>
        <w:spacing w:before="240" w:after="240"/>
        <w:jc w:val="both"/>
        <w:rPr>
          <w:rFonts w:ascii="Calibri" w:eastAsia="Calibri" w:hAnsi="Calibri" w:cs="Calibri"/>
        </w:rPr>
      </w:pPr>
      <w:r w:rsidRPr="00AA0EA4">
        <w:rPr>
          <w:rFonts w:ascii="Calibri" w:eastAsia="Calibri" w:hAnsi="Calibri" w:cs="Calibri"/>
          <w:b/>
        </w:rPr>
        <w:t>Introdução:</w:t>
      </w:r>
      <w:r w:rsidRPr="00AA0EA4">
        <w:rPr>
          <w:rFonts w:ascii="Calibri" w:eastAsia="Calibri" w:hAnsi="Calibri" w:cs="Calibri"/>
        </w:rPr>
        <w:t xml:space="preserve"> </w:t>
      </w:r>
      <w:r w:rsidR="00DC512B" w:rsidRPr="00AA0EA4">
        <w:rPr>
          <w:rFonts w:ascii="Calibri" w:eastAsia="Calibri" w:hAnsi="Calibri" w:cs="Calibri"/>
        </w:rPr>
        <w:t>A dissolução do casamento ocorre substancialmente pelo divórcio, o qual é um direito potestativo</w:t>
      </w:r>
      <w:r w:rsidR="006B40AA">
        <w:rPr>
          <w:rFonts w:ascii="Calibri" w:eastAsia="Calibri" w:hAnsi="Calibri" w:cs="Calibri"/>
        </w:rPr>
        <w:t>.</w:t>
      </w:r>
      <w:r w:rsidR="00437CBF">
        <w:rPr>
          <w:rFonts w:ascii="Calibri" w:eastAsia="Calibri" w:hAnsi="Calibri" w:cs="Calibri"/>
        </w:rPr>
        <w:t xml:space="preserve"> </w:t>
      </w:r>
      <w:r w:rsidR="00DC512B" w:rsidRPr="00AA0EA4">
        <w:rPr>
          <w:rFonts w:ascii="Calibri" w:eastAsia="Calibri" w:hAnsi="Calibri" w:cs="Calibri"/>
        </w:rPr>
        <w:t xml:space="preserve">Para chegar a </w:t>
      </w:r>
      <w:r w:rsidR="00991B24" w:rsidRPr="00AA0EA4">
        <w:rPr>
          <w:rFonts w:ascii="Calibri" w:eastAsia="Calibri" w:hAnsi="Calibri" w:cs="Calibri"/>
        </w:rPr>
        <w:t>essa</w:t>
      </w:r>
      <w:r w:rsidR="00DC512B" w:rsidRPr="00AA0EA4">
        <w:rPr>
          <w:rFonts w:ascii="Calibri" w:eastAsia="Calibri" w:hAnsi="Calibri" w:cs="Calibri"/>
        </w:rPr>
        <w:t xml:space="preserve"> atual compreensão</w:t>
      </w:r>
      <w:r w:rsidR="00991B24" w:rsidRPr="00AA0EA4">
        <w:rPr>
          <w:rFonts w:ascii="Calibri" w:eastAsia="Calibri" w:hAnsi="Calibri" w:cs="Calibri"/>
        </w:rPr>
        <w:t xml:space="preserve"> </w:t>
      </w:r>
      <w:r w:rsidR="00DC512B" w:rsidRPr="00AA0EA4">
        <w:rPr>
          <w:rFonts w:ascii="Calibri" w:eastAsia="Calibri" w:hAnsi="Calibri" w:cs="Calibri"/>
        </w:rPr>
        <w:t xml:space="preserve">foram necessárias várias alterações </w:t>
      </w:r>
      <w:r w:rsidR="00782DE2" w:rsidRPr="00AA0EA4">
        <w:rPr>
          <w:rFonts w:ascii="Calibri" w:eastAsia="Calibri" w:hAnsi="Calibri" w:cs="Calibri"/>
        </w:rPr>
        <w:t>n</w:t>
      </w:r>
      <w:r w:rsidR="00DC512B" w:rsidRPr="00AA0EA4">
        <w:rPr>
          <w:rFonts w:ascii="Calibri" w:eastAsia="Calibri" w:hAnsi="Calibri" w:cs="Calibri"/>
        </w:rPr>
        <w:t>o ordenamento jurídico brasileiro</w:t>
      </w:r>
      <w:r>
        <w:rPr>
          <w:rFonts w:ascii="Calibri" w:eastAsia="Calibri" w:hAnsi="Calibri" w:cs="Calibri"/>
        </w:rPr>
        <w:t xml:space="preserve">, mas </w:t>
      </w:r>
      <w:r w:rsidR="00DC512B" w:rsidRPr="00AA0EA4">
        <w:rPr>
          <w:rFonts w:ascii="Calibri" w:eastAsia="Calibri" w:hAnsi="Calibri" w:cs="Calibri"/>
        </w:rPr>
        <w:t>ainda cabem outras discussões</w:t>
      </w:r>
      <w:r>
        <w:rPr>
          <w:rFonts w:ascii="Calibri" w:eastAsia="Calibri" w:hAnsi="Calibri" w:cs="Calibri"/>
        </w:rPr>
        <w:t xml:space="preserve">. </w:t>
      </w:r>
      <w:r w:rsidR="00DC512B" w:rsidRPr="00AA0EA4">
        <w:rPr>
          <w:rFonts w:ascii="Calibri" w:eastAsia="Calibri" w:hAnsi="Calibri" w:cs="Calibri"/>
        </w:rPr>
        <w:t>Nesse sentido, quando ocorre a superveniência do óbito de um dos consortes no curso da ação de divórcio</w:t>
      </w:r>
      <w:r w:rsidR="00437CBF">
        <w:rPr>
          <w:rFonts w:ascii="Calibri" w:eastAsia="Calibri" w:hAnsi="Calibri" w:cs="Calibri"/>
        </w:rPr>
        <w:t>,</w:t>
      </w:r>
      <w:r w:rsidR="00DC512B" w:rsidRPr="00AA0EA4">
        <w:rPr>
          <w:rFonts w:ascii="Calibri" w:eastAsia="Calibri" w:hAnsi="Calibri" w:cs="Calibri"/>
        </w:rPr>
        <w:t xml:space="preserve"> a maioria dos magistrados extingue a ação sem a resolução do mérito, por entenderem que </w:t>
      </w:r>
      <w:r w:rsidR="00991B24" w:rsidRPr="00AA0EA4">
        <w:rPr>
          <w:rFonts w:ascii="Calibri" w:eastAsia="Calibri" w:hAnsi="Calibri" w:cs="Calibri"/>
        </w:rPr>
        <w:t>essa</w:t>
      </w:r>
      <w:r w:rsidR="00DC512B" w:rsidRPr="00AA0EA4">
        <w:rPr>
          <w:rFonts w:ascii="Calibri" w:eastAsia="Calibri" w:hAnsi="Calibri" w:cs="Calibri"/>
        </w:rPr>
        <w:t xml:space="preserve"> perdeu o seu objeto. Diante </w:t>
      </w:r>
      <w:r w:rsidR="00991B24" w:rsidRPr="00AA0EA4">
        <w:rPr>
          <w:rFonts w:ascii="Calibri" w:eastAsia="Calibri" w:hAnsi="Calibri" w:cs="Calibri"/>
        </w:rPr>
        <w:t>dessa</w:t>
      </w:r>
      <w:r w:rsidR="00DC512B" w:rsidRPr="00AA0EA4">
        <w:rPr>
          <w:rFonts w:ascii="Calibri" w:eastAsia="Calibri" w:hAnsi="Calibri" w:cs="Calibri"/>
        </w:rPr>
        <w:t xml:space="preserve"> questão, o presente </w:t>
      </w:r>
      <w:r w:rsidR="00991B24" w:rsidRPr="00AA0EA4">
        <w:rPr>
          <w:rFonts w:ascii="Calibri" w:eastAsia="Calibri" w:hAnsi="Calibri" w:cs="Calibri"/>
        </w:rPr>
        <w:t>artigo científico</w:t>
      </w:r>
      <w:r w:rsidR="00DC512B" w:rsidRPr="00AA0EA4">
        <w:rPr>
          <w:rFonts w:ascii="Calibri" w:eastAsia="Calibri" w:hAnsi="Calibri" w:cs="Calibri"/>
        </w:rPr>
        <w:t xml:space="preserve"> debruçou-se </w:t>
      </w:r>
      <w:r w:rsidR="00991B24" w:rsidRPr="00AA0EA4">
        <w:rPr>
          <w:rFonts w:ascii="Calibri" w:eastAsia="Calibri" w:hAnsi="Calibri" w:cs="Calibri"/>
        </w:rPr>
        <w:t xml:space="preserve">a </w:t>
      </w:r>
      <w:r w:rsidR="00DC512B" w:rsidRPr="00AA0EA4">
        <w:rPr>
          <w:rFonts w:ascii="Calibri" w:eastAsia="Calibri" w:hAnsi="Calibri" w:cs="Calibri"/>
        </w:rPr>
        <w:t xml:space="preserve">compreender </w:t>
      </w:r>
      <w:r w:rsidR="00991B24" w:rsidRPr="00AA0EA4">
        <w:rPr>
          <w:rFonts w:ascii="Calibri" w:eastAsia="Calibri" w:hAnsi="Calibri" w:cs="Calibri"/>
        </w:rPr>
        <w:t>se diante do falecimento de um ou ambos os cônjuges no curso da ação</w:t>
      </w:r>
      <w:r w:rsidR="00782DE2" w:rsidRPr="00AA0EA4">
        <w:rPr>
          <w:rFonts w:ascii="Calibri" w:eastAsia="Calibri" w:hAnsi="Calibri" w:cs="Calibri"/>
        </w:rPr>
        <w:t xml:space="preserve"> </w:t>
      </w:r>
      <w:r w:rsidR="00991B24" w:rsidRPr="00AA0EA4">
        <w:rPr>
          <w:rFonts w:ascii="Calibri" w:eastAsia="Calibri" w:hAnsi="Calibri" w:cs="Calibri"/>
        </w:rPr>
        <w:t>divórcio, ao invés de extinguir o processo sem a resolução do mérito, seria possível preservar a manifestação de vontade</w:t>
      </w:r>
      <w:r w:rsidR="00437CBF">
        <w:rPr>
          <w:rFonts w:ascii="Calibri" w:eastAsia="Calibri" w:hAnsi="Calibri" w:cs="Calibri"/>
        </w:rPr>
        <w:t xml:space="preserve"> </w:t>
      </w:r>
      <w:r w:rsidR="00991B24" w:rsidRPr="00AA0EA4">
        <w:rPr>
          <w:rFonts w:ascii="Calibri" w:eastAsia="Calibri" w:hAnsi="Calibri" w:cs="Calibri"/>
        </w:rPr>
        <w:t xml:space="preserve">expressada de forma inequívoca na demanda ajuizada. </w:t>
      </w:r>
      <w:r w:rsidRPr="00AA0EA4">
        <w:rPr>
          <w:rFonts w:ascii="Calibri" w:eastAsia="Calibri" w:hAnsi="Calibri" w:cs="Calibri"/>
          <w:b/>
        </w:rPr>
        <w:t>Objetivo:</w:t>
      </w:r>
      <w:r w:rsidRPr="003C108E">
        <w:rPr>
          <w:rFonts w:ascii="Calibri" w:eastAsia="Calibri" w:hAnsi="Calibri" w:cs="Calibri"/>
          <w:b/>
        </w:rPr>
        <w:t xml:space="preserve"> </w:t>
      </w:r>
      <w:r w:rsidR="00490544" w:rsidRPr="00AA0EA4">
        <w:rPr>
          <w:rFonts w:ascii="Calibri" w:eastAsia="Calibri" w:hAnsi="Calibri" w:cs="Calibri"/>
        </w:rPr>
        <w:t xml:space="preserve">O objetivo </w:t>
      </w:r>
      <w:r w:rsidR="00725FBF" w:rsidRPr="00AA0EA4">
        <w:rPr>
          <w:rFonts w:ascii="Calibri" w:eastAsia="Calibri" w:hAnsi="Calibri" w:cs="Calibri"/>
        </w:rPr>
        <w:t>geral</w:t>
      </w:r>
      <w:r w:rsidR="00490544" w:rsidRPr="00AA0EA4">
        <w:rPr>
          <w:rFonts w:ascii="Calibri" w:eastAsia="Calibri" w:hAnsi="Calibri" w:cs="Calibri"/>
        </w:rPr>
        <w:t xml:space="preserve"> da pesquisa é analisar se é possível que a manifestação de vontade expressada no curso processual fundamente a decretação do divórcio </w:t>
      </w:r>
      <w:r w:rsidR="00490544" w:rsidRPr="006131A8">
        <w:rPr>
          <w:rFonts w:ascii="Calibri" w:eastAsia="Calibri" w:hAnsi="Calibri" w:cs="Calibri"/>
          <w:i/>
          <w:iCs/>
        </w:rPr>
        <w:t>post mortem</w:t>
      </w:r>
      <w:r w:rsidR="00490544" w:rsidRPr="00AA0EA4">
        <w:rPr>
          <w:rFonts w:ascii="Calibri" w:eastAsia="Calibri" w:hAnsi="Calibri" w:cs="Calibri"/>
        </w:rPr>
        <w:t xml:space="preserve"> sem romper com a natureza personalíssima da ação de divórcio.</w:t>
      </w:r>
      <w:r w:rsidR="00991B24" w:rsidRPr="00AA0EA4">
        <w:rPr>
          <w:rFonts w:ascii="Calibri" w:eastAsia="Calibri" w:hAnsi="Calibri" w:cs="Calibri"/>
        </w:rPr>
        <w:t xml:space="preserve"> </w:t>
      </w:r>
      <w:r w:rsidRPr="00AA0EA4">
        <w:rPr>
          <w:rFonts w:ascii="Calibri" w:eastAsia="Calibri" w:hAnsi="Calibri" w:cs="Calibri"/>
          <w:b/>
        </w:rPr>
        <w:t>Metodologia:</w:t>
      </w:r>
      <w:r w:rsidRPr="00AA0EA4">
        <w:rPr>
          <w:rFonts w:ascii="Calibri" w:eastAsia="Calibri" w:hAnsi="Calibri" w:cs="Calibri"/>
        </w:rPr>
        <w:t xml:space="preserve"> </w:t>
      </w:r>
      <w:r w:rsidR="00991B24" w:rsidRPr="00AA0EA4">
        <w:rPr>
          <w:rFonts w:ascii="Calibri" w:eastAsia="Calibri" w:hAnsi="Calibri" w:cs="Calibri"/>
        </w:rPr>
        <w:t xml:space="preserve">A pesquisa utilizou recursos qualitativos e é de tipo exploratória e descritiva. O método utilizado foi o hipotético-dedutivo, considerando que hipóteses foram formuladas e verificadas a partir dos dados coletados, via critérios técnicos, como o levantamento bibliográfico e pesquisa documental de julgados. </w:t>
      </w:r>
      <w:r w:rsidRPr="00AA0EA4">
        <w:rPr>
          <w:rFonts w:ascii="Calibri" w:eastAsia="Calibri" w:hAnsi="Calibri" w:cs="Calibri"/>
          <w:b/>
        </w:rPr>
        <w:t>Resultados:</w:t>
      </w:r>
      <w:r w:rsidRPr="00AA0EA4">
        <w:rPr>
          <w:rFonts w:ascii="Calibri" w:eastAsia="Calibri" w:hAnsi="Calibri" w:cs="Calibri"/>
        </w:rPr>
        <w:t xml:space="preserve"> </w:t>
      </w:r>
      <w:r w:rsidR="00DC512B" w:rsidRPr="00AA0EA4">
        <w:rPr>
          <w:rFonts w:ascii="Calibri" w:eastAsia="Calibri" w:hAnsi="Calibri" w:cs="Calibri"/>
        </w:rPr>
        <w:t xml:space="preserve">Nesse contexto, a pesquisa demostrou ser possível a decretação do divórcio </w:t>
      </w:r>
      <w:r w:rsidR="00DC512B" w:rsidRPr="006131A8">
        <w:rPr>
          <w:rFonts w:ascii="Calibri" w:eastAsia="Calibri" w:hAnsi="Calibri" w:cs="Calibri"/>
          <w:i/>
          <w:iCs/>
        </w:rPr>
        <w:t>post mortem</w:t>
      </w:r>
      <w:r w:rsidR="00DC512B" w:rsidRPr="00AA0EA4">
        <w:rPr>
          <w:rFonts w:ascii="Calibri" w:eastAsia="Calibri" w:hAnsi="Calibri" w:cs="Calibri"/>
        </w:rPr>
        <w:t xml:space="preserve">, mas quando observado alguns requisitos. Além disso, foi possível perceber que o tema abordado é factível e acarreta conflitos de interesses, mas ainda é tratado divergentemente entre os doutrinadores e tribunais. </w:t>
      </w:r>
      <w:r w:rsidRPr="00AA0EA4">
        <w:rPr>
          <w:rFonts w:ascii="Calibri" w:eastAsia="Calibri" w:hAnsi="Calibri" w:cs="Calibri"/>
          <w:b/>
        </w:rPr>
        <w:t>Conclusão:</w:t>
      </w:r>
      <w:r w:rsidRPr="00AA0EA4">
        <w:rPr>
          <w:rFonts w:ascii="Calibri" w:eastAsia="Calibri" w:hAnsi="Calibri" w:cs="Calibri"/>
        </w:rPr>
        <w:t xml:space="preserve"> </w:t>
      </w:r>
      <w:r w:rsidR="00DC512B" w:rsidRPr="00AA0EA4">
        <w:rPr>
          <w:rFonts w:ascii="Calibri" w:eastAsia="Calibri" w:hAnsi="Calibri" w:cs="Calibri"/>
        </w:rPr>
        <w:t xml:space="preserve">Em suma, conforme a pesquisa realizada, infere-se que é possível a decretação do divórcio </w:t>
      </w:r>
      <w:r w:rsidR="00DC512B" w:rsidRPr="006131A8">
        <w:rPr>
          <w:rFonts w:ascii="Calibri" w:eastAsia="Calibri" w:hAnsi="Calibri" w:cs="Calibri"/>
          <w:i/>
          <w:iCs/>
        </w:rPr>
        <w:t>post mortem</w:t>
      </w:r>
      <w:r w:rsidR="00DC512B" w:rsidRPr="00AA0EA4">
        <w:rPr>
          <w:rFonts w:ascii="Calibri" w:eastAsia="Calibri" w:hAnsi="Calibri" w:cs="Calibri"/>
        </w:rPr>
        <w:t>,</w:t>
      </w:r>
      <w:r w:rsidR="006B40AA">
        <w:rPr>
          <w:rFonts w:ascii="Calibri" w:eastAsia="Calibri" w:hAnsi="Calibri" w:cs="Calibri"/>
        </w:rPr>
        <w:t xml:space="preserve"> </w:t>
      </w:r>
      <w:r w:rsidR="00DC512B" w:rsidRPr="00AA0EA4">
        <w:rPr>
          <w:rFonts w:ascii="Calibri" w:eastAsia="Calibri" w:hAnsi="Calibri" w:cs="Calibri"/>
        </w:rPr>
        <w:t xml:space="preserve">mas quando já ajuizada a demanda em data anterior ao falecimento de um dos cônjuges e conste nos autos a vontade expressa por um ou ambos em se divorciarem, eis que </w:t>
      </w:r>
      <w:r w:rsidR="00782DE2" w:rsidRPr="00AA0EA4">
        <w:rPr>
          <w:rFonts w:ascii="Calibri" w:eastAsia="Calibri" w:hAnsi="Calibri" w:cs="Calibri"/>
        </w:rPr>
        <w:t>dessa</w:t>
      </w:r>
      <w:r w:rsidR="00DC512B" w:rsidRPr="00AA0EA4">
        <w:rPr>
          <w:rFonts w:ascii="Calibri" w:eastAsia="Calibri" w:hAnsi="Calibri" w:cs="Calibri"/>
        </w:rPr>
        <w:t xml:space="preserve"> maneira a natureza personalíssima da ação de divórcio não seria rompida.</w:t>
      </w:r>
    </w:p>
    <w:p w14:paraId="00000010" w14:textId="43C81F64" w:rsidR="00A43B3E" w:rsidRPr="00AA0EA4" w:rsidRDefault="0080592C" w:rsidP="0080592C">
      <w:pPr>
        <w:spacing w:before="240" w:after="240"/>
        <w:jc w:val="both"/>
        <w:rPr>
          <w:sz w:val="24"/>
          <w:szCs w:val="24"/>
        </w:rPr>
      </w:pPr>
      <w:r w:rsidRPr="00AA0EA4">
        <w:rPr>
          <w:b/>
          <w:sz w:val="24"/>
          <w:szCs w:val="24"/>
        </w:rPr>
        <w:t>Palavras-chave:</w:t>
      </w:r>
      <w:r w:rsidRPr="003C108E">
        <w:rPr>
          <w:b/>
          <w:sz w:val="24"/>
          <w:szCs w:val="24"/>
        </w:rPr>
        <w:t xml:space="preserve"> </w:t>
      </w:r>
      <w:r w:rsidR="00725FBF" w:rsidRPr="00AA0EA4">
        <w:rPr>
          <w:sz w:val="24"/>
          <w:szCs w:val="24"/>
        </w:rPr>
        <w:t>Ação ajuizada. Dissolução do casamento. Falecimento.</w:t>
      </w:r>
      <w:r w:rsidR="00725FBF">
        <w:rPr>
          <w:sz w:val="24"/>
          <w:szCs w:val="24"/>
        </w:rPr>
        <w:t xml:space="preserve"> </w:t>
      </w:r>
    </w:p>
    <w:sectPr w:rsidR="00A43B3E" w:rsidRPr="00AA0EA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EA92" w14:textId="77777777" w:rsidR="0080592C" w:rsidRDefault="0080592C">
      <w:pPr>
        <w:spacing w:line="240" w:lineRule="auto"/>
      </w:pPr>
      <w:r>
        <w:separator/>
      </w:r>
    </w:p>
  </w:endnote>
  <w:endnote w:type="continuationSeparator" w:id="0">
    <w:p w14:paraId="651A1EFB" w14:textId="77777777" w:rsidR="0080592C" w:rsidRDefault="00805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A4FE" w14:textId="77777777" w:rsidR="0080592C" w:rsidRDefault="0080592C">
      <w:pPr>
        <w:spacing w:line="240" w:lineRule="auto"/>
      </w:pPr>
      <w:r>
        <w:separator/>
      </w:r>
    </w:p>
  </w:footnote>
  <w:footnote w:type="continuationSeparator" w:id="0">
    <w:p w14:paraId="75D0F861" w14:textId="77777777" w:rsidR="0080592C" w:rsidRDefault="00805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A43B3E" w:rsidRDefault="00696BB1">
    <w:r>
      <w:pict w14:anchorId="07C84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3E"/>
    <w:rsid w:val="00001DCF"/>
    <w:rsid w:val="00187A61"/>
    <w:rsid w:val="003C108E"/>
    <w:rsid w:val="00437CBF"/>
    <w:rsid w:val="00490544"/>
    <w:rsid w:val="006131A8"/>
    <w:rsid w:val="00696BB1"/>
    <w:rsid w:val="006B40AA"/>
    <w:rsid w:val="00725FBF"/>
    <w:rsid w:val="00782DE2"/>
    <w:rsid w:val="0080592C"/>
    <w:rsid w:val="00991B24"/>
    <w:rsid w:val="009B4EB4"/>
    <w:rsid w:val="00A25BA1"/>
    <w:rsid w:val="00A43B3E"/>
    <w:rsid w:val="00AA0EA4"/>
    <w:rsid w:val="00DC512B"/>
    <w:rsid w:val="00E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09E95"/>
  <w15:docId w15:val="{437C76E2-056F-46AA-ACA4-827E15D4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Gyovanna Schiara</dc:creator>
  <cp:lastModifiedBy>Gyovanna Schiara</cp:lastModifiedBy>
  <cp:revision>2</cp:revision>
  <dcterms:created xsi:type="dcterms:W3CDTF">2023-11-01T19:19:00Z</dcterms:created>
  <dcterms:modified xsi:type="dcterms:W3CDTF">2023-11-01T19:19:00Z</dcterms:modified>
</cp:coreProperties>
</file>