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4DF" w:rsidRDefault="002B0EEB" w:rsidP="009544DF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 w:rsidRPr="002B0E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>VARIAÇÃO ANATÔMICA NAS FISSURAS PULMONARES: UM ESTUDO EM CADÁVERES</w:t>
      </w:r>
    </w:p>
    <w:p w:rsidR="009544DF" w:rsidRDefault="002B0EEB" w:rsidP="009544DF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 w:rsidRPr="002B0EEB">
        <w:rPr>
          <w:rFonts w:ascii="Times New Roman" w:eastAsia="Times New Roman" w:hAnsi="Times New Roman" w:cs="Times New Roman"/>
          <w:color w:val="000000"/>
          <w:lang w:eastAsia="pt-BR"/>
        </w:rPr>
        <w:t xml:space="preserve">Marina de Castro Nascimento, </w:t>
      </w:r>
      <w:proofErr w:type="spellStart"/>
      <w:r w:rsidRPr="002B0EEB">
        <w:rPr>
          <w:rFonts w:ascii="Times New Roman" w:eastAsia="Times New Roman" w:hAnsi="Times New Roman" w:cs="Times New Roman"/>
          <w:color w:val="000000"/>
          <w:lang w:eastAsia="pt-BR"/>
        </w:rPr>
        <w:t>Judney</w:t>
      </w:r>
      <w:proofErr w:type="spellEnd"/>
      <w:r w:rsidRPr="002B0EE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spellStart"/>
      <w:r w:rsidRPr="002B0EEB">
        <w:rPr>
          <w:rFonts w:ascii="Times New Roman" w:eastAsia="Times New Roman" w:hAnsi="Times New Roman" w:cs="Times New Roman"/>
          <w:color w:val="000000"/>
          <w:lang w:eastAsia="pt-BR"/>
        </w:rPr>
        <w:t>Cley</w:t>
      </w:r>
      <w:proofErr w:type="spellEnd"/>
      <w:r w:rsidRPr="002B0EEB">
        <w:rPr>
          <w:rFonts w:ascii="Times New Roman" w:eastAsia="Times New Roman" w:hAnsi="Times New Roman" w:cs="Times New Roman"/>
          <w:color w:val="000000"/>
          <w:lang w:eastAsia="pt-BR"/>
        </w:rPr>
        <w:t xml:space="preserve"> Cavalcante.</w:t>
      </w:r>
    </w:p>
    <w:p w:rsidR="009544DF" w:rsidRDefault="002B0EEB" w:rsidP="009544DF">
      <w:pPr>
        <w:pStyle w:val="PargrafodaLista"/>
        <w:numPr>
          <w:ilvl w:val="0"/>
          <w:numId w:val="1"/>
        </w:num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9544DF">
        <w:rPr>
          <w:rFonts w:ascii="Times New Roman" w:eastAsia="Times New Roman" w:hAnsi="Times New Roman" w:cs="Times New Roman"/>
          <w:color w:val="000000"/>
          <w:lang w:eastAsia="pt-BR"/>
        </w:rPr>
        <w:t>Departamento de Morfologia, Universidade Federal do Rio Grande do Norte</w:t>
      </w:r>
    </w:p>
    <w:p w:rsidR="009544DF" w:rsidRPr="009544DF" w:rsidRDefault="009544DF" w:rsidP="009544DF">
      <w:pPr>
        <w:pStyle w:val="PargrafodaLista"/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B0EEB" w:rsidRPr="009544DF" w:rsidRDefault="002B0EEB" w:rsidP="009544DF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 w:rsidRPr="009544DF">
        <w:rPr>
          <w:rFonts w:ascii="Times New Roman" w:eastAsia="Times New Roman" w:hAnsi="Times New Roman" w:cs="Times New Roman"/>
          <w:color w:val="000000"/>
          <w:lang w:eastAsia="pt-BR"/>
        </w:rPr>
        <w:t>Autor correspondente: marinacastro-nto@hotmail.com</w:t>
      </w:r>
    </w:p>
    <w:p w:rsidR="009544DF" w:rsidRDefault="002B0EEB" w:rsidP="009544DF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2B0EE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Introdução:</w:t>
      </w:r>
      <w:r w:rsidRPr="002B0EEB">
        <w:rPr>
          <w:rFonts w:ascii="Times New Roman" w:eastAsia="Times New Roman" w:hAnsi="Times New Roman" w:cs="Times New Roman"/>
          <w:color w:val="000000"/>
          <w:lang w:eastAsia="pt-BR"/>
        </w:rPr>
        <w:t xml:space="preserve"> Os pulmões são os maiores órgãos do tórax, ocupando a maior parte da cavidade torácica. O pulmão direito é geralmente um pouco maior que o esquerdo e ambos são divididos em lobos por fissuras. O pulmão direito possui duas fissuras principais (oblíqua e horizontal), enquanto o esquerdo tem uma (oblíqua). Essas fissuras se estendem da superfície costal até o hilo, onde ocorrem as conexões vasculares e brônquicas. No entanto, variações nas fissuras pulmonares são comuns, incluindo fissuras principais incompletas, ausentes e fissuras acessórias. </w:t>
      </w:r>
      <w:r w:rsidRPr="002B0EE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Objetivo:</w:t>
      </w:r>
      <w:r w:rsidRPr="002B0EEB">
        <w:rPr>
          <w:rFonts w:ascii="Times New Roman" w:eastAsia="Times New Roman" w:hAnsi="Times New Roman" w:cs="Times New Roman"/>
          <w:color w:val="000000"/>
          <w:lang w:eastAsia="pt-BR"/>
        </w:rPr>
        <w:t xml:space="preserve"> O objetivo principal deste estudo é analisar e descrever as variações nas fissuras pulmonares em um contexto regional específico. Essa análise visa contribuir para o conhecimento de clínicos, cirurgiões e educadores em anatomia humana sobre as possíveis variações anatômicas que podem ser encontradas em procedimentos clínicos e cirúrgicos, bem como no ensino da anatomia respiratória. </w:t>
      </w:r>
      <w:r w:rsidRPr="002B0EE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Método:</w:t>
      </w:r>
      <w:r w:rsidRPr="002B0EEB">
        <w:rPr>
          <w:rFonts w:ascii="Times New Roman" w:eastAsia="Times New Roman" w:hAnsi="Times New Roman" w:cs="Times New Roman"/>
          <w:color w:val="000000"/>
          <w:lang w:eastAsia="pt-BR"/>
        </w:rPr>
        <w:t xml:space="preserve"> O estudo de prevalência em questão foi conduzido no Laboratório de Anatomia Humana da Universidade Federal do Rio Grande do Norte, localizado em Natal-RN, Brasil. Na pesquisa, foram utilizados pulmões de cadáveres adultos fixados em formalina, originalmente destinados à dissecação em cursos de graduação. Devido à separação prévia desses cadáveres, informações sobre gênero e idade não estavam disponíveis. O estudo seguiu estritamente diretrizes éticas e regulamentos legais nacionais e internacionais para pesquisa em cadáveres humanos, as margens posteriores de todos os pulmões foram medidas, servindo como referência do comprimento. As fissuras foram classificadas conforme o sistema de Craig e Walker </w:t>
      </w:r>
      <w:proofErr w:type="gramStart"/>
      <w:r w:rsidRPr="002B0EEB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gramEnd"/>
      <w:r w:rsidRPr="002B0EEB">
        <w:rPr>
          <w:rFonts w:ascii="Times New Roman" w:eastAsia="Times New Roman" w:hAnsi="Times New Roman" w:cs="Times New Roman"/>
          <w:color w:val="000000"/>
          <w:lang w:eastAsia="pt-BR"/>
        </w:rPr>
        <w:t xml:space="preserve"> 1997, considerando quatro estágios de completude: grau I - fissura completa com lobos completamente separados; grau II - fenda visceral completa, mas fusão parenquimatosa na base da fissura; grau III - fenda visceral evidente em parte da fissura; grau IV - fusão completa dos lobos sem linha fissural evidente. Todas as fissuras foram analisadas e medidas. Para normalizar o comprimento de cada fissura em relação à margem posterior do pulmão (PML), as medições foram divididas pelo comprimento da PML e expressas em porcentagem. Os resultados foram apresentados em média ± erro padrão da média (SEM). A altura dos pulmões direito e esquerdo foi comparada utilizando o teste t de </w:t>
      </w:r>
      <w:proofErr w:type="spellStart"/>
      <w:r w:rsidRPr="002B0EEB">
        <w:rPr>
          <w:rFonts w:ascii="Times New Roman" w:eastAsia="Times New Roman" w:hAnsi="Times New Roman" w:cs="Times New Roman"/>
          <w:color w:val="000000"/>
          <w:lang w:eastAsia="pt-BR"/>
        </w:rPr>
        <w:t>Student</w:t>
      </w:r>
      <w:proofErr w:type="spellEnd"/>
      <w:r w:rsidRPr="002B0EEB">
        <w:rPr>
          <w:rFonts w:ascii="Times New Roman" w:eastAsia="Times New Roman" w:hAnsi="Times New Roman" w:cs="Times New Roman"/>
          <w:color w:val="000000"/>
          <w:lang w:eastAsia="pt-BR"/>
        </w:rPr>
        <w:t xml:space="preserve">, conduzido com o auxílio do software Excel, com significância estatística estabelecida para valores de p ≤ 0,05. </w:t>
      </w:r>
      <w:r w:rsidRPr="002B0EE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Resultados:</w:t>
      </w:r>
      <w:r w:rsidRPr="002B0EEB">
        <w:rPr>
          <w:rFonts w:ascii="Times New Roman" w:eastAsia="Times New Roman" w:hAnsi="Times New Roman" w:cs="Times New Roman"/>
          <w:color w:val="000000"/>
          <w:lang w:eastAsia="pt-BR"/>
        </w:rPr>
        <w:t xml:space="preserve"> Neste estudo, examinamos 132 pulmões (60 direitos e 72 esquerdos). A fissura oblíqua dos pulmões direitos teve média de 16,76cm, estava completa em 50%, incompleta em 46,66% e ausente em 3,34%. A fissura horizontal dos pulmões direitos teve média de 8,79cm, estava completa em 25%, incompleta em 53,33% e ausente em 21,67%. A fissura oblíqua dos pulmões esquerdos teve média de 17,92cm, estava completa em 54,17%, incompleta em 43,06% e ausente em 2,77%. A incidência de fissuras acessórias foi de 11,66% nos pulmões direitos e 15,28% nos pulmões esquerdos.</w:t>
      </w:r>
      <w:r w:rsidRPr="002B0EEB">
        <w:rPr>
          <w:rFonts w:ascii="Times New Roman" w:eastAsia="Times New Roman" w:hAnsi="Times New Roman" w:cs="Times New Roman"/>
          <w:color w:val="D1D5DB"/>
          <w:lang w:eastAsia="pt-BR"/>
        </w:rPr>
        <w:t xml:space="preserve"> </w:t>
      </w:r>
      <w:r w:rsidRPr="002B0EE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Conclusão:</w:t>
      </w:r>
      <w:r w:rsidRPr="002B0EEB">
        <w:rPr>
          <w:rFonts w:ascii="Times New Roman" w:eastAsia="Times New Roman" w:hAnsi="Times New Roman" w:cs="Times New Roman"/>
          <w:color w:val="000000"/>
          <w:lang w:eastAsia="pt-BR"/>
        </w:rPr>
        <w:t xml:space="preserve"> Este estudo revela que apenas 36,36% dos pulmões examinados correspondiam à descrição encontrada nos livros de anatomia. Estudos que se concentram em regiões específicas são de grande importância, pois destacam características locais. </w:t>
      </w:r>
    </w:p>
    <w:p w:rsidR="002B0EEB" w:rsidRPr="002B0EEB" w:rsidRDefault="002B0EEB" w:rsidP="009544DF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0EE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Descritores: </w:t>
      </w:r>
      <w:r w:rsidR="009544DF" w:rsidRPr="009544DF">
        <w:rPr>
          <w:rFonts w:ascii="Times New Roman" w:eastAsia="Times New Roman" w:hAnsi="Times New Roman" w:cs="Times New Roman"/>
          <w:bCs/>
          <w:color w:val="000000"/>
          <w:lang w:eastAsia="pt-BR"/>
        </w:rPr>
        <w:t>Anatomia macroscópica; Cadáver; Pneumologia.</w:t>
      </w:r>
    </w:p>
    <w:p w:rsidR="00486C3B" w:rsidRPr="002B0EEB" w:rsidRDefault="00486C3B" w:rsidP="002B0EEB">
      <w:pPr>
        <w:ind w:right="-568"/>
        <w:rPr>
          <w:rFonts w:ascii="Times New Roman" w:hAnsi="Times New Roman" w:cs="Times New Roman"/>
        </w:rPr>
      </w:pPr>
    </w:p>
    <w:sectPr w:rsidR="00486C3B" w:rsidRPr="002B0E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23637"/>
    <w:multiLevelType w:val="hybridMultilevel"/>
    <w:tmpl w:val="44B2C6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EB"/>
    <w:rsid w:val="002B0EEB"/>
    <w:rsid w:val="00486C3B"/>
    <w:rsid w:val="0095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0BE9D-D0AD-4C22-BB60-423D2AB9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54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561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Luiz</dc:creator>
  <cp:keywords/>
  <dc:description/>
  <cp:lastModifiedBy>Ricardo Luiz</cp:lastModifiedBy>
  <cp:revision>2</cp:revision>
  <dcterms:created xsi:type="dcterms:W3CDTF">2023-10-25T18:15:00Z</dcterms:created>
  <dcterms:modified xsi:type="dcterms:W3CDTF">2023-10-25T18:32:00Z</dcterms:modified>
</cp:coreProperties>
</file>