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52C" w:rsidRDefault="0095108C">
      <w:pPr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SISTEMA DE RESERVA PARA AUDITÓRIO “CHICÃO”</w:t>
      </w:r>
    </w:p>
    <w:p w:rsidR="009E552C" w:rsidRDefault="009E552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52C" w:rsidRDefault="0095108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Bernan Rodrigues do Nascimento, Maria </w:t>
      </w:r>
      <w:proofErr w:type="spellStart"/>
      <w:r>
        <w:rPr>
          <w:rFonts w:ascii="Times New Roman" w:eastAsia="Times New Roman" w:hAnsi="Times New Roman" w:cs="Times New Roman"/>
        </w:rPr>
        <w:t>Arlenilde</w:t>
      </w:r>
      <w:proofErr w:type="spellEnd"/>
      <w:r>
        <w:rPr>
          <w:rFonts w:ascii="Times New Roman" w:eastAsia="Times New Roman" w:hAnsi="Times New Roman" w:cs="Times New Roman"/>
        </w:rPr>
        <w:t xml:space="preserve"> dos Santos, </w:t>
      </w:r>
      <w:proofErr w:type="spellStart"/>
      <w:r>
        <w:rPr>
          <w:rFonts w:ascii="Times New Roman" w:eastAsia="Times New Roman" w:hAnsi="Times New Roman" w:cs="Times New Roman"/>
        </w:rPr>
        <w:t>Wilamis</w:t>
      </w:r>
      <w:proofErr w:type="spellEnd"/>
      <w:r>
        <w:rPr>
          <w:rFonts w:ascii="Times New Roman" w:eastAsia="Times New Roman" w:hAnsi="Times New Roman" w:cs="Times New Roman"/>
        </w:rPr>
        <w:t xml:space="preserve"> Kleiton Nunes da Silva</w:t>
      </w:r>
    </w:p>
    <w:p w:rsidR="009E552C" w:rsidRDefault="009E552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552C" w:rsidRDefault="0095108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Colégio Técnico de Floriano – CTF/UFPI, bernanr7@gmail.com; </w:t>
      </w:r>
    </w:p>
    <w:p w:rsidR="009E552C" w:rsidRDefault="0095108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Colégio Técnico de Floriano – CTF/UFPI, maria.arlenilde@hotmail.com; Colégio Técnico de Floriano – CTF/UFPI, wilamiskleiton@ufpi.edu.br.</w:t>
      </w:r>
    </w:p>
    <w:p w:rsidR="009E552C" w:rsidRDefault="009E552C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E552C" w:rsidRDefault="009510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Resumo:</w:t>
      </w:r>
    </w:p>
    <w:p w:rsidR="009E552C" w:rsidRDefault="009E552C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E552C" w:rsidRDefault="0095108C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Introdução: </w:t>
      </w:r>
      <w:r>
        <w:rPr>
          <w:rFonts w:ascii="Times New Roman" w:eastAsia="Times New Roman" w:hAnsi="Times New Roman" w:cs="Times New Roman"/>
          <w:sz w:val="22"/>
          <w:szCs w:val="22"/>
        </w:rPr>
        <w:t>Com o passar dos anos a tecnologia está mais presente na vida da população mundial, seja ela de q</w:t>
      </w:r>
      <w:r>
        <w:rPr>
          <w:rFonts w:ascii="Times New Roman" w:eastAsia="Times New Roman" w:hAnsi="Times New Roman" w:cs="Times New Roman"/>
          <w:sz w:val="22"/>
          <w:szCs w:val="22"/>
        </w:rPr>
        <w:t>ualquer classe social, junto a esse avanço, cresce o acesso à Internet e as oportunidades de negócio de software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 (Amaral, 2014)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Alfieri e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Schutz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 (2012)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complementa que, atualmente não é possível mais vislumbrar um mundo sem internet, e a partir daí é que os Sistemas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Web,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que segundo Aguiar (2017) são aplicações que usam um site como interface, ganham força, pois através de um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smartphone </w:t>
      </w:r>
      <w:r>
        <w:rPr>
          <w:rFonts w:ascii="Times New Roman" w:eastAsia="Times New Roman" w:hAnsi="Times New Roman" w:cs="Times New Roman"/>
          <w:sz w:val="22"/>
          <w:szCs w:val="22"/>
        </w:rPr>
        <w:t>já é possível ace</w:t>
      </w:r>
      <w:r>
        <w:rPr>
          <w:rFonts w:ascii="Times New Roman" w:eastAsia="Times New Roman" w:hAnsi="Times New Roman" w:cs="Times New Roman"/>
          <w:sz w:val="22"/>
          <w:szCs w:val="22"/>
        </w:rPr>
        <w:t>ssar qualquer sistema que esteja na nuvem e dessa forma o gerenciamento dos processos no qual estamos inseridos passam a ser resolvidos de maneira mais ágil.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Empresas e Instituições possuem um grande número de informações que precisam ser organizadas e con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troladas, para isso utilizam os sistemas informatizados, que tornam as tarefas e as tomadas de decisão mais precisas e fundamentadas. O Objetivo do trabalho foi desenvolver uma aplicação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web </w:t>
      </w:r>
      <w:r>
        <w:rPr>
          <w:rFonts w:ascii="Times New Roman" w:eastAsia="Times New Roman" w:hAnsi="Times New Roman" w:cs="Times New Roman"/>
          <w:sz w:val="22"/>
          <w:szCs w:val="22"/>
        </w:rPr>
        <w:t>para solicitações e autorizações de reservas do auditório “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Chicão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” do Colégio Técnico de Floriano – CTF, proporcionando ao solicitante mais conforto, rapidez e agilidade no momento de realizar a solicitação.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Metodologia: </w:t>
      </w:r>
      <w:r>
        <w:rPr>
          <w:rFonts w:ascii="Times New Roman" w:eastAsia="Times New Roman" w:hAnsi="Times New Roman" w:cs="Times New Roman"/>
          <w:sz w:val="22"/>
          <w:szCs w:val="22"/>
        </w:rPr>
        <w:t>A linguagem de programação escolhida para o desenvolvimento da aplicação foi PHP (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Hypertext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Preproce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ssor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 que é uma linguagem de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script open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source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 uso geral, muito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utilizada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, e especialmente adequada para o desenvolvimento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web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e que pode ser embutida dentro do HTML (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HyperText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Markup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Language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), que é uma linguagem descritiva que especifica a estrutura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de uma página web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Barcelar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2018).</w:t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Seu propósito principal é de implementar soluções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web </w:t>
      </w:r>
      <w:r>
        <w:rPr>
          <w:rFonts w:ascii="Times New Roman" w:eastAsia="Times New Roman" w:hAnsi="Times New Roman" w:cs="Times New Roman"/>
          <w:sz w:val="22"/>
          <w:szCs w:val="22"/>
        </w:rPr>
        <w:t>velozes, simples e eficientes. Com o objetivo agilizar e acelerar o processo de desenvolvimento e codificação da aplicação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foi utilizado o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framework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CakePHP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de acor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do com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CakePHP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(2018)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é um framework de desenvolvimento rápido para PHP, livre e de Código aberto código </w:t>
      </w:r>
      <w:r w:rsidR="00A42053">
        <w:rPr>
          <w:rFonts w:ascii="Times New Roman" w:eastAsia="Times New Roman" w:hAnsi="Times New Roman" w:cs="Times New Roman"/>
          <w:sz w:val="22"/>
          <w:szCs w:val="22"/>
          <w:highlight w:val="white"/>
        </w:rPr>
        <w:t>aberto, permitindo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que o programador trabalhe de forma estruturada e rápida sem perder a flexibilidade. Para marcação de texto foi utilizado o HTML, p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ara estilização foi o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Cascading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Style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Sheets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 (CSS) e o 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framework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bootstrap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que é uma estrutura HTML, CSS 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gratuita e popular para o desenvolvimento de sites responsivos que priorizam os dispositivos móveis (“mobile-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first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”) (DREAMWEAVER, 2018),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para implementar componentes de interface.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 ambiente de desenvolvimento utilizado foi o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NetBeans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IDE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NetBeans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2018) por permitir o desenvolvimento de aplicações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desktop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em Java, móveis e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web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e também aplicações HTML5 com HTML,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e CSS. Fornecen</w:t>
      </w:r>
      <w:r>
        <w:rPr>
          <w:rFonts w:ascii="Times New Roman" w:eastAsia="Times New Roman" w:hAnsi="Times New Roman" w:cs="Times New Roman"/>
          <w:sz w:val="22"/>
          <w:szCs w:val="22"/>
        </w:rPr>
        <w:t>do também um grande conjunto de ferramentas para desenvolvedores de PHP e C/C++. Para o gerenciamento de Bando de dados utilizou-se a ferramenta Heidi SQL (Daltro, 2018), que é um SGBD (Sistema Gerenciador de Banco de Dados) criado para gerenciar “principa</w:t>
      </w:r>
      <w:r>
        <w:rPr>
          <w:rFonts w:ascii="Times New Roman" w:eastAsia="Times New Roman" w:hAnsi="Times New Roman" w:cs="Times New Roman"/>
          <w:sz w:val="22"/>
          <w:szCs w:val="22"/>
        </w:rPr>
        <w:t>lmente” banco de dados MySQL (SQL (</w:t>
      </w:r>
      <w:proofErr w:type="spellStart"/>
      <w:r w:rsidRPr="00A42053">
        <w:rPr>
          <w:rFonts w:ascii="Times New Roman" w:eastAsia="Times New Roman" w:hAnsi="Times New Roman" w:cs="Times New Roman"/>
          <w:sz w:val="22"/>
          <w:szCs w:val="22"/>
        </w:rPr>
        <w:t>Structure</w:t>
      </w:r>
      <w:proofErr w:type="spellEnd"/>
      <w:r w:rsidRPr="00A42053">
        <w:rPr>
          <w:rFonts w:ascii="Times New Roman" w:eastAsia="Times New Roman" w:hAnsi="Times New Roman" w:cs="Times New Roman"/>
          <w:sz w:val="22"/>
          <w:szCs w:val="22"/>
        </w:rPr>
        <w:t xml:space="preserve"> Query </w:t>
      </w:r>
      <w:proofErr w:type="spellStart"/>
      <w:r w:rsidRPr="00A42053">
        <w:rPr>
          <w:rFonts w:ascii="Times New Roman" w:eastAsia="Times New Roman" w:hAnsi="Times New Roman" w:cs="Times New Roman"/>
          <w:sz w:val="22"/>
          <w:szCs w:val="22"/>
        </w:rPr>
        <w:t>Language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– Linguagem de Consulta Estruturada) ), o servidor foi gerado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apartir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do programa XAMPP (HIGA, 2012), é uma aplicação utilizada para montar de forma rápida um servidor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WEB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com os recursos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Apache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q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ue é responsável por disponibilizar páginas e todos os recursos que podem ser acessados pelo internauta, MySQL, PHP e Perl.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Resultados: </w:t>
      </w:r>
      <w:r>
        <w:rPr>
          <w:rFonts w:ascii="Times New Roman" w:eastAsia="Times New Roman" w:hAnsi="Times New Roman" w:cs="Times New Roman"/>
          <w:sz w:val="22"/>
          <w:szCs w:val="22"/>
        </w:rPr>
        <w:t>No sistema foram definidas funcionalidades, na página inicial pode ser realizada solicitação onde no qual, o solicitante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insere seus dados pessoais e anexa um arquivo do evento que pode ser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pdf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docx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jpg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ou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png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Caso o solicitante já tenha feito uma solicitação ele pode verificar também na parte de reservas autorizadas se sua solicitação foi aceita ou pesquisar </w:t>
      </w:r>
      <w:r>
        <w:rPr>
          <w:rFonts w:ascii="Times New Roman" w:eastAsia="Times New Roman" w:hAnsi="Times New Roman" w:cs="Times New Roman"/>
          <w:sz w:val="22"/>
          <w:szCs w:val="22"/>
        </w:rPr>
        <w:t>se já exist</w:t>
      </w:r>
      <w:r>
        <w:rPr>
          <w:rFonts w:ascii="Times New Roman" w:eastAsia="Times New Roman" w:hAnsi="Times New Roman" w:cs="Times New Roman"/>
          <w:sz w:val="22"/>
          <w:szCs w:val="22"/>
        </w:rPr>
        <w:t>e uma solici</w:t>
      </w:r>
      <w:r w:rsidR="004C3EA5">
        <w:rPr>
          <w:rFonts w:ascii="Times New Roman" w:eastAsia="Times New Roman" w:hAnsi="Times New Roman" w:cs="Times New Roman"/>
          <w:sz w:val="22"/>
          <w:szCs w:val="22"/>
        </w:rPr>
        <w:t>tação realizada em uma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data </w:t>
      </w:r>
      <w:r w:rsidR="004C3EA5">
        <w:rPr>
          <w:rFonts w:ascii="Times New Roman" w:eastAsia="Times New Roman" w:hAnsi="Times New Roman" w:cs="Times New Roman"/>
          <w:sz w:val="22"/>
          <w:szCs w:val="22"/>
        </w:rPr>
        <w:t xml:space="preserve">e horários previstos, os solicitantes podem fazer várias solicitações </w:t>
      </w:r>
      <w:r w:rsidR="003B0C80">
        <w:rPr>
          <w:rFonts w:ascii="Times New Roman" w:eastAsia="Times New Roman" w:hAnsi="Times New Roman" w:cs="Times New Roman"/>
          <w:sz w:val="22"/>
          <w:szCs w:val="22"/>
        </w:rPr>
        <w:t>em uma data,</w:t>
      </w:r>
      <w:r w:rsidR="004C3EA5">
        <w:rPr>
          <w:rFonts w:ascii="Times New Roman" w:eastAsia="Times New Roman" w:hAnsi="Times New Roman" w:cs="Times New Roman"/>
          <w:sz w:val="22"/>
          <w:szCs w:val="22"/>
        </w:rPr>
        <w:t xml:space="preserve"> porém terão que ser em horários diferentes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="0077604F">
        <w:rPr>
          <w:rFonts w:ascii="Times New Roman" w:eastAsia="Times New Roman" w:hAnsi="Times New Roman" w:cs="Times New Roman"/>
          <w:sz w:val="22"/>
          <w:szCs w:val="22"/>
        </w:rPr>
        <w:t xml:space="preserve"> Na </w:t>
      </w:r>
      <w:r w:rsidR="003B0C80">
        <w:rPr>
          <w:rFonts w:ascii="Times New Roman" w:eastAsia="Times New Roman" w:hAnsi="Times New Roman" w:cs="Times New Roman"/>
          <w:sz w:val="22"/>
          <w:szCs w:val="22"/>
        </w:rPr>
        <w:t>página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inicial também possui a parte de login que será utilizada pelo administrador do sistema que será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responsável por autorizar reservas, marcando-as como deferida ou indeferida. Após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logado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o administrador </w:t>
      </w:r>
      <w:r>
        <w:rPr>
          <w:rFonts w:ascii="Times New Roman" w:eastAsia="Times New Roman" w:hAnsi="Times New Roman" w:cs="Times New Roman"/>
          <w:sz w:val="22"/>
          <w:szCs w:val="22"/>
        </w:rPr>
        <w:t>visualizará as reservas pendentes e então ele poderá autorizar ou simplesmente excluir, caso ele</w:t>
      </w:r>
      <w:r w:rsidR="004C3EA5">
        <w:rPr>
          <w:rFonts w:ascii="Times New Roman" w:eastAsia="Times New Roman" w:hAnsi="Times New Roman" w:cs="Times New Roman"/>
          <w:sz w:val="22"/>
          <w:szCs w:val="22"/>
        </w:rPr>
        <w:t xml:space="preserve"> selecione autorizar e logo após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defira, um e-mail é enviado automaticamente para o solicitante. Caso o administrador marque a solicitação como indeferida o mesmo poderá digitar o 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otivo do indeferimento no campo especifico para a situação, que será enviada para o e-mail do solicitante. O administrador poderá ver e baixar os anexos enviados além de poder visualizar cadastrar novos usuários administradores. </w:t>
      </w:r>
    </w:p>
    <w:p w:rsidR="009E552C" w:rsidRDefault="0095108C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Conclusão: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 aplicação </w:t>
      </w:r>
      <w:r w:rsidRPr="0095108C">
        <w:rPr>
          <w:rFonts w:ascii="Times New Roman" w:eastAsia="Times New Roman" w:hAnsi="Times New Roman" w:cs="Times New Roman"/>
          <w:i/>
          <w:sz w:val="22"/>
          <w:szCs w:val="22"/>
        </w:rPr>
        <w:t>web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Chicão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” demonstrou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2"/>
          <w:szCs w:val="22"/>
        </w:rPr>
        <w:t xml:space="preserve"> ser de fácil utilização e comportou-se de maneira como foi projetado. Considera-se uma aplicação necessária, pois a mesma ajudará na automatização de processos.</w:t>
      </w:r>
    </w:p>
    <w:p w:rsidR="009E552C" w:rsidRDefault="009E55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552C" w:rsidRDefault="00951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Palavras-chave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reservas informatizadas, controle, automa</w:t>
      </w:r>
      <w:r>
        <w:rPr>
          <w:rFonts w:ascii="Times New Roman" w:eastAsia="Times New Roman" w:hAnsi="Times New Roman" w:cs="Times New Roman"/>
          <w:sz w:val="22"/>
          <w:szCs w:val="22"/>
        </w:rPr>
        <w:t>ção.</w:t>
      </w:r>
    </w:p>
    <w:p w:rsidR="009E552C" w:rsidRDefault="009E55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552C" w:rsidRDefault="00951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Referências </w:t>
      </w:r>
    </w:p>
    <w:p w:rsidR="009E552C" w:rsidRDefault="0095108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AGUIAR, Anderson. </w:t>
      </w:r>
      <w:r>
        <w:rPr>
          <w:rFonts w:ascii="Times New Roman" w:eastAsia="Times New Roman" w:hAnsi="Times New Roman" w:cs="Times New Roman"/>
          <w:b/>
        </w:rPr>
        <w:t xml:space="preserve">Sistemas Web: Conheça os benefícios das Aplicações Web. </w:t>
      </w:r>
      <w:r>
        <w:rPr>
          <w:rFonts w:ascii="Times New Roman" w:eastAsia="Times New Roman" w:hAnsi="Times New Roman" w:cs="Times New Roman"/>
        </w:rPr>
        <w:t>Disponível em:&lt;</w:t>
      </w:r>
      <w:hyperlink r:id="rId4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https://www.google.com.br/amp/s/seca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oweb.com.br/blog/sistemas-web-conheca-os-beneficios/amp/</w:t>
        </w:r>
      </w:hyperlink>
      <w:r>
        <w:rPr>
          <w:rFonts w:ascii="Times New Roman" w:eastAsia="Times New Roman" w:hAnsi="Times New Roman" w:cs="Times New Roman"/>
        </w:rPr>
        <w:t xml:space="preserve">&gt;.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Acesso em: 16 de agosto de 2018.</w:t>
      </w:r>
    </w:p>
    <w:p w:rsidR="009E552C" w:rsidRDefault="009E55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552C" w:rsidRDefault="0095108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AMARAL, Rafael de. 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>SISTEMA WEB PARA PEDIDOS DE DELIVERY. 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2014. 76 f. Monografia (Especialização) - Curso de Curso de Especialização em Desenvolvimento de Sistemas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 Para Internet, Universidade Tecnológica Federal do Paraná, Paraná, 2014.</w:t>
      </w:r>
    </w:p>
    <w:p w:rsidR="009E552C" w:rsidRDefault="0095108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ALFIERI, Alexandre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Marcon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; SCHUTZ,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Luis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 Henrique. 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>SISTEMA WEB PARA RESERVA DOS LABORATÓRIOS DE INFORMÁTICA DO UNASP. 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2012. 31 f. TCC (Graduação) - Curso de Curso Superior de Tecnologia em Sistemas Para Internet, Centro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UniversitÁrio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 Adventista de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SÃo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 Paulo, 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SÃo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 Paulo, 2012.</w:t>
      </w:r>
    </w:p>
    <w:p w:rsidR="009E552C" w:rsidRDefault="009E552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</w:pPr>
    </w:p>
    <w:p w:rsidR="009E552C" w:rsidRDefault="0095108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BARCELAR, Diego. 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 xml:space="preserve">Iniciando com HTML. 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Disponível em: &lt;</w:t>
      </w:r>
      <w:hyperlink r:id="rId5">
        <w:r>
          <w:rPr>
            <w:rFonts w:ascii="Times New Roman" w:eastAsia="Times New Roman" w:hAnsi="Times New Roman" w:cs="Times New Roman"/>
            <w:color w:val="1155CC"/>
            <w:sz w:val="22"/>
            <w:szCs w:val="22"/>
            <w:highlight w:val="white"/>
            <w:u w:val="single"/>
          </w:rPr>
          <w:t>https://developer.mozilla.org/pt-BR/docs/Aprender/HTML/Introducao_ao_HTML/Getting_started</w:t>
        </w:r>
      </w:hyperlink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&gt;. Acesso em: 16 de agosto de 2018.</w:t>
      </w:r>
    </w:p>
    <w:p w:rsidR="009E552C" w:rsidRDefault="0095108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CAKEPHP. 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 xml:space="preserve">O que é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>CakePHP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 xml:space="preserve">? Por que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>usar?.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Disponível em: &lt;</w:t>
      </w:r>
      <w:hyperlink r:id="rId6" w:anchor="o-que-e-cakephp-por-que-usar">
        <w:r>
          <w:rPr>
            <w:rFonts w:ascii="Times New Roman" w:eastAsia="Times New Roman" w:hAnsi="Times New Roman" w:cs="Times New Roman"/>
            <w:color w:val="1155CC"/>
            <w:sz w:val="22"/>
            <w:szCs w:val="22"/>
            <w:highlight w:val="white"/>
            <w:u w:val="single"/>
          </w:rPr>
          <w:t>https://book.cakephp.org/1.2/pt/The-Manual/Beginning-With-CakePHP/What-is-CakePHP-Why-Use-it.html#o-que-e-cakephp-</w:t>
        </w:r>
        <w:r>
          <w:rPr>
            <w:rFonts w:ascii="Times New Roman" w:eastAsia="Times New Roman" w:hAnsi="Times New Roman" w:cs="Times New Roman"/>
            <w:color w:val="1155CC"/>
            <w:sz w:val="22"/>
            <w:szCs w:val="22"/>
            <w:highlight w:val="white"/>
            <w:u w:val="single"/>
          </w:rPr>
          <w:t>por-que-usar</w:t>
        </w:r>
      </w:hyperlink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&gt;. Acesso em: 16 de agosto de 2018.</w:t>
      </w:r>
    </w:p>
    <w:p w:rsidR="009E552C" w:rsidRDefault="009E552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</w:pPr>
    </w:p>
    <w:p w:rsidR="009E552C" w:rsidRDefault="0095108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DREAMWEAVER. 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 xml:space="preserve">Crie sites responsivos usando o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Bootstrap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Disponível em: &lt; </w:t>
      </w:r>
      <w:hyperlink r:id="rId7">
        <w:r>
          <w:rPr>
            <w:rFonts w:ascii="Times New Roman" w:eastAsia="Times New Roman" w:hAnsi="Times New Roman" w:cs="Times New Roman"/>
            <w:color w:val="1155CC"/>
            <w:sz w:val="22"/>
            <w:szCs w:val="22"/>
            <w:highlight w:val="white"/>
            <w:u w:val="single"/>
          </w:rPr>
          <w:t>https://helpx.adobe.com/br/dreamweaver/using/bootstrap.</w:t>
        </w:r>
        <w:r>
          <w:rPr>
            <w:rFonts w:ascii="Times New Roman" w:eastAsia="Times New Roman" w:hAnsi="Times New Roman" w:cs="Times New Roman"/>
            <w:color w:val="1155CC"/>
            <w:sz w:val="22"/>
            <w:szCs w:val="22"/>
            <w:highlight w:val="white"/>
            <w:u w:val="single"/>
          </w:rPr>
          <w:t>html</w:t>
        </w:r>
      </w:hyperlink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&gt;. Acesso em: 16 de agosto de 2018.</w:t>
      </w:r>
    </w:p>
    <w:p w:rsidR="009E552C" w:rsidRDefault="0095108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NETBEANS.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>NetBeans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 xml:space="preserve"> IDE - A Forma Mais Inteligente e Rápida de Codificar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. Disponível em: &lt;</w:t>
      </w:r>
      <w:hyperlink r:id="rId8">
        <w:r>
          <w:rPr>
            <w:rFonts w:ascii="Times New Roman" w:eastAsia="Times New Roman" w:hAnsi="Times New Roman" w:cs="Times New Roman"/>
            <w:color w:val="1155CC"/>
            <w:sz w:val="22"/>
            <w:szCs w:val="22"/>
            <w:highlight w:val="white"/>
            <w:u w:val="single"/>
          </w:rPr>
          <w:t>https://netbeans.org/features/index_pt_BR.html</w:t>
        </w:r>
      </w:hyperlink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&gt;. Acesso em: 1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6 de agosto de 2018.</w:t>
      </w:r>
    </w:p>
    <w:p w:rsidR="009E552C" w:rsidRDefault="0095108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DALTRO, José. 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 xml:space="preserve">Como utilizar o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>HeidiSQL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 xml:space="preserve"> para se conectar ao Banco de dados MySQL. 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Disponível em:&lt;</w:t>
      </w:r>
      <w:hyperlink r:id="rId9">
        <w:r>
          <w:rPr>
            <w:rFonts w:ascii="Times New Roman" w:eastAsia="Times New Roman" w:hAnsi="Times New Roman" w:cs="Times New Roman"/>
            <w:color w:val="1155CC"/>
            <w:sz w:val="22"/>
            <w:szCs w:val="22"/>
            <w:highlight w:val="white"/>
            <w:u w:val="single"/>
          </w:rPr>
          <w:t>https://www.google.com.br/amp/s/www.hostinger.com.br/tutoriais/como-utilizar-o-heidisql-para-se-conectar-ao-banco-de-dados-mysql/amp/</w:t>
        </w:r>
      </w:hyperlink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&gt;. Acesso em: 16 de agosto de 2018.</w:t>
      </w:r>
    </w:p>
    <w:p w:rsidR="009E552C" w:rsidRDefault="009E552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</w:pPr>
    </w:p>
    <w:p w:rsidR="009E552C" w:rsidRDefault="0095108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HIGA, Paulo. 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>O que é XAMPP e para que serve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. Disponível em: &lt;</w:t>
      </w:r>
      <w:hyperlink r:id="rId10">
        <w:r>
          <w:rPr>
            <w:rFonts w:ascii="Times New Roman" w:eastAsia="Times New Roman" w:hAnsi="Times New Roman" w:cs="Times New Roman"/>
            <w:color w:val="1155CC"/>
            <w:sz w:val="22"/>
            <w:szCs w:val="22"/>
            <w:highlight w:val="white"/>
            <w:u w:val="single"/>
          </w:rPr>
          <w:t>https://www.google.com.br/amp/www.techtudo.com.br/dicas-e-tutoriais/noticia/2012/02/o-que-e-xampp-e-para-que-serve.amp</w:t>
        </w:r>
      </w:hyperlink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&gt;. Acesso em: 16 de agosto de 2018.</w:t>
      </w:r>
    </w:p>
    <w:p w:rsidR="009E552C" w:rsidRDefault="009E552C">
      <w:pPr>
        <w:spacing w:after="0" w:line="240" w:lineRule="auto"/>
        <w:ind w:left="-10" w:firstLine="0"/>
        <w:rPr>
          <w:rFonts w:ascii="Times New Roman" w:eastAsia="Times New Roman" w:hAnsi="Times New Roman" w:cs="Times New Roman"/>
          <w:sz w:val="22"/>
          <w:szCs w:val="22"/>
        </w:rPr>
      </w:pPr>
    </w:p>
    <w:p w:rsidR="009E552C" w:rsidRDefault="009E552C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2" w:name="_30j0zll" w:colFirst="0" w:colLast="0"/>
      <w:bookmarkEnd w:id="2"/>
    </w:p>
    <w:sectPr w:rsidR="009E552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E552C"/>
    <w:rsid w:val="003B0C80"/>
    <w:rsid w:val="004C3EA5"/>
    <w:rsid w:val="005649A2"/>
    <w:rsid w:val="0077604F"/>
    <w:rsid w:val="0095108C"/>
    <w:rsid w:val="009E552C"/>
    <w:rsid w:val="00A42053"/>
    <w:rsid w:val="00C2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E121"/>
  <w15:docId w15:val="{6DDA9D84-4255-4D9E-9E36-C041AA15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3" w:line="253" w:lineRule="auto"/>
        <w:ind w:left="10" w:hanging="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962"/>
    <w:pPr>
      <w:ind w:hanging="10"/>
    </w:pPr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0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0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0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6E3D65"/>
    <w:rPr>
      <w:b/>
      <w:bCs/>
    </w:rPr>
  </w:style>
  <w:style w:type="character" w:styleId="Hyperlink">
    <w:name w:val="Hyperlink"/>
    <w:basedOn w:val="Fontepargpadro"/>
    <w:uiPriority w:val="99"/>
    <w:unhideWhenUsed/>
    <w:rsid w:val="00C041B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04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beans.org/features/index_pt_B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elpx.adobe.com/br/dreamweaver/using/bootstrap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.cakephp.org/1.2/pt/The-Manual/Beginning-With-CakePHP/What-is-CakePHP-Why-Use-it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eveloper.mozilla.org/pt-BR/docs/Aprender/HTML/Introducao_ao_HTML/Getting_started" TargetMode="External"/><Relationship Id="rId10" Type="http://schemas.openxmlformats.org/officeDocument/2006/relationships/hyperlink" Target="https://www.google.com.br/amp/www.techtudo.com.br/dicas-e-tutoriais/noticia/2012/02/o-que-e-xampp-e-para-que-serve.amp" TargetMode="External"/><Relationship Id="rId4" Type="http://schemas.openxmlformats.org/officeDocument/2006/relationships/hyperlink" Target="https://www.google.com.br/amp/s/secaoweb.com.br/blog/sistemas-web-conheca-os-beneficios/amp/" TargetMode="External"/><Relationship Id="rId9" Type="http://schemas.openxmlformats.org/officeDocument/2006/relationships/hyperlink" Target="https://www.google.com.br/amp/s/www.hostinger.com.br/tutoriais/como-utilizar-o-heidisql-para-se-conectar-ao-banco-de-dados-mysql/amp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1228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Bernan Rodrigues</cp:lastModifiedBy>
  <cp:revision>4</cp:revision>
  <dcterms:created xsi:type="dcterms:W3CDTF">2018-08-17T17:10:00Z</dcterms:created>
  <dcterms:modified xsi:type="dcterms:W3CDTF">2018-08-17T18:47:00Z</dcterms:modified>
</cp:coreProperties>
</file>