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96F18" w14:textId="5B94DA74" w:rsidR="001A6569" w:rsidRPr="00033C98" w:rsidRDefault="001A6569" w:rsidP="00033C9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 w:rsidRPr="0003598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EDUCAÇÃO POLITÉCNICA NO ENSINO MÉDIO INTEGRADO</w:t>
      </w:r>
      <w:r w:rsidRPr="00033C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A PERCEPÇÃO FORMATIVA DE PROFESSORES COORDENADORES </w:t>
      </w:r>
    </w:p>
    <w:p w14:paraId="7887DDC2" w14:textId="77777777" w:rsidR="001A6569" w:rsidRPr="001A6569" w:rsidRDefault="001A6569" w:rsidP="001A65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5346DA" w14:textId="7B0BCC16" w:rsidR="001A6569" w:rsidRPr="001A6569" w:rsidRDefault="001A6569" w:rsidP="001A65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>Gilson Allefy Chaves da Silva</w:t>
      </w:r>
      <w:r w:rsidR="00410F3A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1"/>
      </w:r>
    </w:p>
    <w:p w14:paraId="08D1D7EA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54E0C1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RESUMO</w:t>
      </w:r>
    </w:p>
    <w:p w14:paraId="543F4785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A79974" w14:textId="0806A005" w:rsidR="001A6569" w:rsidRPr="001A6569" w:rsidRDefault="001A6569" w:rsidP="001A6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A educação politécnica firma-se em fundamentos que visam </w:t>
      </w:r>
      <w:r w:rsidR="00D80C4D">
        <w:rPr>
          <w:rFonts w:ascii="Times New Roman" w:eastAsia="Calibri" w:hAnsi="Times New Roman" w:cs="Times New Roman"/>
          <w:sz w:val="24"/>
          <w:szCs w:val="24"/>
        </w:rPr>
        <w:t>a</w:t>
      </w:r>
      <w:r w:rsidRPr="001A6569">
        <w:rPr>
          <w:rFonts w:ascii="Times New Roman" w:eastAsia="Calibri" w:hAnsi="Times New Roman" w:cs="Times New Roman"/>
          <w:sz w:val="24"/>
          <w:szCs w:val="24"/>
        </w:rPr>
        <w:t>o pleno desenvolvimento do homem, orientada sempre pelo trabalho como princípio educativo e pela integração entre os conhecimentos práticos, intelectuais e sócio-históricos. Objetiva-se discutir a percepção formativa de professores coordenadores do Instituto Federal de Educação, Ciência e Tecnologia do Amazonas</w:t>
      </w:r>
      <w:r w:rsidR="00D80C4D">
        <w:rPr>
          <w:rFonts w:ascii="Times New Roman" w:eastAsia="Calibri" w:hAnsi="Times New Roman" w:cs="Times New Roman"/>
          <w:sz w:val="24"/>
          <w:szCs w:val="24"/>
        </w:rPr>
        <w:t xml:space="preserve"> (IFAM)</w:t>
      </w:r>
      <w:r w:rsidRPr="001A6569">
        <w:rPr>
          <w:rFonts w:ascii="Times New Roman" w:eastAsia="Calibri" w:hAnsi="Times New Roman" w:cs="Times New Roman"/>
          <w:sz w:val="24"/>
          <w:szCs w:val="24"/>
        </w:rPr>
        <w:t>, salientando a relevância da formação politécnica para os cursos de nível médio integrado. Aponta-se para a necessidade de ampliação da perspectiva dos docentes, no que se refere à educação profissional técnica de nível médio, tendo em vista a superação da formação unilateral.</w:t>
      </w:r>
    </w:p>
    <w:p w14:paraId="2AB6AC57" w14:textId="146D1709" w:rsidR="001A6569" w:rsidRPr="001A6569" w:rsidRDefault="001A6569" w:rsidP="001A6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Palavras-chave: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>; IFAM; E</w:t>
      </w:r>
      <w:r w:rsidR="00131683">
        <w:rPr>
          <w:rFonts w:ascii="Times New Roman" w:eastAsia="Calibri" w:hAnsi="Times New Roman" w:cs="Times New Roman"/>
          <w:sz w:val="24"/>
          <w:szCs w:val="24"/>
        </w:rPr>
        <w:t xml:space="preserve">ducação </w:t>
      </w:r>
      <w:r w:rsidRPr="001A6569">
        <w:rPr>
          <w:rFonts w:ascii="Times New Roman" w:eastAsia="Calibri" w:hAnsi="Times New Roman" w:cs="Times New Roman"/>
          <w:sz w:val="24"/>
          <w:szCs w:val="24"/>
        </w:rPr>
        <w:t>P</w:t>
      </w:r>
      <w:r w:rsidR="00131683">
        <w:rPr>
          <w:rFonts w:ascii="Times New Roman" w:eastAsia="Calibri" w:hAnsi="Times New Roman" w:cs="Times New Roman"/>
          <w:sz w:val="24"/>
          <w:szCs w:val="24"/>
        </w:rPr>
        <w:t xml:space="preserve">rofissional e </w:t>
      </w:r>
      <w:r w:rsidRPr="001A6569">
        <w:rPr>
          <w:rFonts w:ascii="Times New Roman" w:eastAsia="Calibri" w:hAnsi="Times New Roman" w:cs="Times New Roman"/>
          <w:sz w:val="24"/>
          <w:szCs w:val="24"/>
        </w:rPr>
        <w:t>T</w:t>
      </w:r>
      <w:r w:rsidR="00131683">
        <w:rPr>
          <w:rFonts w:ascii="Times New Roman" w:eastAsia="Calibri" w:hAnsi="Times New Roman" w:cs="Times New Roman"/>
          <w:sz w:val="24"/>
          <w:szCs w:val="24"/>
        </w:rPr>
        <w:t>ecnológica</w:t>
      </w:r>
      <w:r w:rsidRPr="001A65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FE5E19" w14:textId="77777777" w:rsidR="001A6569" w:rsidRPr="001A6569" w:rsidRDefault="001A6569" w:rsidP="001A6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CAC6B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INTRODUÇÃO</w:t>
      </w:r>
    </w:p>
    <w:p w14:paraId="351F355A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4E852E" w14:textId="7079426D" w:rsidR="001A6569" w:rsidRPr="001A6569" w:rsidRDefault="001A6569" w:rsidP="001A6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69">
        <w:rPr>
          <w:rFonts w:ascii="Times New Roman" w:eastAsia="Times New Roman" w:hAnsi="Times New Roman" w:cs="Times New Roman"/>
          <w:sz w:val="24"/>
          <w:szCs w:val="24"/>
        </w:rPr>
        <w:t>Estudar a educação brasileira é sempre um desafio singular, haja vista suas problemáticas e nuances teóricas evidenciadas em diversas áreas do conhecimento. Além disso, a crise atual que atinge tod</w:t>
      </w:r>
      <w:r w:rsidR="00D641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6569">
        <w:rPr>
          <w:rFonts w:ascii="Times New Roman" w:eastAsia="Times New Roman" w:hAnsi="Times New Roman" w:cs="Times New Roman"/>
          <w:sz w:val="24"/>
          <w:szCs w:val="24"/>
        </w:rPr>
        <w:t>s as esferas da sociedade brasileira traz à tona questões fundamentais sobre a formação dos estudantes e o horizonte social (caótico) no qual estão situados.</w:t>
      </w:r>
    </w:p>
    <w:p w14:paraId="2457F421" w14:textId="02371073" w:rsidR="001A6569" w:rsidRPr="001A6569" w:rsidRDefault="001A6569" w:rsidP="001A6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Diante dessa consciência complexa, este texto lança mão da perspectiva educativa denominada de </w:t>
      </w:r>
      <w:proofErr w:type="spellStart"/>
      <w:r w:rsidRPr="001A6569">
        <w:rPr>
          <w:rFonts w:ascii="Times New Roman" w:eastAsia="Times New Roman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, cujo conceito parte das perspectivas Marx (1980; 1982) que, apesar de não detalhar essa referida visão em suas obras, possibilitou a base para uma </w:t>
      </w:r>
      <w:proofErr w:type="spellStart"/>
      <w:r w:rsidRPr="001A6569">
        <w:rPr>
          <w:rFonts w:ascii="Times New Roman" w:eastAsia="Times New Roman" w:hAnsi="Times New Roman" w:cs="Times New Roman"/>
          <w:sz w:val="24"/>
          <w:szCs w:val="24"/>
        </w:rPr>
        <w:t>pedagogização</w:t>
      </w:r>
      <w:proofErr w:type="spellEnd"/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do conceito. Desse modo, busca-se o apoio em autores que sistematizam os princípios e fundamentos necessários à compreensão daquilo que ficou conhecido como formação politécnica.</w:t>
      </w:r>
    </w:p>
    <w:p w14:paraId="14FB779A" w14:textId="37D14187" w:rsidR="001A6569" w:rsidRPr="001A6569" w:rsidRDefault="001A6569" w:rsidP="00CC1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69">
        <w:rPr>
          <w:rFonts w:ascii="Times New Roman" w:eastAsia="Times New Roman" w:hAnsi="Times New Roman" w:cs="Times New Roman"/>
          <w:sz w:val="24"/>
          <w:szCs w:val="24"/>
        </w:rPr>
        <w:t>Dentro desse contexto, frisa-se neste trabalho a figura do professor, especificando o Ensino Médio Integrado da Educação Profissional e Tecnológica (EPT). Trata-se de um estudo inicial que busca problematizar a perspectiva de formação unilateral e a importância do horizonte constituído por uma educação integrada, democrática e emancipatória.</w:t>
      </w:r>
    </w:p>
    <w:p w14:paraId="0E280725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JUSTIFICATIVA E PROBLEMA DE PESQUISA</w:t>
      </w:r>
    </w:p>
    <w:p w14:paraId="30A6D2C3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F03EC9" w14:textId="77777777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Levando-se em conta as problemáticas envolvendo a EPT brasileira, este estudo se justifica pela necessidade de reflexão acerca do ensino que prioriza apenas a profissionalização para o mercado de trabalho em detrimento de uma formação ampla e politécnica. Nesta seara, o professor coordenador de curso técnico se destaca como um dos agentes principais na promoção (ou não) dos princípios e fundamentos formativos que podem potencializar a educação profissional. Por essa razão, salienta-se a relevância de um estudo que articule a base teórica da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>, bem como os sujeitos diretamente inseridos no contexto educativo em questão. Assim, parte-se da seguinte problemática de pesquisa: qual a perspectiva dos professores coordenadores com relação à formação dos estudantes dos cursos técnicos de nível médio integrado do IFAM?</w:t>
      </w:r>
    </w:p>
    <w:p w14:paraId="3DA5647C" w14:textId="77777777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>Essa visão permite alocar este trabalho no eixo temático “Pesquisa em Educação e Formação de professores”, uma vez que os resultados apresentados aqui podem contribuir com indicações relevantes para a práxis docente.</w:t>
      </w:r>
    </w:p>
    <w:p w14:paraId="71621FD4" w14:textId="77777777" w:rsid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0CBD1F" w14:textId="68787D0C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OBJETIVOS DA PESQUISA</w:t>
      </w:r>
    </w:p>
    <w:p w14:paraId="3CBFFA18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EA4E86" w14:textId="77777777" w:rsidR="001A6569" w:rsidRPr="001A6569" w:rsidRDefault="001A6569" w:rsidP="00B5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>Identificar a percepção formativa de professores coordenadores do Instituto Federal de Educação, Ciência e Tecnologia do Amazonas, salientando a relevância da formação politécnica para os cursos de nível médio integrado.</w:t>
      </w:r>
    </w:p>
    <w:p w14:paraId="56D3426B" w14:textId="77777777" w:rsidR="001A6569" w:rsidRPr="001A6569" w:rsidRDefault="001A6569" w:rsidP="001A6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7F79D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REFERENCIAL TEÓRICO</w:t>
      </w:r>
    </w:p>
    <w:p w14:paraId="23D2F55D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1BB485" w14:textId="77777777" w:rsidR="001A6569" w:rsidRPr="001A6569" w:rsidRDefault="001A6569" w:rsidP="001A6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>O conceito central deste estudo está fundamentado</w:t>
      </w:r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nos trabalhos de </w:t>
      </w:r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Marx e Engels (1997), Ciavatta (2014), Saviani (2003), </w:t>
      </w:r>
      <w:proofErr w:type="spellStart"/>
      <w:r w:rsidRPr="001A6569">
        <w:rPr>
          <w:rFonts w:ascii="Times New Roman" w:eastAsia="Times New Roman" w:hAnsi="Times New Roman" w:cs="Times New Roman"/>
          <w:sz w:val="24"/>
          <w:szCs w:val="24"/>
        </w:rPr>
        <w:t>Frigotto</w:t>
      </w:r>
      <w:proofErr w:type="spellEnd"/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(2009) e Moura (2013). Para esses, a formação politécnica considera a articulação teórica e prática dos princípios científicos, sem separar o trabalho intelectual do trabalho manual. Ela possibilita o diálogo, a interdisciplinaridade, a integração e, no cerne disso, promove a formação das dimensões do ser humano. Nas palavras de Moura, Filho e Silva (2015, p. 1061): “é pela formação politécnica que se daria a formação intelectual, física e tecnológica”. </w:t>
      </w:r>
    </w:p>
    <w:p w14:paraId="64DEA36E" w14:textId="6DE41DA4" w:rsidR="00D15E21" w:rsidRDefault="001A6569" w:rsidP="008E03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C81">
        <w:rPr>
          <w:rFonts w:ascii="Times New Roman" w:eastAsia="Times New Roman" w:hAnsi="Times New Roman" w:cs="Times New Roman"/>
          <w:sz w:val="24"/>
          <w:szCs w:val="24"/>
        </w:rPr>
        <w:t>Esse pensamento ampliado indica que tal formação é uma construção geral do sujeito; ela visa à integralidade, pois abarca diferentes dimensões que devem ser desenvolvidas e apreendidas no processo de ensino e aprendizagem. Nessa direção, o Ensino Médio Integrado (EMI) dos institutos federais é objeto de discussão presente nos estudos de vários pensadores do campo da EPT, uma vez que o seu projeto inicial gira em torno da proposta politécnica. Entre esses estudiosos, está Moura (2013, p. 715), autor que frisa a necessidade de:</w:t>
      </w:r>
      <w:r w:rsidR="006F5C81" w:rsidRPr="006F5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BE8">
        <w:rPr>
          <w:rFonts w:ascii="Times New Roman" w:eastAsia="Times New Roman" w:hAnsi="Times New Roman" w:cs="Times New Roman"/>
          <w:sz w:val="24"/>
          <w:szCs w:val="24"/>
        </w:rPr>
        <w:t xml:space="preserve">“[...] </w:t>
      </w:r>
      <w:r w:rsidRPr="006F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conceber e materializar um tipo de ensino médio que garanta uma base unitária para todos, fundamentado na concepção de formação humana integral, </w:t>
      </w:r>
      <w:proofErr w:type="spellStart"/>
      <w:r w:rsidRPr="006F5C81">
        <w:rPr>
          <w:rFonts w:ascii="Times New Roman" w:eastAsia="Calibri" w:hAnsi="Times New Roman" w:cs="Times New Roman"/>
          <w:color w:val="000000"/>
          <w:sz w:val="24"/>
          <w:szCs w:val="24"/>
        </w:rPr>
        <w:t>omnilateral</w:t>
      </w:r>
      <w:proofErr w:type="spellEnd"/>
      <w:r w:rsidRPr="006F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ou politécnica</w:t>
      </w:r>
      <w:r w:rsidR="00DA12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[...] </w:t>
      </w:r>
      <w:r w:rsidRPr="006F5C81">
        <w:rPr>
          <w:rFonts w:ascii="Times New Roman" w:eastAsia="Calibri" w:hAnsi="Times New Roman" w:cs="Times New Roman"/>
          <w:color w:val="000000"/>
          <w:sz w:val="24"/>
          <w:szCs w:val="24"/>
        </w:rPr>
        <w:t>Além disso</w:t>
      </w:r>
      <w:r w:rsidR="00E6469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6F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123A">
        <w:rPr>
          <w:rFonts w:ascii="Times New Roman" w:eastAsia="Calibri" w:hAnsi="Times New Roman" w:cs="Times New Roman"/>
          <w:color w:val="000000"/>
          <w:sz w:val="24"/>
          <w:szCs w:val="24"/>
        </w:rPr>
        <w:t>[...]</w:t>
      </w:r>
      <w:r w:rsidRPr="006F5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proporcionar o EMI como uma opção</w:t>
      </w:r>
      <w:r w:rsidR="008E0321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6F5C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FF6E60B" w14:textId="2933628E" w:rsidR="001A6569" w:rsidRPr="001A6569" w:rsidRDefault="00D15E21" w:rsidP="007D4B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C308D2D" w14:textId="6305B2CC" w:rsidR="001A6569" w:rsidRPr="001A6569" w:rsidRDefault="001A6569" w:rsidP="001A6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Vê-se, portanto, a relevância que o Ensino Médio Integrado possui nessa trajetória de travessia para a </w:t>
      </w:r>
      <w:proofErr w:type="spellStart"/>
      <w:r w:rsidRPr="001A6569">
        <w:rPr>
          <w:rFonts w:ascii="Times New Roman" w:eastAsia="Times New Roman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e, nessa mesma linha, cabe destacar ainda o sentido político que sustenta o pensamento politécnico. Para tanto, recorremos à Ciavatta (2014, p. 189-190), segundo a qual a </w:t>
      </w:r>
      <w:proofErr w:type="spellStart"/>
      <w:r w:rsidRPr="001A6569">
        <w:rPr>
          <w:rFonts w:ascii="Times New Roman" w:eastAsia="Times New Roman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possui uma perspectiva emancipatória, “de superar, na educação, a divisão social do trabalho manual/trabalho intelectual, formar trabalhadores que possam ser, dirigentes no sentido gramsciano”. Em outros termos, busca-se uma formação integral do indivíduo para que este não se torne apenas mão de obra para o mercado, mas consiga se desenvolver de forma </w:t>
      </w:r>
      <w:proofErr w:type="spellStart"/>
      <w:r w:rsidRPr="001A6569">
        <w:rPr>
          <w:rFonts w:ascii="Times New Roman" w:eastAsia="Times New Roman" w:hAnsi="Times New Roman" w:cs="Times New Roman"/>
          <w:sz w:val="24"/>
          <w:szCs w:val="24"/>
        </w:rPr>
        <w:t>ontocriativa</w:t>
      </w:r>
      <w:proofErr w:type="spellEnd"/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em múltiplas dimensões, tendo consciência crítica </w:t>
      </w:r>
      <w:r w:rsidR="00043102">
        <w:rPr>
          <w:rFonts w:ascii="Times New Roman" w:eastAsia="Times New Roman" w:hAnsi="Times New Roman" w:cs="Times New Roman"/>
          <w:sz w:val="24"/>
          <w:szCs w:val="24"/>
        </w:rPr>
        <w:t>da sociedade na qual</w:t>
      </w:r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está inserido.</w:t>
      </w:r>
    </w:p>
    <w:p w14:paraId="7DA4C57F" w14:textId="77777777" w:rsidR="001A6569" w:rsidRPr="001A6569" w:rsidRDefault="001A6569" w:rsidP="001A6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98449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PROCEDIMENTOS METODOLÓGICOS</w:t>
      </w:r>
    </w:p>
    <w:p w14:paraId="7A94B4C4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E7B1A6" w14:textId="77777777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69">
        <w:rPr>
          <w:rFonts w:ascii="Times New Roman" w:eastAsia="Times New Roman" w:hAnsi="Times New Roman" w:cs="Times New Roman"/>
          <w:sz w:val="24"/>
          <w:szCs w:val="24"/>
        </w:rPr>
        <w:t>O estudo foca na abordagem qualitativa – aquela que “[...] trabalha com o universo de significados, motivos, aspirações, crenças, valores e atitudes, o que corresponde a um espaço mais profundo das relações [...]” (MINAYO, 2002, p. 21-22). Trata-se, portanto, de uma abordagem que observa não apenas aspectos pontuais, mas também variáveis que permeiam o campo investigativo e, consequentemente, implicam discussões e inferências.</w:t>
      </w:r>
    </w:p>
    <w:p w14:paraId="1496FD42" w14:textId="5B2C695E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>O</w:t>
      </w:r>
      <w:r w:rsidRPr="001A6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6569">
        <w:rPr>
          <w:rFonts w:ascii="Times New Roman" w:eastAsia="Times New Roman" w:hAnsi="Times New Roman" w:cs="Times New Roman"/>
          <w:i/>
          <w:iCs/>
          <w:sz w:val="24"/>
          <w:szCs w:val="24"/>
        </w:rPr>
        <w:t>locus</w:t>
      </w:r>
      <w:proofErr w:type="spellEnd"/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de investigação selecionado foi o </w:t>
      </w:r>
      <w:r w:rsidRPr="001A6569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Manaus Centro (CMC), do Instituto Federal de Educação, Ciência e Tecnologia do Amazonas (IFAM) e o </w:t>
      </w:r>
      <w:r w:rsidRPr="001A6569">
        <w:rPr>
          <w:rFonts w:ascii="Times New Roman" w:eastAsia="Times New Roman" w:hAnsi="Times New Roman" w:cs="Times New Roman"/>
          <w:i/>
          <w:iCs/>
          <w:sz w:val="24"/>
          <w:szCs w:val="24"/>
        </w:rPr>
        <w:t>corpus</w:t>
      </w:r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de análise foi delimitado para uma coleta com</w:t>
      </w:r>
      <w:r w:rsidRPr="001A6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6569">
        <w:rPr>
          <w:rFonts w:ascii="Times New Roman" w:eastAsia="Calibri" w:hAnsi="Times New Roman" w:cs="Times New Roman"/>
          <w:sz w:val="24"/>
          <w:szCs w:val="24"/>
        </w:rPr>
        <w:t>cinco professores coordenadores, os quais estão vinculados a três cursos técnicos do nível médio integrado, quais sejam: Informática, Mecânica e Eletrotécnica</w:t>
      </w:r>
      <w:r w:rsidR="007F00FE">
        <w:rPr>
          <w:rFonts w:ascii="Times New Roman" w:eastAsia="Calibri" w:hAnsi="Times New Roman" w:cs="Times New Roman"/>
          <w:sz w:val="24"/>
          <w:szCs w:val="24"/>
        </w:rPr>
        <w:t>.</w:t>
      </w: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Para tanto, realizou-se a aplicação de questionários com 8 perguntas, divididas em </w:t>
      </w:r>
      <w:r w:rsidRPr="001A6569">
        <w:rPr>
          <w:rFonts w:ascii="Times New Roman" w:eastAsia="Calibri" w:hAnsi="Times New Roman" w:cs="Times New Roman"/>
          <w:i/>
          <w:iCs/>
          <w:sz w:val="24"/>
          <w:szCs w:val="24"/>
        </w:rPr>
        <w:t>questões de mostruário</w:t>
      </w: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e questões com </w:t>
      </w:r>
      <w:r w:rsidRPr="001A6569">
        <w:rPr>
          <w:rFonts w:ascii="Times New Roman" w:eastAsia="Calibri" w:hAnsi="Times New Roman" w:cs="Times New Roman"/>
          <w:i/>
          <w:iCs/>
          <w:sz w:val="24"/>
          <w:szCs w:val="24"/>
        </w:rPr>
        <w:t>escala avaliativa</w:t>
      </w: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(MARCONI; LAKATOS, 2003).</w:t>
      </w:r>
      <w:r w:rsidRPr="001A6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569">
        <w:rPr>
          <w:rFonts w:ascii="Times New Roman" w:eastAsia="Calibri" w:hAnsi="Times New Roman" w:cs="Times New Roman"/>
          <w:sz w:val="24"/>
          <w:szCs w:val="24"/>
        </w:rPr>
        <w:t>Como metodologia de análise, utilizou-se a Análise Interpretativa, com base na concepção de Severino (2013).</w:t>
      </w:r>
    </w:p>
    <w:p w14:paraId="7F7E792E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FBE05C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ANÁLISE</w:t>
      </w:r>
    </w:p>
    <w:p w14:paraId="26DAECA2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B4DA12" w14:textId="1D0FB9A8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Os dados coletados nos questionários foram organizados em duas seções principais. A primeira indagou os participantes sobre a finalidade dos cursos técnicos de nível médio do IFAM; a segunda verificou a percepção dos sujeitos acerca da perspectiva formativa que </w:t>
      </w:r>
      <w:r w:rsidR="00C37C56">
        <w:rPr>
          <w:rFonts w:ascii="Times New Roman" w:eastAsia="Calibri" w:hAnsi="Times New Roman" w:cs="Times New Roman"/>
          <w:sz w:val="24"/>
          <w:szCs w:val="24"/>
        </w:rPr>
        <w:t>pode</w:t>
      </w: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nortear o desenvolvimento dos estudantes do ensino médio. Dessa maneira, procurou-se confrontar o pensamento dos 5 professores coordenadores com perguntas que consideravam tanto a formação politécnica quanto sua antítese.</w:t>
      </w:r>
    </w:p>
    <w:p w14:paraId="301EA880" w14:textId="44626318" w:rsidR="002D515D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Na primeira pergunta da seção 1, os dados iniciais mostraram que a percepção dos professores caminhou para uma priorização dos seguintes aspectos: profissionalização, formação técnica, desenvolvimento intelectual e desenvolvimento científico. Essa visão, por sua vez, destacou um equilíbrio entre o conhecimento teórico e técnico do estudante,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embrionando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fundamentos da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>. Contudo, na questão 2, os participantes optaram por respostas que focaram na formação direcionada a atender ao mercado de trabalho, deixando em segundo plano a concepção integral necessária aos cursos técnicos de nível médio.</w:t>
      </w:r>
    </w:p>
    <w:p w14:paraId="34B2A4A0" w14:textId="48B22FAD" w:rsidR="001A6569" w:rsidRPr="001A6569" w:rsidRDefault="002D515D" w:rsidP="00A636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33306AD" w14:textId="1E372DB8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No que tange à terceira e à quarta indagações, percebeu-se a inclinação para o pensamento que principia a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>: a articulação entre as dimensões do trabalho, da ciência e da cultura, destacando a formação geral do educando. Diante disso, é possível afirmar que a percepção formativa dos professores coordenadores, no que se refere à seção 1 do questionário, apresenta nuances que, apesar de considerar a perspectiva dos conhecimentos integrados, ainda carrega uma visão unilateral de profissionalização.</w:t>
      </w:r>
    </w:p>
    <w:p w14:paraId="7793DBF5" w14:textId="77777777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As perguntas da seção 2 levaram em consideração a escolha dos sujeitos com base numa escala de avaliação, denominada Escala de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Likert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. Desse modo, os professores receberam assertivas que destacaram 4 cenários: o primeiro priorizava a formação específica para uma área técnica; o segundo priorizava a educação geral (disciplinas escolares regulares), o terceiro priorizava a formação geral sobreposta à formação técnica e o quarto destacava a necessidade de articular os dois tipos de formação, considerando a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como pressuposto educativo.</w:t>
      </w:r>
    </w:p>
    <w:p w14:paraId="7E6A4049" w14:textId="77777777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>Diante disso, constatou-se o alto índice de indicação dos professores para os cenários 1 e 4, polarizando a concepção formativa voltada para o Ensino Médio Integrado. Portanto, salienta-se a incoerência e a ausência de um equilíbrio na concepção dos professores coordenadores participantes.</w:t>
      </w:r>
    </w:p>
    <w:p w14:paraId="4D311B24" w14:textId="77777777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B2032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CONSIDERAÇÕES</w:t>
      </w:r>
    </w:p>
    <w:p w14:paraId="2A3F227D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1AE6DB" w14:textId="77777777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O presente estudo destaca a formação politécnica como vertente educativa que visa à integralidade do sujeito, enquanto no outro extremo há uma conservação da unilateralidade que engessa a dualidade capaz de dicotomizar aqueles que detêm o conhecimento intelectual e aqueles que passarão a ser mera mão de obra a serviço do capital. </w:t>
      </w:r>
    </w:p>
    <w:p w14:paraId="4A174A68" w14:textId="77777777" w:rsidR="001A6569" w:rsidRPr="001A6569" w:rsidRDefault="001A6569" w:rsidP="001A6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>Destaca-se a percepção dos professores coordenadores em relação a aspectos que problematizam os fatores aqui expostos. Aponta-se para a necessidade de ampliação da perspectiva desses docentes, no que se refere à educação profissional técnica de nível médio, tendo em vista a superação da formação unilateral.</w:t>
      </w:r>
    </w:p>
    <w:p w14:paraId="7A8E525E" w14:textId="77777777" w:rsidR="001A6569" w:rsidRPr="001A6569" w:rsidRDefault="001A6569" w:rsidP="001A6569">
      <w:pPr>
        <w:rPr>
          <w:rFonts w:ascii="Times New Roman" w:eastAsia="Calibri" w:hAnsi="Times New Roman" w:cs="Times New Roman"/>
          <w:sz w:val="24"/>
          <w:szCs w:val="24"/>
        </w:rPr>
      </w:pPr>
    </w:p>
    <w:p w14:paraId="40FAD124" w14:textId="77777777" w:rsidR="001A6569" w:rsidRPr="001A6569" w:rsidRDefault="001A6569" w:rsidP="001A656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REFERÊNCIAS</w:t>
      </w:r>
    </w:p>
    <w:p w14:paraId="7136289E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CIAVATTA, Maria. Ensino Integrado, a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e a Educação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Omnilateral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: por que lutamos? </w:t>
      </w: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Revista Trabalho &amp; Educação</w:t>
      </w:r>
      <w:r w:rsidRPr="001A6569">
        <w:rPr>
          <w:rFonts w:ascii="Times New Roman" w:eastAsia="Calibri" w:hAnsi="Times New Roman" w:cs="Times New Roman"/>
          <w:sz w:val="24"/>
          <w:szCs w:val="24"/>
        </w:rPr>
        <w:t>, v. 23, n. 1, p. 187-205, 2014. Disponível em: https://periodicos.ufmg.br/index.php/trabedu/article/view/9303. Acesso em: 11 mar. 2020.</w:t>
      </w:r>
    </w:p>
    <w:p w14:paraId="45C12DBC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045459" w14:textId="77777777" w:rsidR="001A6569" w:rsidRPr="001A6569" w:rsidRDefault="001A6569" w:rsidP="001A65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MARCONI, Marina de Andrade; LAKATOS, Eva Maria. </w:t>
      </w: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Fundamentos de metodologia científica</w:t>
      </w:r>
      <w:r w:rsidRPr="001A6569">
        <w:rPr>
          <w:rFonts w:ascii="Times New Roman" w:eastAsia="Calibri" w:hAnsi="Times New Roman" w:cs="Times New Roman"/>
          <w:sz w:val="24"/>
          <w:szCs w:val="24"/>
        </w:rPr>
        <w:t>. 5. ed. São Paulo: Atlas, 2003.</w:t>
      </w:r>
    </w:p>
    <w:p w14:paraId="0424A603" w14:textId="77777777" w:rsidR="001A6569" w:rsidRPr="001A6569" w:rsidRDefault="001A6569" w:rsidP="001A65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01861A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MARX, Karl. </w:t>
      </w: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O capital</w:t>
      </w: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(Crítica da economia política). Livro 1: O processo de produção do capital. 6. ed. Rio de Janeiro: Civilização Brasileira, 1980.</w:t>
      </w:r>
    </w:p>
    <w:p w14:paraId="0E825217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3EA23" w14:textId="0B06BEB0" w:rsidR="001347CE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MINAYO, Cecília de Souza (org.). </w:t>
      </w: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Pesquisa social</w:t>
      </w:r>
      <w:r w:rsidRPr="001A6569">
        <w:rPr>
          <w:rFonts w:ascii="Times New Roman" w:eastAsia="Calibri" w:hAnsi="Times New Roman" w:cs="Times New Roman"/>
          <w:sz w:val="24"/>
          <w:szCs w:val="24"/>
        </w:rPr>
        <w:t>: teoria, método e criatividade. Petrópolis, RJ: Vozes, 2002.</w:t>
      </w:r>
    </w:p>
    <w:p w14:paraId="1CCE263A" w14:textId="77777777" w:rsidR="001347CE" w:rsidRDefault="001347C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46E001B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8A19E2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FAC6C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MOURA, Dante Henrique. </w:t>
      </w:r>
      <w:r w:rsidRPr="001A6569">
        <w:rPr>
          <w:rFonts w:ascii="Times New Roman" w:eastAsia="Calibri" w:hAnsi="Times New Roman" w:cs="Times New Roman"/>
          <w:bCs/>
          <w:sz w:val="24"/>
          <w:szCs w:val="24"/>
        </w:rPr>
        <w:t>Ensino médio integrado</w:t>
      </w: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: subsunção aos interesses do capital ou travessia para a formação humana integral? </w:t>
      </w:r>
      <w:r w:rsidRPr="001A6569">
        <w:rPr>
          <w:rFonts w:ascii="Times New Roman" w:eastAsia="Calibri" w:hAnsi="Times New Roman" w:cs="Times New Roman"/>
          <w:b/>
          <w:sz w:val="24"/>
          <w:szCs w:val="24"/>
        </w:rPr>
        <w:t>Educ. Pesq.</w:t>
      </w:r>
      <w:r w:rsidRPr="001A6569">
        <w:rPr>
          <w:rFonts w:ascii="Times New Roman" w:eastAsia="Calibri" w:hAnsi="Times New Roman" w:cs="Times New Roman"/>
          <w:sz w:val="24"/>
          <w:szCs w:val="24"/>
        </w:rPr>
        <w:t>, vol. 39, n. 3, 2013, p. 705-720. Disponível em: http://www.scielo.br/scielo.php?pid=S1517-97022013000300010&amp;script=sci_abstract&amp;tlng=pt. Acesso em: 5 out. 2019.</w:t>
      </w:r>
    </w:p>
    <w:p w14:paraId="3256835A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F9DE8D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MOURA, Dante Henrique; LIMA FILHO, Domingos Leite; SILVA, Mônica Ribeiro.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Politecnia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e formação integrada: confrontos conceituais, projetos políticos e contradições históricas da educação brasileira. </w:t>
      </w: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Rev. Bras. Educ</w:t>
      </w:r>
      <w:r w:rsidRPr="001A6569">
        <w:rPr>
          <w:rFonts w:ascii="Times New Roman" w:eastAsia="Calibri" w:hAnsi="Times New Roman" w:cs="Times New Roman"/>
          <w:sz w:val="24"/>
          <w:szCs w:val="24"/>
        </w:rPr>
        <w:t>. vol. 20, n. 63, 2015, p.1057-1080. Disponível em: http://www.scielo.br/scielo.php?pid=S1413-24782015000401057&amp;script=sci_abstract&amp;tlng=pt. Acesso em: 6 out. 2019.</w:t>
      </w:r>
    </w:p>
    <w:p w14:paraId="7BDB8C4E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A2784F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SAVIANI, </w:t>
      </w:r>
      <w:proofErr w:type="spellStart"/>
      <w:r w:rsidRPr="001A6569">
        <w:rPr>
          <w:rFonts w:ascii="Times New Roman" w:eastAsia="Calibri" w:hAnsi="Times New Roman" w:cs="Times New Roman"/>
          <w:sz w:val="24"/>
          <w:szCs w:val="24"/>
        </w:rPr>
        <w:t>Dermeval</w:t>
      </w:r>
      <w:proofErr w:type="spellEnd"/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choque teórico da </w:t>
      </w:r>
      <w:proofErr w:type="spellStart"/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Politecnia</w:t>
      </w:r>
      <w:proofErr w:type="spellEnd"/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 Trab. educ. saúde [online]. vol. 1, n.º 1, p.131-152, 2003. Disponível em: http://www.scielo.br/scielo.php?pid=S1981-77462003000100010&amp;script=sci_abstract&amp;tlng=pt. Acesso em: 25 out. 2019.</w:t>
      </w:r>
    </w:p>
    <w:p w14:paraId="63EE3ECC" w14:textId="77777777" w:rsidR="001A6569" w:rsidRPr="001A6569" w:rsidRDefault="001A6569" w:rsidP="001A6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A357D1" w14:textId="45EBF89E" w:rsidR="001A6569" w:rsidRPr="001A6569" w:rsidRDefault="001A6569" w:rsidP="001A656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 w:rsidRPr="001A6569">
        <w:rPr>
          <w:rFonts w:ascii="Times New Roman" w:eastAsia="Calibri" w:hAnsi="Times New Roman" w:cs="Times New Roman"/>
          <w:sz w:val="24"/>
          <w:szCs w:val="24"/>
        </w:rPr>
        <w:t xml:space="preserve">SEVERINO, A. J. </w:t>
      </w:r>
      <w:r w:rsidRPr="001A6569">
        <w:rPr>
          <w:rFonts w:ascii="Times New Roman" w:eastAsia="Calibri" w:hAnsi="Times New Roman" w:cs="Times New Roman"/>
          <w:b/>
          <w:bCs/>
          <w:sz w:val="24"/>
          <w:szCs w:val="24"/>
        </w:rPr>
        <w:t>Metodologia do trabalho científico</w:t>
      </w:r>
      <w:r w:rsidRPr="001A6569">
        <w:rPr>
          <w:rFonts w:ascii="Times New Roman" w:eastAsia="Calibri" w:hAnsi="Times New Roman" w:cs="Times New Roman"/>
          <w:sz w:val="24"/>
          <w:szCs w:val="24"/>
        </w:rPr>
        <w:t>. 21. ed. São Paulo: Cortez, 2013.</w:t>
      </w:r>
    </w:p>
    <w:sectPr w:rsidR="001A6569" w:rsidRPr="001A6569" w:rsidSect="001A656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EF1C" w14:textId="77777777" w:rsidR="00261713" w:rsidRDefault="00261713" w:rsidP="0028095F">
      <w:pPr>
        <w:spacing w:after="0" w:line="240" w:lineRule="auto"/>
      </w:pPr>
      <w:r>
        <w:separator/>
      </w:r>
    </w:p>
  </w:endnote>
  <w:endnote w:type="continuationSeparator" w:id="0">
    <w:p w14:paraId="39023100" w14:textId="77777777" w:rsidR="00261713" w:rsidRDefault="00261713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C3D7" w14:textId="77777777" w:rsidR="00261713" w:rsidRDefault="00261713" w:rsidP="0028095F">
      <w:pPr>
        <w:spacing w:after="0" w:line="240" w:lineRule="auto"/>
      </w:pPr>
      <w:r>
        <w:separator/>
      </w:r>
    </w:p>
  </w:footnote>
  <w:footnote w:type="continuationSeparator" w:id="0">
    <w:p w14:paraId="67BCA63B" w14:textId="77777777" w:rsidR="00261713" w:rsidRDefault="00261713" w:rsidP="0028095F">
      <w:pPr>
        <w:spacing w:after="0" w:line="240" w:lineRule="auto"/>
      </w:pPr>
      <w:r>
        <w:continuationSeparator/>
      </w:r>
    </w:p>
  </w:footnote>
  <w:footnote w:id="1">
    <w:p w14:paraId="0EA173D0" w14:textId="313D1BDD" w:rsidR="00410F3A" w:rsidRPr="00CC158B" w:rsidRDefault="00410F3A">
      <w:pPr>
        <w:pStyle w:val="Textodenotaderodap"/>
        <w:rPr>
          <w:rFonts w:ascii="Times New Roman" w:hAnsi="Times New Roman" w:cs="Times New Roman"/>
        </w:rPr>
      </w:pPr>
      <w:r w:rsidRPr="00CC158B">
        <w:rPr>
          <w:rStyle w:val="Refdenotaderodap"/>
          <w:rFonts w:ascii="Times New Roman" w:hAnsi="Times New Roman" w:cs="Times New Roman"/>
        </w:rPr>
        <w:footnoteRef/>
      </w:r>
      <w:r w:rsidRPr="00CC158B">
        <w:rPr>
          <w:rFonts w:ascii="Times New Roman" w:hAnsi="Times New Roman" w:cs="Times New Roman"/>
        </w:rPr>
        <w:t xml:space="preserve"> </w:t>
      </w:r>
      <w:r w:rsidR="00960650" w:rsidRPr="00CC158B">
        <w:rPr>
          <w:rFonts w:ascii="Times New Roman" w:hAnsi="Times New Roman" w:cs="Times New Roman"/>
        </w:rPr>
        <w:t>Mestrando do Programa de Pós-Graduação em Educação Profissional e Tecnológica</w:t>
      </w:r>
      <w:r w:rsidR="007D15A9" w:rsidRPr="00CC158B">
        <w:rPr>
          <w:rFonts w:ascii="Times New Roman" w:hAnsi="Times New Roman" w:cs="Times New Roman"/>
        </w:rPr>
        <w:t xml:space="preserve"> (</w:t>
      </w:r>
      <w:proofErr w:type="spellStart"/>
      <w:r w:rsidR="00CC158B" w:rsidRPr="00CC158B">
        <w:rPr>
          <w:rFonts w:ascii="Times New Roman" w:hAnsi="Times New Roman" w:cs="Times New Roman"/>
        </w:rPr>
        <w:t>ProfEPT</w:t>
      </w:r>
      <w:proofErr w:type="spellEnd"/>
      <w:r w:rsidR="00CC158B" w:rsidRPr="00CC158B">
        <w:rPr>
          <w:rFonts w:ascii="Times New Roman" w:hAnsi="Times New Roman" w:cs="Times New Roman"/>
        </w:rPr>
        <w:t>/</w:t>
      </w:r>
      <w:r w:rsidR="007D15A9" w:rsidRPr="00CC158B">
        <w:rPr>
          <w:rFonts w:ascii="Times New Roman" w:hAnsi="Times New Roman" w:cs="Times New Roman"/>
        </w:rPr>
        <w:t>IFAM).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33C98"/>
    <w:rsid w:val="00035988"/>
    <w:rsid w:val="00043102"/>
    <w:rsid w:val="00085DD5"/>
    <w:rsid w:val="00131683"/>
    <w:rsid w:val="001347CE"/>
    <w:rsid w:val="001A6569"/>
    <w:rsid w:val="001A7641"/>
    <w:rsid w:val="001C450D"/>
    <w:rsid w:val="00261713"/>
    <w:rsid w:val="0028095F"/>
    <w:rsid w:val="002D515D"/>
    <w:rsid w:val="002F2D2E"/>
    <w:rsid w:val="003444E9"/>
    <w:rsid w:val="003B3DCA"/>
    <w:rsid w:val="00410F3A"/>
    <w:rsid w:val="004125B3"/>
    <w:rsid w:val="00443BE8"/>
    <w:rsid w:val="00461091"/>
    <w:rsid w:val="004C2F53"/>
    <w:rsid w:val="005E5639"/>
    <w:rsid w:val="00644627"/>
    <w:rsid w:val="006F5C81"/>
    <w:rsid w:val="0075705B"/>
    <w:rsid w:val="007652AC"/>
    <w:rsid w:val="007D15A9"/>
    <w:rsid w:val="007D4B94"/>
    <w:rsid w:val="007F00FE"/>
    <w:rsid w:val="008D231C"/>
    <w:rsid w:val="008E0321"/>
    <w:rsid w:val="00960650"/>
    <w:rsid w:val="00A6360C"/>
    <w:rsid w:val="00A90677"/>
    <w:rsid w:val="00AD71CF"/>
    <w:rsid w:val="00B34079"/>
    <w:rsid w:val="00B54D3F"/>
    <w:rsid w:val="00B82AB0"/>
    <w:rsid w:val="00C37C56"/>
    <w:rsid w:val="00C430AA"/>
    <w:rsid w:val="00CC158B"/>
    <w:rsid w:val="00CD7B17"/>
    <w:rsid w:val="00D15E21"/>
    <w:rsid w:val="00D641EC"/>
    <w:rsid w:val="00D80C4D"/>
    <w:rsid w:val="00DA126E"/>
    <w:rsid w:val="00DA6BA4"/>
    <w:rsid w:val="00E64699"/>
    <w:rsid w:val="00E73757"/>
    <w:rsid w:val="00F709EB"/>
    <w:rsid w:val="00F8123A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0F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0F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0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6A80-75BF-4727-A8AB-2859D427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1777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Allefy G</cp:lastModifiedBy>
  <cp:revision>32</cp:revision>
  <dcterms:created xsi:type="dcterms:W3CDTF">2021-08-23T15:38:00Z</dcterms:created>
  <dcterms:modified xsi:type="dcterms:W3CDTF">2021-08-24T14:24:00Z</dcterms:modified>
</cp:coreProperties>
</file>