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344C" w14:textId="66D1EFD1" w:rsidR="00E26205" w:rsidRDefault="007D3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Thainá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Cabral Eugenio</w:t>
      </w:r>
      <w:r w:rsidR="00F51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UNESC</w:t>
      </w:r>
      <w:r w:rsidR="00F51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thaiinacabral97@gmail.com</w:t>
      </w:r>
    </w:p>
    <w:p w14:paraId="3860A3BE" w14:textId="77777777" w:rsidR="00E26205" w:rsidRDefault="00E26205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7674CE" w14:textId="770A88B9" w:rsidR="00E26205" w:rsidRPr="007D3A54" w:rsidRDefault="007D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A5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Área temática 3: Demografia, espaço e mercado de trabalho</w:t>
      </w:r>
      <w:r w:rsidR="00F51AFD" w:rsidRPr="007D3A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6BF94C" w14:textId="77777777" w:rsidR="00E26205" w:rsidRDefault="00E26205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7B931" w14:textId="77777777" w:rsidR="00E26205" w:rsidRDefault="00F51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78986BCF" w14:textId="77777777" w:rsidR="00E26205" w:rsidRDefault="00E2620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6CCA55" w14:textId="35D72C31" w:rsidR="00E26205" w:rsidRDefault="007D3A54" w:rsidP="007D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A54">
        <w:rPr>
          <w:rFonts w:ascii="Times New Roman" w:eastAsia="Times New Roman" w:hAnsi="Times New Roman" w:cs="Times New Roman"/>
          <w:sz w:val="24"/>
          <w:szCs w:val="24"/>
        </w:rPr>
        <w:t xml:space="preserve">Este texto tem como objetivo central de pesquisa, relatar uma investigação de um projeto de mestrado sobre os fatores de adoecimento docente na rede pública e privada de ensino do Município de Criciúma/SC, de professores que trabalham com turmas do ensino fundamental II. Sabe-se que as condições de trabalho, são elementos base para o desenvolvimento do trabalho do professor, condições essas, muitas vezes, responsáveis pelo adoecimento psicológico e físico desses profissionais. Nas escolas públicas e privadas a grande maioria dos professores têm carga horária extensa para completar a renda devido </w:t>
      </w:r>
      <w:proofErr w:type="spellStart"/>
      <w:r w:rsidRPr="007D3A5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7D3A54">
        <w:rPr>
          <w:rFonts w:ascii="Times New Roman" w:eastAsia="Times New Roman" w:hAnsi="Times New Roman" w:cs="Times New Roman"/>
          <w:sz w:val="24"/>
          <w:szCs w:val="24"/>
        </w:rPr>
        <w:t xml:space="preserve"> baixa remuneração, lecionam em salas de aula lotadas, são submissos às vontades dos pais e alunos. A adoção de novas tecnologias (grupos de </w:t>
      </w:r>
      <w:proofErr w:type="spellStart"/>
      <w:r w:rsidRPr="007D3A54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7D3A54">
        <w:rPr>
          <w:rFonts w:ascii="Times New Roman" w:eastAsia="Times New Roman" w:hAnsi="Times New Roman" w:cs="Times New Roman"/>
          <w:sz w:val="24"/>
          <w:szCs w:val="24"/>
        </w:rPr>
        <w:t xml:space="preserve">, disponibilizar o número pessoal do professor à </w:t>
      </w:r>
      <w:proofErr w:type="gramStart"/>
      <w:r w:rsidRPr="007D3A54">
        <w:rPr>
          <w:rFonts w:ascii="Times New Roman" w:eastAsia="Times New Roman" w:hAnsi="Times New Roman" w:cs="Times New Roman"/>
          <w:sz w:val="24"/>
          <w:szCs w:val="24"/>
        </w:rPr>
        <w:t>pais</w:t>
      </w:r>
      <w:proofErr w:type="gramEnd"/>
      <w:r w:rsidRPr="007D3A54">
        <w:rPr>
          <w:rFonts w:ascii="Times New Roman" w:eastAsia="Times New Roman" w:hAnsi="Times New Roman" w:cs="Times New Roman"/>
          <w:sz w:val="24"/>
          <w:szCs w:val="24"/>
        </w:rPr>
        <w:t xml:space="preserve"> e alunos) e métodos gerenciais facilita a intensificação do trabalho que, aliada à instabilidade no emprego, modifica o perfil de adoecimento e sofrimento dos trabalhadores, expressando-se, entre outros, pelo aumento da prevalência de doenças relacionadas ao trabalho.</w:t>
      </w:r>
      <w:r w:rsidR="00F51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A54">
        <w:rPr>
          <w:rFonts w:ascii="Times New Roman" w:eastAsia="Times New Roman" w:hAnsi="Times New Roman" w:cs="Times New Roman"/>
          <w:sz w:val="24"/>
          <w:szCs w:val="24"/>
        </w:rPr>
        <w:t>No desenvolvimento do pré-projeto de mestrado, foram traçados alguns objetivos específicos que irão ajudar a delimitar o problema de pesquisa, sendo alguns deles: a) investigar as possíveis causas do adoecimento dos professores das escolas públicas e privadas do município de Criciúma b) traçar os índices de doenças ocupacionais entre os professores c) mensurar se entre as principais causas do adoecimento ocorrem agressões verbais e físicas à professores no ambiente escolar. Neste sentido, surgiu o interesse em desenvolver uma pesquisa sobre as causas de adoecimento de professores da rede pública e privada do município de Criciúma, bem como possíveis intervenções para o não adoecimento docente. Para alcançar os objetivos propostos no pré-projeto serão adotadas  como estratégias metodológicas, inicialmente a pesquisa bibliográfica com o intuito de observar no campo de pesquisa as produções já realizadas sobre o tema; pesquisa descritiva construída a partir de relatos dos professores que trabalham nas escolas públicas e privadas do município de Criciúma, para entender os sentimentos dos professores em relação ao seu ambiente de trabalho, bem como identificar os fatores geradores de adoecimento docente.</w:t>
      </w:r>
    </w:p>
    <w:p w14:paraId="0A9AC22C" w14:textId="77777777" w:rsidR="00E26205" w:rsidRDefault="00E262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5D109F" w14:textId="77777777" w:rsidR="00E26205" w:rsidRDefault="00E262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2620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05"/>
    <w:rsid w:val="007D3A54"/>
    <w:rsid w:val="00E26205"/>
    <w:rsid w:val="00F5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64EC"/>
  <w15:docId w15:val="{0C7E1AF4-9624-4B66-8970-FD24EB58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THAINA CABRAL EUGENIO</dc:creator>
  <cp:lastModifiedBy>THAINA CABRAL EUGENIO</cp:lastModifiedBy>
  <cp:revision>2</cp:revision>
  <dcterms:created xsi:type="dcterms:W3CDTF">2025-03-10T23:36:00Z</dcterms:created>
  <dcterms:modified xsi:type="dcterms:W3CDTF">2025-03-10T23:36:00Z</dcterms:modified>
</cp:coreProperties>
</file>