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11BC31F2" w:rsidR="002E6040" w:rsidRPr="00E25E3F" w:rsidRDefault="00E07FC6" w:rsidP="002E6040">
      <w:pPr>
        <w:pStyle w:val="ABNT"/>
        <w:ind w:firstLine="0"/>
        <w:jc w:val="center"/>
        <w:rPr>
          <w:b/>
        </w:rPr>
      </w:pPr>
      <w:r>
        <w:rPr>
          <w:b/>
        </w:rPr>
        <w:t xml:space="preserve">COMPLICAÇÕES ASSOCIADAS A APLICAÇÃO DO ÁCIDO HIALURÔNICO </w:t>
      </w:r>
      <w:r w:rsidR="008A346F">
        <w:rPr>
          <w:b/>
        </w:rPr>
        <w:t>EM</w:t>
      </w:r>
      <w:r>
        <w:rPr>
          <w:b/>
        </w:rPr>
        <w:t xml:space="preserve"> PROCEDIMENTOS ESTÉTICOS</w:t>
      </w:r>
      <w:r w:rsidR="001F259F">
        <w:rPr>
          <w:b/>
        </w:rPr>
        <w:t>: UMA REVISÃO INTEGRATIVA</w:t>
      </w:r>
    </w:p>
    <w:p w14:paraId="035703B3" w14:textId="4C08853C" w:rsidR="0063584E" w:rsidRDefault="00117A9A" w:rsidP="0063584E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Canuto</w:t>
      </w:r>
      <w:r w:rsidR="0063584E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Cleia</w:t>
      </w:r>
      <w:proofErr w:type="spellEnd"/>
      <w:r>
        <w:rPr>
          <w:sz w:val="20"/>
          <w:szCs w:val="20"/>
        </w:rPr>
        <w:t xml:space="preserve"> Santiago</w:t>
      </w:r>
      <w:r w:rsidR="007C0F53">
        <w:rPr>
          <w:sz w:val="20"/>
          <w:szCs w:val="20"/>
          <w:vertAlign w:val="superscript"/>
        </w:rPr>
        <w:t>1</w:t>
      </w:r>
    </w:p>
    <w:p w14:paraId="7DEC2EDA" w14:textId="39C4BC17" w:rsidR="00862550" w:rsidRDefault="00862550" w:rsidP="0086255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Jacomini, </w:t>
      </w:r>
      <w:proofErr w:type="spellStart"/>
      <w:r>
        <w:rPr>
          <w:sz w:val="20"/>
          <w:szCs w:val="20"/>
        </w:rPr>
        <w:t>Cínthia</w:t>
      </w:r>
      <w:proofErr w:type="spellEnd"/>
      <w:r>
        <w:rPr>
          <w:sz w:val="20"/>
          <w:szCs w:val="20"/>
        </w:rPr>
        <w:t xml:space="preserve"> Pereira</w:t>
      </w:r>
      <w:r>
        <w:rPr>
          <w:sz w:val="20"/>
          <w:szCs w:val="20"/>
          <w:vertAlign w:val="superscript"/>
        </w:rPr>
        <w:t>2</w:t>
      </w:r>
    </w:p>
    <w:p w14:paraId="3C358D05" w14:textId="48F7E264" w:rsidR="0063584E" w:rsidRDefault="00117A9A" w:rsidP="0063584E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117A9A">
        <w:rPr>
          <w:sz w:val="20"/>
          <w:szCs w:val="20"/>
        </w:rPr>
        <w:t>Palason</w:t>
      </w:r>
      <w:proofErr w:type="spellEnd"/>
      <w:r w:rsidR="0063584E" w:rsidRPr="00E25E3F">
        <w:rPr>
          <w:sz w:val="20"/>
          <w:szCs w:val="20"/>
        </w:rPr>
        <w:t xml:space="preserve">, </w:t>
      </w:r>
      <w:r w:rsidRPr="00117A9A">
        <w:rPr>
          <w:sz w:val="20"/>
          <w:szCs w:val="20"/>
        </w:rPr>
        <w:t xml:space="preserve">Larissa </w:t>
      </w:r>
      <w:r w:rsidR="00862550">
        <w:rPr>
          <w:sz w:val="20"/>
          <w:szCs w:val="20"/>
          <w:vertAlign w:val="superscript"/>
        </w:rPr>
        <w:t>3</w:t>
      </w:r>
    </w:p>
    <w:p w14:paraId="6D6FCBFC" w14:textId="4DA3EDEB" w:rsidR="0063584E" w:rsidRDefault="00117A9A" w:rsidP="0063584E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Câmara</w:t>
      </w:r>
      <w:r w:rsidR="0063584E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Giovanna Vasconcellos</w:t>
      </w:r>
      <w:r w:rsidR="00862550">
        <w:rPr>
          <w:sz w:val="20"/>
          <w:szCs w:val="20"/>
          <w:vertAlign w:val="superscript"/>
        </w:rPr>
        <w:t>4</w:t>
      </w:r>
    </w:p>
    <w:p w14:paraId="3E726F4F" w14:textId="74C48FD8" w:rsidR="0063584E" w:rsidRDefault="00117A9A" w:rsidP="00125C6D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Silva</w:t>
      </w:r>
      <w:r w:rsidR="0063584E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Serena Poças Moreno</w:t>
      </w:r>
      <w:r w:rsidR="00862550">
        <w:rPr>
          <w:sz w:val="20"/>
          <w:szCs w:val="20"/>
          <w:vertAlign w:val="superscript"/>
        </w:rPr>
        <w:t>5</w:t>
      </w:r>
    </w:p>
    <w:p w14:paraId="509E2EE1" w14:textId="472D9DD0" w:rsidR="00117A9A" w:rsidRDefault="00117A9A" w:rsidP="00117A9A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Valle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João Vitor</w:t>
      </w:r>
      <w:r w:rsidR="00862550">
        <w:rPr>
          <w:sz w:val="20"/>
          <w:szCs w:val="20"/>
          <w:vertAlign w:val="superscript"/>
        </w:rPr>
        <w:t>6</w:t>
      </w:r>
    </w:p>
    <w:p w14:paraId="5F7942DB" w14:textId="612ACADC" w:rsidR="00117A9A" w:rsidRDefault="00117A9A" w:rsidP="00117A9A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Figueira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Enrico Vieira de Medeiros e</w:t>
      </w:r>
      <w:r w:rsidR="00862550">
        <w:rPr>
          <w:sz w:val="20"/>
          <w:szCs w:val="20"/>
          <w:vertAlign w:val="superscript"/>
        </w:rPr>
        <w:t>7</w:t>
      </w:r>
    </w:p>
    <w:p w14:paraId="7DFDF4F6" w14:textId="3D408D7E" w:rsidR="00117A9A" w:rsidRDefault="00117A9A" w:rsidP="00862550">
      <w:pPr>
        <w:pStyle w:val="ABNT"/>
        <w:jc w:val="right"/>
        <w:rPr>
          <w:sz w:val="20"/>
          <w:szCs w:val="20"/>
          <w:vertAlign w:val="superscript"/>
        </w:rPr>
      </w:pPr>
      <w:r w:rsidRPr="00117A9A">
        <w:rPr>
          <w:sz w:val="20"/>
          <w:szCs w:val="20"/>
        </w:rPr>
        <w:t>Bustamante</w:t>
      </w:r>
      <w:r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Pietra</w:t>
      </w:r>
      <w:proofErr w:type="spellEnd"/>
      <w:r>
        <w:rPr>
          <w:sz w:val="20"/>
          <w:szCs w:val="20"/>
        </w:rPr>
        <w:t xml:space="preserve"> Paulin</w:t>
      </w:r>
      <w:r w:rsidR="00862550">
        <w:rPr>
          <w:sz w:val="20"/>
          <w:szCs w:val="20"/>
          <w:vertAlign w:val="superscript"/>
        </w:rPr>
        <w:t>8</w:t>
      </w:r>
    </w:p>
    <w:p w14:paraId="4D023A67" w14:textId="77777777" w:rsidR="00117A9A" w:rsidRDefault="00117A9A" w:rsidP="00125C6D">
      <w:pPr>
        <w:pStyle w:val="ABNT"/>
        <w:jc w:val="right"/>
        <w:rPr>
          <w:sz w:val="20"/>
          <w:szCs w:val="20"/>
          <w:vertAlign w:val="superscript"/>
        </w:rPr>
      </w:pP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7C2633C0" w14:textId="5D10CB29" w:rsidR="00472CD4" w:rsidRPr="00807E5A" w:rsidRDefault="001B7220" w:rsidP="00062A8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1B7220">
        <w:rPr>
          <w:rFonts w:ascii="Times New Roman" w:hAnsi="Times New Roman" w:cs="Times New Roman"/>
          <w:sz w:val="24"/>
          <w:szCs w:val="24"/>
        </w:rPr>
        <w:t xml:space="preserve">As </w:t>
      </w:r>
      <w:r w:rsidRPr="001B7220">
        <w:rPr>
          <w:rFonts w:ascii="Times New Roman" w:hAnsi="Times New Roman" w:cs="Times New Roman"/>
          <w:color w:val="000000"/>
          <w:spacing w:val="2"/>
          <w:sz w:val="24"/>
          <w:szCs w:val="24"/>
        </w:rPr>
        <w:t>propriedades biológicas do</w:t>
      </w:r>
      <w:r w:rsidR="00A0559A" w:rsidRPr="001B7220">
        <w:rPr>
          <w:rFonts w:ascii="Times New Roman" w:hAnsi="Times New Roman" w:cs="Times New Roman"/>
          <w:sz w:val="24"/>
          <w:szCs w:val="24"/>
        </w:rPr>
        <w:t xml:space="preserve"> Ácido </w:t>
      </w:r>
      <w:proofErr w:type="spellStart"/>
      <w:r w:rsidR="00A0559A" w:rsidRPr="001B7220">
        <w:rPr>
          <w:rFonts w:ascii="Times New Roman" w:hAnsi="Times New Roman" w:cs="Times New Roman"/>
          <w:sz w:val="24"/>
          <w:szCs w:val="24"/>
        </w:rPr>
        <w:t>Hialurônico</w:t>
      </w:r>
      <w:proofErr w:type="spellEnd"/>
      <w:r w:rsidR="00A0559A" w:rsidRPr="001B7220">
        <w:rPr>
          <w:rFonts w:ascii="Times New Roman" w:hAnsi="Times New Roman" w:cs="Times New Roman"/>
          <w:sz w:val="24"/>
          <w:szCs w:val="24"/>
        </w:rPr>
        <w:t xml:space="preserve"> (AH) </w:t>
      </w:r>
      <w:r>
        <w:rPr>
          <w:rFonts w:ascii="Times New Roman" w:hAnsi="Times New Roman" w:cs="Times New Roman"/>
          <w:sz w:val="24"/>
          <w:szCs w:val="24"/>
        </w:rPr>
        <w:t>relacionadas</w:t>
      </w:r>
      <w:r w:rsidR="00E92880" w:rsidRPr="001B7220">
        <w:rPr>
          <w:rFonts w:ascii="Times New Roman" w:hAnsi="Times New Roman" w:cs="Times New Roman"/>
          <w:sz w:val="24"/>
          <w:szCs w:val="24"/>
        </w:rPr>
        <w:t xml:space="preserve"> à capacidade hídrica e ao seu comportamento </w:t>
      </w:r>
      <w:proofErr w:type="spellStart"/>
      <w:r w:rsidR="00E92880" w:rsidRPr="001B7220">
        <w:rPr>
          <w:rFonts w:ascii="Times New Roman" w:hAnsi="Times New Roman" w:cs="Times New Roman"/>
          <w:sz w:val="24"/>
          <w:szCs w:val="24"/>
        </w:rPr>
        <w:t>viscoelástico</w:t>
      </w:r>
      <w:proofErr w:type="spellEnd"/>
      <w:r w:rsidR="00E92880" w:rsidRPr="001B72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conferem-lhe atributos únicos</w:t>
      </w:r>
      <w:r w:rsidR="00E92880" w:rsidRPr="001B7220">
        <w:rPr>
          <w:rFonts w:ascii="Times New Roman" w:hAnsi="Times New Roman" w:cs="Times New Roman"/>
          <w:sz w:val="24"/>
          <w:szCs w:val="24"/>
        </w:rPr>
        <w:t xml:space="preserve"> tornando-o adequado para </w:t>
      </w:r>
      <w:r w:rsidR="00807E5A">
        <w:rPr>
          <w:rFonts w:ascii="Times New Roman" w:hAnsi="Times New Roman" w:cs="Times New Roman"/>
          <w:sz w:val="24"/>
          <w:szCs w:val="24"/>
        </w:rPr>
        <w:t>diversas</w:t>
      </w:r>
      <w:r w:rsidR="00E92880" w:rsidRPr="001B7220">
        <w:rPr>
          <w:rFonts w:ascii="Times New Roman" w:hAnsi="Times New Roman" w:cs="Times New Roman"/>
          <w:sz w:val="24"/>
          <w:szCs w:val="24"/>
        </w:rPr>
        <w:t xml:space="preserve"> técnicas e di</w:t>
      </w:r>
      <w:r w:rsidR="00807E5A">
        <w:rPr>
          <w:rFonts w:ascii="Times New Roman" w:hAnsi="Times New Roman" w:cs="Times New Roman"/>
          <w:sz w:val="24"/>
          <w:szCs w:val="24"/>
        </w:rPr>
        <w:t>stintos</w:t>
      </w:r>
      <w:r w:rsidR="00E92880" w:rsidRPr="001B7220">
        <w:rPr>
          <w:rFonts w:ascii="Times New Roman" w:hAnsi="Times New Roman" w:cs="Times New Roman"/>
          <w:sz w:val="24"/>
          <w:szCs w:val="24"/>
        </w:rPr>
        <w:t xml:space="preserve"> desígnios </w:t>
      </w:r>
      <w:r w:rsidR="00807E5A">
        <w:rPr>
          <w:rFonts w:ascii="Times New Roman" w:hAnsi="Times New Roman" w:cs="Times New Roman"/>
          <w:sz w:val="24"/>
          <w:szCs w:val="24"/>
        </w:rPr>
        <w:t>para</w:t>
      </w:r>
      <w:r w:rsidR="00E92880" w:rsidRPr="001B7220">
        <w:rPr>
          <w:rFonts w:ascii="Times New Roman" w:hAnsi="Times New Roman" w:cs="Times New Roman"/>
          <w:sz w:val="24"/>
          <w:szCs w:val="24"/>
        </w:rPr>
        <w:t xml:space="preserve"> aplicações estéticas</w:t>
      </w:r>
      <w:r w:rsidR="00E92880" w:rsidRPr="001B72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7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visando a fixação ideal do produto. Se for executada corretamente, esta intervenção na estética é muito eficaz e segura, possuindo uma baixa taxa de complicações, mas eventualmente podem ocorrer algumas reações adversas extremamente graves. </w:t>
      </w:r>
      <w:r w:rsidR="00017571" w:rsidRPr="00062A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</w:t>
      </w:r>
      <w:r w:rsidR="00017571" w:rsidRPr="0006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Identificar </w:t>
      </w:r>
      <w:r w:rsidR="003D28D1" w:rsidRPr="0006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B12E08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possíveis complicações </w:t>
      </w:r>
      <w:r w:rsid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interligadas</w:t>
      </w:r>
      <w:r w:rsidR="00B12E08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aplicação do AH nos procedimentos estéticos. </w:t>
      </w:r>
      <w:r w:rsidR="00017571" w:rsidRPr="000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Materiais e Métodos</w:t>
      </w:r>
      <w:r w:rsidR="00017571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4411F" w:rsidRPr="00062A8C">
        <w:rPr>
          <w:rFonts w:ascii="Times New Roman" w:hAnsi="Times New Roman" w:cs="Times New Roman"/>
          <w:sz w:val="24"/>
          <w:szCs w:val="24"/>
        </w:rPr>
        <w:t>Constitui-se de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 uma revisão integrativa de </w:t>
      </w:r>
      <w:r w:rsidR="0094411F" w:rsidRPr="00062A8C">
        <w:rPr>
          <w:rFonts w:ascii="Times New Roman" w:hAnsi="Times New Roman" w:cs="Times New Roman"/>
          <w:sz w:val="24"/>
          <w:szCs w:val="24"/>
        </w:rPr>
        <w:t>cunho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 exploratório e descritivo, em que a busca bibliográfica </w:t>
      </w:r>
      <w:r w:rsidR="0094411F" w:rsidRPr="00062A8C">
        <w:rPr>
          <w:rFonts w:ascii="Times New Roman" w:hAnsi="Times New Roman" w:cs="Times New Roman"/>
          <w:sz w:val="24"/>
          <w:szCs w:val="24"/>
        </w:rPr>
        <w:t>foi efetuada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 em </w:t>
      </w:r>
      <w:r w:rsidR="0094411F" w:rsidRPr="00062A8C">
        <w:rPr>
          <w:rFonts w:ascii="Times New Roman" w:hAnsi="Times New Roman" w:cs="Times New Roman"/>
          <w:sz w:val="24"/>
          <w:szCs w:val="24"/>
        </w:rPr>
        <w:t xml:space="preserve">outubro 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de 2023 através das bases de dados: </w:t>
      </w:r>
      <w:r w:rsidR="00E92880">
        <w:rPr>
          <w:rFonts w:ascii="Times New Roman" w:hAnsi="Times New Roman" w:cs="Times New Roman"/>
          <w:i/>
          <w:sz w:val="24"/>
          <w:szCs w:val="24"/>
        </w:rPr>
        <w:t xml:space="preserve">Science </w:t>
      </w:r>
      <w:proofErr w:type="spellStart"/>
      <w:r w:rsidR="00E92880">
        <w:rPr>
          <w:rFonts w:ascii="Times New Roman" w:hAnsi="Times New Roman" w:cs="Times New Roman"/>
          <w:i/>
          <w:sz w:val="24"/>
          <w:szCs w:val="24"/>
        </w:rPr>
        <w:t>Direct</w:t>
      </w:r>
      <w:proofErr w:type="spellEnd"/>
      <w:r w:rsidR="0094411F" w:rsidRPr="00062A8C">
        <w:rPr>
          <w:rFonts w:ascii="Times New Roman" w:hAnsi="Times New Roman" w:cs="Times New Roman"/>
          <w:sz w:val="24"/>
          <w:szCs w:val="24"/>
        </w:rPr>
        <w:t xml:space="preserve">, </w:t>
      </w:r>
      <w:r w:rsidR="001C4D50" w:rsidRPr="00062A8C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1C4D50" w:rsidRPr="00062A8C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="001C4D50" w:rsidRPr="00062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062A8C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1C4D50" w:rsidRPr="00062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062A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C4D50" w:rsidRPr="00062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062A8C">
        <w:rPr>
          <w:rFonts w:ascii="Times New Roman" w:hAnsi="Times New Roman" w:cs="Times New Roman"/>
          <w:i/>
          <w:sz w:val="24"/>
          <w:szCs w:val="24"/>
        </w:rPr>
        <w:t>Retrievel</w:t>
      </w:r>
      <w:proofErr w:type="spellEnd"/>
      <w:r w:rsidR="001C4D50" w:rsidRPr="00062A8C">
        <w:rPr>
          <w:rFonts w:ascii="Times New Roman" w:hAnsi="Times New Roman" w:cs="Times New Roman"/>
          <w:i/>
          <w:sz w:val="24"/>
          <w:szCs w:val="24"/>
        </w:rPr>
        <w:t xml:space="preserve"> System Online</w:t>
      </w:r>
      <w:r w:rsidR="000F193F" w:rsidRPr="00062A8C">
        <w:rPr>
          <w:rFonts w:ascii="Times New Roman" w:hAnsi="Times New Roman" w:cs="Times New Roman"/>
          <w:sz w:val="24"/>
          <w:szCs w:val="24"/>
        </w:rPr>
        <w:t xml:space="preserve"> (</w:t>
      </w:r>
      <w:r w:rsidR="00017571" w:rsidRPr="00062A8C">
        <w:rPr>
          <w:rFonts w:ascii="Times New Roman" w:hAnsi="Times New Roman" w:cs="Times New Roman"/>
          <w:sz w:val="24"/>
          <w:szCs w:val="24"/>
        </w:rPr>
        <w:t>MEDLINE</w:t>
      </w:r>
      <w:r w:rsidR="001C4D50" w:rsidRPr="00062A8C">
        <w:rPr>
          <w:rFonts w:ascii="Times New Roman" w:hAnsi="Times New Roman" w:cs="Times New Roman"/>
          <w:sz w:val="24"/>
          <w:szCs w:val="24"/>
        </w:rPr>
        <w:t>)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 </w:t>
      </w:r>
      <w:r w:rsidR="00E9288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E9288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E92880">
        <w:rPr>
          <w:rFonts w:ascii="Times New Roman" w:hAnsi="Times New Roman" w:cs="Times New Roman"/>
          <w:sz w:val="24"/>
          <w:szCs w:val="24"/>
        </w:rPr>
        <w:t>,</w:t>
      </w:r>
      <w:r w:rsidR="00017571" w:rsidRPr="00062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571" w:rsidRPr="00062A8C">
        <w:rPr>
          <w:rFonts w:ascii="Times New Roman" w:hAnsi="Times New Roman" w:cs="Times New Roman"/>
          <w:sz w:val="24"/>
          <w:szCs w:val="24"/>
        </w:rPr>
        <w:t>Embase</w:t>
      </w:r>
      <w:proofErr w:type="gramEnd"/>
      <w:r w:rsidR="00017571" w:rsidRPr="00062A8C">
        <w:rPr>
          <w:rFonts w:ascii="Times New Roman" w:hAnsi="Times New Roman" w:cs="Times New Roman"/>
          <w:sz w:val="24"/>
          <w:szCs w:val="24"/>
        </w:rPr>
        <w:t xml:space="preserve"> via </w:t>
      </w:r>
      <w:r w:rsidR="00017571" w:rsidRPr="00062A8C">
        <w:rPr>
          <w:rFonts w:ascii="Times New Roman" w:hAnsi="Times New Roman" w:cs="Times New Roman"/>
          <w:i/>
          <w:sz w:val="24"/>
          <w:szCs w:val="24"/>
        </w:rPr>
        <w:t>Cochrane Library</w:t>
      </w:r>
      <w:r w:rsidR="00E92880">
        <w:rPr>
          <w:rFonts w:ascii="Times New Roman" w:hAnsi="Times New Roman" w:cs="Times New Roman"/>
          <w:sz w:val="24"/>
          <w:szCs w:val="24"/>
        </w:rPr>
        <w:t xml:space="preserve"> e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elaboração da questão de pesquisa, utilizou-se a estratégia </w:t>
      </w:r>
      <w:proofErr w:type="spellStart"/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PIC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(Acrômio para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Paciente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Interesse e Contexto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disso, a pergunta de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pesquisa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delimitada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foi “Quais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possíveis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consequências</w:t>
      </w:r>
      <w:r w:rsidR="00E9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uso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AH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11F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em procedimentos estéticos</w:t>
      </w:r>
      <w:r w:rsidR="00A75DFE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”?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</w:rPr>
        <w:t xml:space="preserve">Os descritores foram selecionados através do </w:t>
      </w:r>
      <w:r w:rsidR="004A4A44" w:rsidRPr="00062A8C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4A4A44" w:rsidRPr="00062A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="004A4A44" w:rsidRPr="00062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4A44" w:rsidRPr="00062A8C">
        <w:rPr>
          <w:rFonts w:ascii="Times New Roman" w:hAnsi="Times New Roman" w:cs="Times New Roman"/>
          <w:i/>
          <w:sz w:val="24"/>
          <w:szCs w:val="24"/>
        </w:rPr>
        <w:t>Headings</w:t>
      </w:r>
      <w:proofErr w:type="spellEnd"/>
      <w:r w:rsidR="004A4A44" w:rsidRPr="00062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A44" w:rsidRPr="00062A8C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4A4A44" w:rsidRPr="00062A8C">
        <w:rPr>
          <w:rFonts w:ascii="Times New Roman" w:hAnsi="Times New Roman" w:cs="Times New Roman"/>
          <w:sz w:val="24"/>
          <w:szCs w:val="24"/>
        </w:rPr>
        <w:t>): “</w:t>
      </w:r>
      <w:proofErr w:type="spellStart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Hyaluronic</w:t>
      </w:r>
      <w:proofErr w:type="spellEnd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Acid</w:t>
      </w:r>
      <w:proofErr w:type="spellEnd"/>
      <w:r w:rsidR="004A4A44" w:rsidRPr="00062A8C">
        <w:rPr>
          <w:rFonts w:ascii="Times New Roman" w:hAnsi="Times New Roman" w:cs="Times New Roman"/>
          <w:i/>
          <w:sz w:val="24"/>
          <w:szCs w:val="24"/>
        </w:rPr>
        <w:t>”;</w:t>
      </w:r>
      <w:r w:rsidR="004A4A44" w:rsidRPr="00062A8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Cosmetic</w:t>
      </w:r>
      <w:proofErr w:type="spellEnd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Techniques</w:t>
      </w:r>
      <w:proofErr w:type="spellEnd"/>
      <w:r w:rsidR="004A4A44" w:rsidRPr="00062A8C">
        <w:rPr>
          <w:rFonts w:ascii="Times New Roman" w:hAnsi="Times New Roman" w:cs="Times New Roman"/>
          <w:sz w:val="24"/>
          <w:szCs w:val="24"/>
        </w:rPr>
        <w:t xml:space="preserve">” e </w:t>
      </w:r>
      <w:proofErr w:type="spellStart"/>
      <w:r w:rsidR="004A4A44" w:rsidRPr="00062A8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Esthetics</w:t>
      </w:r>
      <w:proofErr w:type="spellEnd"/>
      <w:r w:rsidR="004A4A44" w:rsidRPr="00062A8C">
        <w:rPr>
          <w:rFonts w:ascii="Times New Roman" w:hAnsi="Times New Roman" w:cs="Times New Roman"/>
          <w:sz w:val="24"/>
          <w:szCs w:val="24"/>
        </w:rPr>
        <w:t xml:space="preserve">, interligados pelo operador booleano AND.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Como critérios de inclusão, foram considerados artigos originais publicados no período entre 2013 e 2023, nas línguas inglesa e portuguesa, estudos relacionados a humanos que abordassem a temática e permitissem acesso integral ao conteúdo, sendo excluídos aqueles não possuíam texto completo disponível, bem como aqueles que não apresentavam correlação com o tema.</w:t>
      </w:r>
      <w:r w:rsidR="00E9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Identificaram-se no geral 727 artigos, em que 701 foram eliminados com base nos critérios de exclusão e inclusão.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A8C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Após leitura c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riteriosa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das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publicações</w:t>
      </w:r>
      <w:r w:rsidR="00E9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restantes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foram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selecionados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r w:rsid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4A44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>a análise final e construção da revisão bibliográfica acerca do tema</w:t>
      </w:r>
      <w:r w:rsidR="004A4A44" w:rsidRPr="000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62A8C" w:rsidRPr="00062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571" w:rsidRPr="00062A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</w:t>
      </w:r>
      <w:r w:rsidR="00017571" w:rsidRPr="0006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Embora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a aplicação do AH em procedimentos estéticos, seja considerado seguro de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acordo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a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literatura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o mesmo apresenta complicações ou efeitos adversos, sendo divididas em reações 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precoces e tardias. Os efeitos precoces são aqueles a partir do dia da aplicação até 15 dias posteriormente à aplicação, sendo eles: Eritema,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edema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hematoma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infecção inflamatória,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equimose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efeito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B12E08" w:rsidRPr="00062A8C">
        <w:rPr>
          <w:rFonts w:ascii="Times New Roman" w:hAnsi="Times New Roman" w:cs="Times New Roman"/>
          <w:i/>
          <w:spacing w:val="2"/>
          <w:sz w:val="24"/>
          <w:szCs w:val="24"/>
        </w:rPr>
        <w:t>Tyndall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reações alérgicas, nódulos ou abscessos no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local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da aplicação e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necrose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tecidual. Já os eventos tardios são aqueles que ocorrem de seis a 24 meses após o procedimento, sendo estes: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Edema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persistente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granulomas e cicatrizes hipertróficas. </w:t>
      </w:r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Estes efeitos podem ser gerados ​​por uma reação alérgica ou imunitária aos componentes </w:t>
      </w:r>
      <w:r w:rsidR="00062A8C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>proteicos</w:t>
      </w:r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inclusos na solução do AH e podem ser tratados com </w:t>
      </w:r>
      <w:r w:rsidR="00062A8C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>injeções</w:t>
      </w:r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locais de </w:t>
      </w:r>
      <w:proofErr w:type="spellStart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>hialuronidase</w:t>
      </w:r>
      <w:proofErr w:type="spellEnd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Aproximadamente 80% das aplicações geram eritema e edema em decorrência dos danos teciduais e podem durar horas ou dias, respectivamente. O efeito </w:t>
      </w:r>
      <w:proofErr w:type="spellStart"/>
      <w:r w:rsidR="00B12E08" w:rsidRPr="00062A8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Tyndall</w:t>
      </w:r>
      <w:proofErr w:type="spellEnd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é uma coloração azulada em consequência de vestígios de </w:t>
      </w:r>
      <w:proofErr w:type="spellStart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>hemossiderina</w:t>
      </w:r>
      <w:proofErr w:type="spellEnd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após lesão vascular e/ou refração visual posterior a um agravo vascular, devido a aplicação de forma superficial de AH que, além de </w:t>
      </w:r>
      <w:proofErr w:type="spellStart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>tindalização</w:t>
      </w:r>
      <w:proofErr w:type="spellEnd"/>
      <w:r w:rsidR="00B12E08" w:rsidRPr="00062A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pode levar ao aparecimento de nódulos e/ou pápulas. Esses nódulos precoces não eritematosos se originam quando há presença de excesso de produtos na área dos nódulos tardios, que aparecem posteriormente a infecção e são acompanhados de sintomatologias inflamatórias. </w:t>
      </w:r>
      <w:r w:rsidR="00B12E08" w:rsidRPr="00062A8C">
        <w:rPr>
          <w:rFonts w:ascii="Times New Roman" w:hAnsi="Times New Roman" w:cs="Times New Roman"/>
          <w:sz w:val="24"/>
          <w:szCs w:val="24"/>
        </w:rPr>
        <w:t xml:space="preserve">Além destes, os 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nódulos </w:t>
      </w:r>
      <w:proofErr w:type="spellStart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>fibróticos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palpáveis ​​e indolores causados ​​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por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granulomas transitórios também podem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estar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presentes. O AH também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pode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gerar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reações imunológicas de hipersensibilidade,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vão desde a uma hiperemia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simples 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até uma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anafilaxia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. Além disso, as injeções podem inserir bactérias da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flora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residente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especialmente </w:t>
      </w:r>
      <w:proofErr w:type="spellStart"/>
      <w:r w:rsidR="00B12E08" w:rsidRPr="00062A8C">
        <w:rPr>
          <w:rFonts w:ascii="Times New Roman" w:hAnsi="Times New Roman" w:cs="Times New Roman"/>
          <w:i/>
          <w:spacing w:val="2"/>
          <w:sz w:val="24"/>
          <w:szCs w:val="24"/>
        </w:rPr>
        <w:t>Staphylococcus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ou </w:t>
      </w:r>
      <w:proofErr w:type="spellStart"/>
      <w:r w:rsidR="00B12E08" w:rsidRPr="00062A8C">
        <w:rPr>
          <w:rFonts w:ascii="Times New Roman" w:hAnsi="Times New Roman" w:cs="Times New Roman"/>
          <w:i/>
          <w:spacing w:val="2"/>
          <w:sz w:val="24"/>
          <w:szCs w:val="24"/>
        </w:rPr>
        <w:t>Streptococcus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são eficientes em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utilizar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o AH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substrato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. Esses microrganismos estão associados a infecções cutâneas ou sistêmicas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se manifestam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através da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febre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e de calafrios. Outras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plicações relatadas com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menor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frequência em outros artigos são </w:t>
      </w:r>
      <w:proofErr w:type="gramStart"/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prurido</w:t>
      </w:r>
      <w:proofErr w:type="gram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perda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de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sensibilidade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e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escurecimento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localizado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deslocamento do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produto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>angioedema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labial, tenossinovite, pólipos uterinos, sangramento vaginal, nódulos </w:t>
      </w:r>
      <w:proofErr w:type="spellStart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>papulocísticos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12E08" w:rsidRPr="00062A8C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amigdalite</w:t>
      </w:r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aguda, </w:t>
      </w:r>
      <w:proofErr w:type="spellStart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>nasofaringite</w:t>
      </w:r>
      <w:proofErr w:type="spellEnd"/>
      <w:r w:rsidR="00B12E08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e bronquite.</w:t>
      </w:r>
      <w:r w:rsidR="00EF007B" w:rsidRPr="00062A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7571" w:rsidRPr="00062A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</w:t>
      </w:r>
      <w:r w:rsidR="00125C6D" w:rsidRPr="00062A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siderações finais</w:t>
      </w:r>
      <w:r w:rsidR="00017571" w:rsidRPr="0006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72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Compreende-se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a utilização do AH em procedimentos estéticos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vem expandindo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nas últimas décadas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Embora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considerada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segura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e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eficaz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devido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à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sua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biocompatibilidade, devem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ser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observados as possíveis complicações.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Logo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, o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uso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adequado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requer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um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profissional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qualificado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amplo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conhecimento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da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anatomia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facial e compreensão da história clínica do paciente. É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importante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avaliar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os riscos e benefícios desta aplicação e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informar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o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paciente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sobre todos os possíveis efeitos adversos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uma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decisão compartilhada e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consciente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possa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ser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2CD4" w:rsidRPr="00472CD4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tomada</w:t>
      </w:r>
      <w:r w:rsidR="00472CD4" w:rsidRPr="00472CD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bookmarkEnd w:id="0"/>
    <w:p w14:paraId="7C408C9D" w14:textId="313A4707" w:rsidR="00650EA2" w:rsidRPr="00056316" w:rsidRDefault="00017571" w:rsidP="00650E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07E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Ácido </w:t>
      </w:r>
      <w:proofErr w:type="spellStart"/>
      <w:r w:rsidR="00807E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hialurônico</w:t>
      </w:r>
      <w:proofErr w:type="spellEnd"/>
      <w:r w:rsidR="001C4D50"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07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Estética</w:t>
      </w:r>
      <w:r w:rsidR="001C4D50"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7C0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Procedimento estéti</w:t>
      </w:r>
      <w:r w:rsidR="00807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835AFA" w14:textId="77777777" w:rsidR="00D12B67" w:rsidRDefault="002E6040" w:rsidP="00D12B6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056316">
        <w:rPr>
          <w:rFonts w:cs="Times New Roman"/>
          <w:b/>
          <w:szCs w:val="24"/>
        </w:rPr>
        <w:t xml:space="preserve">E-mail do autor </w:t>
      </w:r>
      <w:r w:rsidRPr="00125C6D">
        <w:rPr>
          <w:rFonts w:cs="Times New Roman"/>
          <w:b/>
          <w:szCs w:val="24"/>
        </w:rPr>
        <w:t>prin</w:t>
      </w:r>
      <w:r w:rsidRPr="007C0F53">
        <w:rPr>
          <w:rFonts w:cs="Times New Roman"/>
          <w:b/>
          <w:szCs w:val="24"/>
        </w:rPr>
        <w:t>ci</w:t>
      </w:r>
      <w:r w:rsidRPr="00D12B67">
        <w:rPr>
          <w:rFonts w:cs="Times New Roman"/>
          <w:b/>
          <w:szCs w:val="24"/>
        </w:rPr>
        <w:t xml:space="preserve">pal: </w:t>
      </w:r>
      <w:hyperlink r:id="rId8" w:history="1">
        <w:r w:rsidR="00D12B67" w:rsidRPr="00D12B67">
          <w:rPr>
            <w:rStyle w:val="Hyperlink"/>
            <w:color w:val="auto"/>
            <w:szCs w:val="24"/>
            <w:u w:val="none"/>
          </w:rPr>
          <w:t>cleiacanuto@hotmail.com</w:t>
        </w:r>
      </w:hyperlink>
    </w:p>
    <w:p w14:paraId="592F882B" w14:textId="48AA62B1" w:rsidR="007C0F53" w:rsidRPr="0063584E" w:rsidRDefault="00B641B5" w:rsidP="007C0F53">
      <w:pPr>
        <w:pStyle w:val="ABNT"/>
        <w:spacing w:after="0" w:line="240" w:lineRule="auto"/>
        <w:ind w:firstLine="0"/>
        <w:rPr>
          <w:sz w:val="20"/>
          <w:szCs w:val="20"/>
        </w:rPr>
      </w:pPr>
      <w:hyperlink r:id="rId9" w:history="1"/>
    </w:p>
    <w:p w14:paraId="7F5D85AE" w14:textId="5504ED8D" w:rsidR="006E7200" w:rsidRPr="006E7200" w:rsidRDefault="006E7200" w:rsidP="00056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973A3" w14:textId="77777777" w:rsidR="00650EA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2F4785D" w14:textId="58D18E2D" w:rsidR="007C0F53" w:rsidRPr="007C0F53" w:rsidRDefault="007C0F53" w:rsidP="007C0F5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DAHER, J. C. et al. Complicações vasculares dos preenchimentos faciais com ácido </w:t>
      </w:r>
      <w:proofErr w:type="spellStart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hialurônico</w:t>
      </w:r>
      <w:proofErr w:type="spellEnd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: confecção de protocolo de prevenção e tratamento. </w:t>
      </w:r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Cirurgia Plástica</w:t>
      </w:r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, v. 35, p. 2-7, 2023.</w:t>
      </w:r>
    </w:p>
    <w:p w14:paraId="0AD28EE1" w14:textId="5CB9E78A" w:rsidR="007C0F53" w:rsidRPr="007C0F53" w:rsidRDefault="007C0F53" w:rsidP="007C0F5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GUTMANN, I. E.; DUTRA, R. T. Reações adversas associadas ao uso de </w:t>
      </w:r>
      <w:proofErr w:type="spellStart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preenchedores</w:t>
      </w:r>
      <w:proofErr w:type="spellEnd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faciais com ácido </w:t>
      </w:r>
      <w:proofErr w:type="spellStart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hialurônico</w:t>
      </w:r>
      <w:proofErr w:type="spellEnd"/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</w:t>
      </w:r>
      <w:proofErr w:type="spellEnd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Elet</w:t>
      </w:r>
      <w:proofErr w:type="spellEnd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Bioc</w:t>
      </w:r>
      <w:proofErr w:type="spellEnd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Biotec</w:t>
      </w:r>
      <w:proofErr w:type="spellEnd"/>
      <w:r w:rsidRPr="007C0F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Saúde</w:t>
      </w:r>
      <w:r w:rsidRPr="007C0F53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20, p. 7-17, 2018.</w:t>
      </w:r>
    </w:p>
    <w:p w14:paraId="73816698" w14:textId="5CF3AA21" w:rsidR="00807E5A" w:rsidRPr="007C0F53" w:rsidRDefault="00807E5A" w:rsidP="007C0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lastRenderedPageBreak/>
        <w:t>SILVA, L</w:t>
      </w:r>
      <w:r w:rsidR="007C0F53" w:rsidRPr="007C0F53">
        <w:rPr>
          <w:rFonts w:ascii="Times New Roman" w:hAnsi="Times New Roman" w:cs="Times New Roman"/>
          <w:sz w:val="24"/>
          <w:szCs w:val="24"/>
        </w:rPr>
        <w:t xml:space="preserve">. </w:t>
      </w:r>
      <w:r w:rsidRPr="007C0F53">
        <w:rPr>
          <w:rFonts w:ascii="Times New Roman" w:hAnsi="Times New Roman" w:cs="Times New Roman"/>
          <w:sz w:val="24"/>
          <w:szCs w:val="24"/>
        </w:rPr>
        <w:t>M</w:t>
      </w:r>
      <w:r w:rsidR="007C0F53" w:rsidRPr="007C0F53">
        <w:rPr>
          <w:rFonts w:ascii="Times New Roman" w:hAnsi="Times New Roman" w:cs="Times New Roman"/>
          <w:sz w:val="24"/>
          <w:szCs w:val="24"/>
        </w:rPr>
        <w:t xml:space="preserve">. </w:t>
      </w:r>
      <w:r w:rsidRPr="007C0F53">
        <w:rPr>
          <w:rFonts w:ascii="Times New Roman" w:hAnsi="Times New Roman" w:cs="Times New Roman"/>
          <w:sz w:val="24"/>
          <w:szCs w:val="24"/>
        </w:rPr>
        <w:t>F</w:t>
      </w:r>
      <w:r w:rsidR="007C0F53" w:rsidRPr="007C0F53">
        <w:rPr>
          <w:rFonts w:ascii="Times New Roman" w:hAnsi="Times New Roman" w:cs="Times New Roman"/>
          <w:sz w:val="24"/>
          <w:szCs w:val="24"/>
        </w:rPr>
        <w:t>.</w:t>
      </w:r>
      <w:r w:rsidRPr="007C0F53">
        <w:rPr>
          <w:rFonts w:ascii="Times New Roman" w:hAnsi="Times New Roman" w:cs="Times New Roman"/>
          <w:sz w:val="24"/>
          <w:szCs w:val="24"/>
        </w:rPr>
        <w:t xml:space="preserve">; </w:t>
      </w:r>
      <w:r w:rsidR="007C0F53" w:rsidRPr="007C0F53">
        <w:rPr>
          <w:rFonts w:ascii="Times New Roman" w:hAnsi="Times New Roman" w:cs="Times New Roman"/>
          <w:sz w:val="24"/>
          <w:szCs w:val="24"/>
        </w:rPr>
        <w:t>et al</w:t>
      </w:r>
      <w:r w:rsidRPr="007C0F53">
        <w:rPr>
          <w:rFonts w:ascii="Times New Roman" w:hAnsi="Times New Roman" w:cs="Times New Roman"/>
          <w:sz w:val="24"/>
          <w:szCs w:val="24"/>
        </w:rPr>
        <w:t xml:space="preserve">. Complicações com o uso de ácido </w:t>
      </w:r>
      <w:proofErr w:type="spellStart"/>
      <w:r w:rsidRPr="007C0F53">
        <w:rPr>
          <w:rFonts w:ascii="Times New Roman" w:hAnsi="Times New Roman" w:cs="Times New Roman"/>
          <w:sz w:val="24"/>
          <w:szCs w:val="24"/>
        </w:rPr>
        <w:t>hialurônico</w:t>
      </w:r>
      <w:proofErr w:type="spellEnd"/>
      <w:r w:rsidRPr="007C0F53">
        <w:rPr>
          <w:rFonts w:ascii="Times New Roman" w:hAnsi="Times New Roman" w:cs="Times New Roman"/>
          <w:sz w:val="24"/>
          <w:szCs w:val="24"/>
        </w:rPr>
        <w:t xml:space="preserve"> na harmonização facial. </w:t>
      </w:r>
      <w:r w:rsidRPr="007C0F53">
        <w:rPr>
          <w:rFonts w:ascii="Times New Roman" w:hAnsi="Times New Roman" w:cs="Times New Roman"/>
          <w:b/>
          <w:sz w:val="24"/>
          <w:szCs w:val="24"/>
        </w:rPr>
        <w:t>Pesquisa, Sociedade e Desenvolvimento</w:t>
      </w:r>
      <w:r w:rsidR="007C0F53" w:rsidRPr="007C0F53">
        <w:rPr>
          <w:rFonts w:ascii="Times New Roman" w:hAnsi="Times New Roman" w:cs="Times New Roman"/>
          <w:sz w:val="24"/>
          <w:szCs w:val="24"/>
        </w:rPr>
        <w:t>, [S. l.] v. 11, n. 5, p</w:t>
      </w:r>
      <w:r w:rsidRPr="007C0F53">
        <w:rPr>
          <w:rFonts w:ascii="Times New Roman" w:hAnsi="Times New Roman" w:cs="Times New Roman"/>
          <w:sz w:val="24"/>
          <w:szCs w:val="24"/>
        </w:rPr>
        <w:t xml:space="preserve">. e23111528052, 2022. </w:t>
      </w:r>
    </w:p>
    <w:p w14:paraId="4649D7D2" w14:textId="00E12F67" w:rsidR="00807E5A" w:rsidRPr="007C0F53" w:rsidRDefault="00807E5A" w:rsidP="007C0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 xml:space="preserve">SILVA NETO, J. M. A.; et al. O uso do ácido </w:t>
      </w:r>
      <w:proofErr w:type="spellStart"/>
      <w:r w:rsidRPr="007C0F53">
        <w:rPr>
          <w:rFonts w:ascii="Times New Roman" w:hAnsi="Times New Roman" w:cs="Times New Roman"/>
          <w:sz w:val="24"/>
          <w:szCs w:val="24"/>
        </w:rPr>
        <w:t>hialurônico</w:t>
      </w:r>
      <w:proofErr w:type="spellEnd"/>
      <w:r w:rsidRPr="007C0F53">
        <w:rPr>
          <w:rFonts w:ascii="Times New Roman" w:hAnsi="Times New Roman" w:cs="Times New Roman"/>
          <w:sz w:val="24"/>
          <w:szCs w:val="24"/>
        </w:rPr>
        <w:t xml:space="preserve"> na harmonização facial: Uma revisão de literatura. </w:t>
      </w:r>
      <w:r w:rsidRPr="007C0F53">
        <w:rPr>
          <w:rFonts w:ascii="Times New Roman" w:hAnsi="Times New Roman" w:cs="Times New Roman"/>
          <w:b/>
          <w:sz w:val="24"/>
          <w:szCs w:val="24"/>
        </w:rPr>
        <w:t>Revista Eletrônica Acervo Saúde</w:t>
      </w:r>
      <w:r w:rsidRPr="007C0F53">
        <w:rPr>
          <w:rFonts w:ascii="Times New Roman" w:hAnsi="Times New Roman" w:cs="Times New Roman"/>
          <w:sz w:val="24"/>
          <w:szCs w:val="24"/>
        </w:rPr>
        <w:t>, n. 32, p. e1269, 2019.</w:t>
      </w:r>
    </w:p>
    <w:p w14:paraId="3FA9E34A" w14:textId="77777777" w:rsidR="00807E5A" w:rsidRPr="00E25E3F" w:rsidRDefault="00807E5A" w:rsidP="002E6040">
      <w:pPr>
        <w:pStyle w:val="ABNT"/>
        <w:ind w:firstLine="0"/>
        <w:rPr>
          <w:sz w:val="20"/>
          <w:szCs w:val="20"/>
        </w:rPr>
      </w:pPr>
    </w:p>
    <w:p w14:paraId="6D8E6966" w14:textId="0131A529" w:rsidR="008D4441" w:rsidRDefault="00117A9A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8D4441" w:rsidRPr="0063584E">
        <w:rPr>
          <w:sz w:val="20"/>
          <w:szCs w:val="20"/>
        </w:rPr>
        <w:t xml:space="preserve">Medicina, </w:t>
      </w:r>
      <w:r w:rsidR="008D4441" w:rsidRPr="00117A9A">
        <w:rPr>
          <w:sz w:val="20"/>
          <w:szCs w:val="20"/>
        </w:rPr>
        <w:t xml:space="preserve">Universidade </w:t>
      </w:r>
      <w:proofErr w:type="spellStart"/>
      <w:r w:rsidRPr="00117A9A">
        <w:rPr>
          <w:sz w:val="20"/>
          <w:szCs w:val="20"/>
        </w:rPr>
        <w:t>Universidade</w:t>
      </w:r>
      <w:proofErr w:type="spellEnd"/>
      <w:r w:rsidRPr="00117A9A">
        <w:rPr>
          <w:sz w:val="20"/>
          <w:szCs w:val="20"/>
        </w:rPr>
        <w:t xml:space="preserve"> do Oeste Paulista (UNIOSTE) - Campus Guarujá</w:t>
      </w:r>
      <w:r w:rsidR="008D4441" w:rsidRPr="00117A9A">
        <w:rPr>
          <w:sz w:val="20"/>
          <w:szCs w:val="20"/>
        </w:rPr>
        <w:t xml:space="preserve">, </w:t>
      </w:r>
      <w:r w:rsidRPr="00117A9A">
        <w:rPr>
          <w:sz w:val="20"/>
          <w:szCs w:val="20"/>
        </w:rPr>
        <w:t>Guarujá</w:t>
      </w:r>
      <w:r w:rsidR="008D4441" w:rsidRPr="00117A9A">
        <w:rPr>
          <w:sz w:val="20"/>
          <w:szCs w:val="20"/>
        </w:rPr>
        <w:t xml:space="preserve">-SP, </w:t>
      </w:r>
      <w:hyperlink r:id="rId10" w:history="1">
        <w:r w:rsidR="00862550" w:rsidRPr="00862550">
          <w:rPr>
            <w:rStyle w:val="Hyperlink"/>
            <w:color w:val="auto"/>
            <w:sz w:val="20"/>
            <w:szCs w:val="20"/>
            <w:u w:val="none"/>
          </w:rPr>
          <w:t>cleiacanuto@hotmail.com</w:t>
        </w:r>
      </w:hyperlink>
    </w:p>
    <w:p w14:paraId="7053F6AE" w14:textId="3EEF5960" w:rsidR="00862550" w:rsidRPr="0063584E" w:rsidRDefault="00862550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Medicina, Universidade Municipal de São Caetano do Sul, São Caetano do Su</w:t>
      </w:r>
      <w:r w:rsidRPr="00366384">
        <w:rPr>
          <w:sz w:val="20"/>
          <w:szCs w:val="20"/>
        </w:rPr>
        <w:t xml:space="preserve">l-SP, </w:t>
      </w:r>
      <w:hyperlink r:id="rId11" w:history="1">
        <w:r w:rsidRPr="00366384">
          <w:rPr>
            <w:rStyle w:val="Hyperlink"/>
            <w:color w:val="auto"/>
            <w:sz w:val="20"/>
            <w:szCs w:val="20"/>
            <w:u w:val="none"/>
          </w:rPr>
          <w:t>cinthiapjacomini@gmail.com</w:t>
        </w:r>
      </w:hyperlink>
    </w:p>
    <w:p w14:paraId="07EB4E4F" w14:textId="1EDC42A7" w:rsidR="00117A9A" w:rsidRPr="0063584E" w:rsidRDefault="00862550" w:rsidP="00117A9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117A9A" w:rsidRPr="0063584E">
        <w:rPr>
          <w:sz w:val="20"/>
          <w:szCs w:val="20"/>
        </w:rPr>
        <w:t xml:space="preserve">Medicina, </w:t>
      </w:r>
      <w:r w:rsidR="00117A9A" w:rsidRPr="00117A9A">
        <w:rPr>
          <w:sz w:val="20"/>
          <w:szCs w:val="20"/>
        </w:rPr>
        <w:t xml:space="preserve">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Guarujá-SP, larissatchucmaster@gmail.com</w:t>
      </w:r>
    </w:p>
    <w:p w14:paraId="6927DAB4" w14:textId="34B0A3CD" w:rsidR="00117A9A" w:rsidRPr="0063584E" w:rsidRDefault="00862550" w:rsidP="00117A9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117A9A" w:rsidRPr="0063584E">
        <w:rPr>
          <w:sz w:val="20"/>
          <w:szCs w:val="20"/>
        </w:rPr>
        <w:t xml:space="preserve">Medicina, </w:t>
      </w:r>
      <w:r w:rsidR="00117A9A" w:rsidRPr="00117A9A">
        <w:rPr>
          <w:sz w:val="20"/>
          <w:szCs w:val="20"/>
        </w:rPr>
        <w:t xml:space="preserve">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Guarujá-SP, camara.giovanna@hotmail.com</w:t>
      </w:r>
    </w:p>
    <w:p w14:paraId="38FE1976" w14:textId="50BF146B" w:rsidR="00117A9A" w:rsidRPr="0063584E" w:rsidRDefault="00862550" w:rsidP="00117A9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117A9A" w:rsidRPr="0063584E">
        <w:rPr>
          <w:sz w:val="20"/>
          <w:szCs w:val="20"/>
        </w:rPr>
        <w:t xml:space="preserve">Medicina, </w:t>
      </w:r>
      <w:r w:rsidR="00117A9A" w:rsidRPr="00117A9A">
        <w:rPr>
          <w:sz w:val="20"/>
          <w:szCs w:val="20"/>
        </w:rPr>
        <w:t xml:space="preserve">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Guarujá-SP, serenamoreno29@icloud.com</w:t>
      </w:r>
    </w:p>
    <w:p w14:paraId="07239731" w14:textId="624FD0EA" w:rsidR="00117A9A" w:rsidRPr="00117A9A" w:rsidRDefault="00862550" w:rsidP="00117A9A">
      <w:pPr>
        <w:pStyle w:val="selectable-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117A9A" w:rsidRPr="00117A9A">
        <w:rPr>
          <w:sz w:val="20"/>
          <w:szCs w:val="20"/>
        </w:rPr>
        <w:t xml:space="preserve">Medicina, 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</w:t>
      </w:r>
      <w:r w:rsidR="00481298">
        <w:rPr>
          <w:sz w:val="20"/>
          <w:szCs w:val="20"/>
        </w:rPr>
        <w:t xml:space="preserve">-SP, </w:t>
      </w:r>
      <w:r w:rsidR="00117A9A" w:rsidRPr="00117A9A">
        <w:rPr>
          <w:rStyle w:val="selectable-text1"/>
          <w:sz w:val="20"/>
          <w:szCs w:val="20"/>
        </w:rPr>
        <w:t xml:space="preserve">valle.vitor.joao@gmail.com </w:t>
      </w:r>
    </w:p>
    <w:p w14:paraId="7B6BE5AC" w14:textId="6A8F9EEB" w:rsidR="00117A9A" w:rsidRPr="00117A9A" w:rsidRDefault="00862550" w:rsidP="00117A9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117A9A" w:rsidRPr="00117A9A">
        <w:rPr>
          <w:sz w:val="20"/>
          <w:szCs w:val="20"/>
        </w:rPr>
        <w:t xml:space="preserve">Medicina, 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Guarujá-SP, </w:t>
      </w:r>
      <w:r w:rsidR="00117A9A" w:rsidRPr="00117A9A">
        <w:rPr>
          <w:rStyle w:val="selectable-text1"/>
          <w:sz w:val="20"/>
          <w:szCs w:val="20"/>
        </w:rPr>
        <w:t>enricovmedeirosf@hotmail.com</w:t>
      </w:r>
    </w:p>
    <w:p w14:paraId="7557047F" w14:textId="28566283" w:rsidR="00117A9A" w:rsidRPr="0063584E" w:rsidRDefault="00862550" w:rsidP="00117A9A">
      <w:pPr>
        <w:pStyle w:val="selectable-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117A9A" w:rsidRPr="00117A9A">
        <w:rPr>
          <w:sz w:val="20"/>
          <w:szCs w:val="20"/>
        </w:rPr>
        <w:t xml:space="preserve">Medicina, Universidade </w:t>
      </w:r>
      <w:proofErr w:type="spellStart"/>
      <w:r w:rsidR="00117A9A" w:rsidRPr="00117A9A">
        <w:rPr>
          <w:sz w:val="20"/>
          <w:szCs w:val="20"/>
        </w:rPr>
        <w:t>Universidade</w:t>
      </w:r>
      <w:proofErr w:type="spellEnd"/>
      <w:r w:rsidR="00117A9A" w:rsidRPr="00117A9A">
        <w:rPr>
          <w:sz w:val="20"/>
          <w:szCs w:val="20"/>
        </w:rPr>
        <w:t xml:space="preserve"> do Oeste Paulista (UNIOSTE) - Campus Guarujá, Guarujá-SP, </w:t>
      </w:r>
      <w:r w:rsidR="00117A9A" w:rsidRPr="00117A9A">
        <w:rPr>
          <w:rStyle w:val="selectable-text1"/>
          <w:sz w:val="20"/>
          <w:szCs w:val="20"/>
        </w:rPr>
        <w:t>pietraapaulin@gmail.com</w:t>
      </w:r>
    </w:p>
    <w:p w14:paraId="265476A5" w14:textId="150DFE0E" w:rsidR="00117A9A" w:rsidRPr="0063584E" w:rsidRDefault="00117A9A" w:rsidP="00117A9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12101E7C" w14:textId="77777777" w:rsidR="007C0F53" w:rsidRPr="00E25E3F" w:rsidRDefault="007C0F53" w:rsidP="007C0F53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0DE9D4B" w14:textId="77777777" w:rsidR="007C0F53" w:rsidRPr="00E25E3F" w:rsidRDefault="007C0F53" w:rsidP="007C0F53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1BD133C" w14:textId="77777777" w:rsidR="007C0F53" w:rsidRPr="0063584E" w:rsidRDefault="007C0F53" w:rsidP="008D4441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2F497AE4" w14:textId="57BA82D1" w:rsidR="00B12E08" w:rsidRPr="00E25E3F" w:rsidRDefault="00B12E0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B12E08" w:rsidRPr="00E25E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9172" w14:textId="77777777" w:rsidR="00B641B5" w:rsidRDefault="00B641B5">
      <w:pPr>
        <w:spacing w:after="0" w:line="240" w:lineRule="auto"/>
      </w:pPr>
      <w:r>
        <w:separator/>
      </w:r>
    </w:p>
  </w:endnote>
  <w:endnote w:type="continuationSeparator" w:id="0">
    <w:p w14:paraId="4EBA5C56" w14:textId="77777777" w:rsidR="00B641B5" w:rsidRDefault="00B6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DC3953" w:rsidRDefault="00DC39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DC3953" w:rsidRDefault="00DC39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DC3953" w:rsidRDefault="00DC39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4443" w14:textId="77777777" w:rsidR="00B641B5" w:rsidRDefault="00B641B5">
      <w:pPr>
        <w:spacing w:after="0" w:line="240" w:lineRule="auto"/>
      </w:pPr>
      <w:r>
        <w:separator/>
      </w:r>
    </w:p>
  </w:footnote>
  <w:footnote w:type="continuationSeparator" w:id="0">
    <w:p w14:paraId="0A257448" w14:textId="77777777" w:rsidR="00B641B5" w:rsidRDefault="00B6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DC3953" w:rsidRDefault="00B64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DC3953" w:rsidRDefault="00DC395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DC3953" w:rsidRDefault="00B641B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7571"/>
    <w:rsid w:val="00021372"/>
    <w:rsid w:val="00037CAB"/>
    <w:rsid w:val="00056316"/>
    <w:rsid w:val="00062A8C"/>
    <w:rsid w:val="00066843"/>
    <w:rsid w:val="000834F2"/>
    <w:rsid w:val="0009512C"/>
    <w:rsid w:val="00095307"/>
    <w:rsid w:val="000A20C9"/>
    <w:rsid w:val="000C0E44"/>
    <w:rsid w:val="000F193F"/>
    <w:rsid w:val="00117A9A"/>
    <w:rsid w:val="00125C6D"/>
    <w:rsid w:val="00170E43"/>
    <w:rsid w:val="00175816"/>
    <w:rsid w:val="00186B09"/>
    <w:rsid w:val="00193A95"/>
    <w:rsid w:val="001B3DAE"/>
    <w:rsid w:val="001B5E9D"/>
    <w:rsid w:val="001B6CFA"/>
    <w:rsid w:val="001B7220"/>
    <w:rsid w:val="001B77C0"/>
    <w:rsid w:val="001C4D50"/>
    <w:rsid w:val="001D0113"/>
    <w:rsid w:val="001D3DD0"/>
    <w:rsid w:val="001F259F"/>
    <w:rsid w:val="00217913"/>
    <w:rsid w:val="002674D1"/>
    <w:rsid w:val="002E6040"/>
    <w:rsid w:val="003265C0"/>
    <w:rsid w:val="003265EE"/>
    <w:rsid w:val="003370D4"/>
    <w:rsid w:val="0036263B"/>
    <w:rsid w:val="0037285A"/>
    <w:rsid w:val="003B6E84"/>
    <w:rsid w:val="003D28D1"/>
    <w:rsid w:val="00402D19"/>
    <w:rsid w:val="00410D5E"/>
    <w:rsid w:val="00461E5C"/>
    <w:rsid w:val="004673B9"/>
    <w:rsid w:val="00472CD4"/>
    <w:rsid w:val="00481298"/>
    <w:rsid w:val="00482F97"/>
    <w:rsid w:val="004A4A44"/>
    <w:rsid w:val="004E5A97"/>
    <w:rsid w:val="00516B72"/>
    <w:rsid w:val="005328C0"/>
    <w:rsid w:val="00612D64"/>
    <w:rsid w:val="0063584E"/>
    <w:rsid w:val="00650EA2"/>
    <w:rsid w:val="00682BA3"/>
    <w:rsid w:val="006A57BD"/>
    <w:rsid w:val="006C2AE8"/>
    <w:rsid w:val="006D1018"/>
    <w:rsid w:val="006E0623"/>
    <w:rsid w:val="006E7200"/>
    <w:rsid w:val="0070412E"/>
    <w:rsid w:val="007103DB"/>
    <w:rsid w:val="00721B3B"/>
    <w:rsid w:val="0072640D"/>
    <w:rsid w:val="00750B4A"/>
    <w:rsid w:val="00764CD9"/>
    <w:rsid w:val="00783449"/>
    <w:rsid w:val="007B4633"/>
    <w:rsid w:val="007B5B9A"/>
    <w:rsid w:val="007C0F53"/>
    <w:rsid w:val="007E11BC"/>
    <w:rsid w:val="0080069A"/>
    <w:rsid w:val="00807E5A"/>
    <w:rsid w:val="00824478"/>
    <w:rsid w:val="00846769"/>
    <w:rsid w:val="00853C4B"/>
    <w:rsid w:val="00862550"/>
    <w:rsid w:val="008A346F"/>
    <w:rsid w:val="008B4ABD"/>
    <w:rsid w:val="008D4441"/>
    <w:rsid w:val="008E456E"/>
    <w:rsid w:val="008F1208"/>
    <w:rsid w:val="00904011"/>
    <w:rsid w:val="0091445F"/>
    <w:rsid w:val="0094411F"/>
    <w:rsid w:val="009E5368"/>
    <w:rsid w:val="00A0559A"/>
    <w:rsid w:val="00A05851"/>
    <w:rsid w:val="00A17922"/>
    <w:rsid w:val="00A64FB7"/>
    <w:rsid w:val="00A75DFE"/>
    <w:rsid w:val="00AA333B"/>
    <w:rsid w:val="00B12E08"/>
    <w:rsid w:val="00B268E2"/>
    <w:rsid w:val="00B641B5"/>
    <w:rsid w:val="00BA454C"/>
    <w:rsid w:val="00BA5ADA"/>
    <w:rsid w:val="00C143F6"/>
    <w:rsid w:val="00C30750"/>
    <w:rsid w:val="00C54D28"/>
    <w:rsid w:val="00C62940"/>
    <w:rsid w:val="00C876C4"/>
    <w:rsid w:val="00C973E9"/>
    <w:rsid w:val="00CB545C"/>
    <w:rsid w:val="00CC3BF7"/>
    <w:rsid w:val="00CC65FC"/>
    <w:rsid w:val="00CE08CC"/>
    <w:rsid w:val="00CE28F8"/>
    <w:rsid w:val="00D048FA"/>
    <w:rsid w:val="00D12B67"/>
    <w:rsid w:val="00D12C74"/>
    <w:rsid w:val="00D23D91"/>
    <w:rsid w:val="00D579BD"/>
    <w:rsid w:val="00D652B5"/>
    <w:rsid w:val="00D811DF"/>
    <w:rsid w:val="00D91D2B"/>
    <w:rsid w:val="00DB7084"/>
    <w:rsid w:val="00DC3953"/>
    <w:rsid w:val="00E01DF8"/>
    <w:rsid w:val="00E07FC6"/>
    <w:rsid w:val="00E25E3F"/>
    <w:rsid w:val="00E755CF"/>
    <w:rsid w:val="00E92880"/>
    <w:rsid w:val="00EA272C"/>
    <w:rsid w:val="00EB5241"/>
    <w:rsid w:val="00EC272C"/>
    <w:rsid w:val="00EF007B"/>
    <w:rsid w:val="00F12975"/>
    <w:rsid w:val="00F2280C"/>
    <w:rsid w:val="00F5664F"/>
    <w:rsid w:val="00F9233F"/>
    <w:rsid w:val="00FA0DB5"/>
    <w:rsid w:val="00FA30CA"/>
    <w:rsid w:val="00FB1B89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017571"/>
  </w:style>
  <w:style w:type="character" w:customStyle="1" w:styleId="highlight">
    <w:name w:val="highlight"/>
    <w:basedOn w:val="Fontepargpadro"/>
    <w:rsid w:val="00A75DFE"/>
  </w:style>
  <w:style w:type="paragraph" w:customStyle="1" w:styleId="selectable-text">
    <w:name w:val="selectable-text"/>
    <w:basedOn w:val="Normal"/>
    <w:rsid w:val="0011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11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2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acanuto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thiapjacomin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leiacanuto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inthiapjacomini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6D92-5BE3-489A-9A24-40E8605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Daiane</cp:lastModifiedBy>
  <cp:revision>15</cp:revision>
  <cp:lastPrinted>2022-08-12T03:27:00Z</cp:lastPrinted>
  <dcterms:created xsi:type="dcterms:W3CDTF">2023-10-02T13:55:00Z</dcterms:created>
  <dcterms:modified xsi:type="dcterms:W3CDTF">2023-10-11T01:22:00Z</dcterms:modified>
</cp:coreProperties>
</file>