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BA" w:rsidRPr="00B71C42" w:rsidRDefault="00B71C42" w:rsidP="00B71C42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Consciência, A</w:t>
      </w:r>
      <w:r w:rsidRPr="00B71C42">
        <w:rPr>
          <w:rFonts w:ascii="Arial" w:hAnsi="Arial" w:cs="Arial"/>
          <w:szCs w:val="28"/>
        </w:rPr>
        <w:t>utoconhecimento e Espiritualidade</w:t>
      </w:r>
    </w:p>
    <w:p w:rsidR="00B71C42" w:rsidRDefault="00B71C42" w:rsidP="00B71C42">
      <w:pPr>
        <w:jc w:val="center"/>
        <w:rPr>
          <w:rFonts w:ascii="Arial" w:hAnsi="Arial" w:cs="Arial"/>
          <w:b/>
          <w:sz w:val="24"/>
        </w:rPr>
      </w:pPr>
    </w:p>
    <w:p w:rsidR="006466BA" w:rsidRPr="00B92702" w:rsidRDefault="006466BA" w:rsidP="00B9270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Autoconhecimento como ferramenta para transcender o vício </w:t>
      </w:r>
      <w:r w:rsidR="00B92702">
        <w:rPr>
          <w:rFonts w:ascii="Arial" w:hAnsi="Arial" w:cs="Arial"/>
          <w:b/>
          <w:sz w:val="24"/>
        </w:rPr>
        <w:t>orgulho</w:t>
      </w:r>
    </w:p>
    <w:p w:rsidR="006466BA" w:rsidRDefault="006466BA" w:rsidP="006466BA">
      <w:pPr>
        <w:jc w:val="center"/>
        <w:rPr>
          <w:rFonts w:ascii="Arial" w:hAnsi="Arial" w:cs="Arial"/>
          <w:sz w:val="20"/>
          <w:szCs w:val="20"/>
        </w:rPr>
      </w:pPr>
      <w:r w:rsidRPr="001812E4">
        <w:rPr>
          <w:rFonts w:ascii="Arial" w:hAnsi="Arial" w:cs="Arial"/>
          <w:sz w:val="20"/>
          <w:szCs w:val="20"/>
        </w:rPr>
        <w:t>Autora</w:t>
      </w:r>
      <w:r>
        <w:rPr>
          <w:rFonts w:ascii="Arial" w:hAnsi="Arial" w:cs="Arial"/>
          <w:sz w:val="20"/>
          <w:szCs w:val="20"/>
        </w:rPr>
        <w:t>s</w:t>
      </w:r>
      <w:r w:rsidRPr="001812E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Fairuza Ribeiro Melo, I</w:t>
      </w:r>
      <w:r w:rsidR="00B71C42">
        <w:rPr>
          <w:rFonts w:ascii="Arial" w:hAnsi="Arial" w:cs="Arial"/>
          <w:sz w:val="20"/>
          <w:szCs w:val="20"/>
        </w:rPr>
        <w:t xml:space="preserve">SEO </w:t>
      </w:r>
      <w:r w:rsidRPr="00CA4515">
        <w:rPr>
          <w:rFonts w:ascii="Arial" w:hAnsi="Arial" w:cs="Arial"/>
          <w:sz w:val="20"/>
          <w:szCs w:val="20"/>
        </w:rPr>
        <w:softHyphen/>
        <w:t>–</w:t>
      </w:r>
      <w:r w:rsidR="00B71C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3C31C1">
        <w:rPr>
          <w:rFonts w:ascii="Arial" w:hAnsi="Arial" w:cs="Arial"/>
          <w:sz w:val="20"/>
          <w:szCs w:val="20"/>
        </w:rPr>
        <w:t>airuza_mello@hotmail.com</w:t>
      </w:r>
    </w:p>
    <w:p w:rsidR="006466BA" w:rsidRDefault="006466BA" w:rsidP="00B71C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Andréia Campelo Ribeiro</w:t>
      </w:r>
      <w:r w:rsidR="00B71C42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B71C42">
        <w:rPr>
          <w:rFonts w:ascii="Arial" w:hAnsi="Arial" w:cs="Arial"/>
          <w:sz w:val="20"/>
          <w:szCs w:val="20"/>
        </w:rPr>
        <w:t>ISEO</w:t>
      </w:r>
      <w:r w:rsidRPr="00CA4515">
        <w:rPr>
          <w:rFonts w:ascii="Arial" w:hAnsi="Arial" w:cs="Arial"/>
          <w:sz w:val="20"/>
          <w:szCs w:val="20"/>
        </w:rPr>
        <w:t xml:space="preserve"> – </w:t>
      </w:r>
      <w:hyperlink r:id="rId5" w:history="1">
        <w:r w:rsidR="00B71C42" w:rsidRPr="00CA451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acr.campelo@hotmail.com</w:t>
        </w:r>
      </w:hyperlink>
    </w:p>
    <w:p w:rsidR="00B71C42" w:rsidRDefault="006466BA" w:rsidP="00B71C42">
      <w:pPr>
        <w:jc w:val="center"/>
        <w:rPr>
          <w:rFonts w:ascii="Arial" w:hAnsi="Arial" w:cs="Arial"/>
          <w:sz w:val="20"/>
          <w:szCs w:val="20"/>
        </w:rPr>
      </w:pPr>
      <w:r w:rsidRPr="001812E4">
        <w:rPr>
          <w:rFonts w:ascii="Arial" w:hAnsi="Arial" w:cs="Arial"/>
          <w:sz w:val="20"/>
          <w:szCs w:val="20"/>
        </w:rPr>
        <w:t>Marília Rosélia Castro Mascarenhas Isaac</w:t>
      </w:r>
      <w:r>
        <w:rPr>
          <w:rFonts w:ascii="Arial" w:hAnsi="Arial" w:cs="Arial"/>
          <w:sz w:val="20"/>
          <w:szCs w:val="20"/>
        </w:rPr>
        <w:t xml:space="preserve"> - </w:t>
      </w:r>
      <w:r w:rsidR="00B71C42">
        <w:rPr>
          <w:rFonts w:ascii="Arial" w:hAnsi="Arial" w:cs="Arial"/>
          <w:sz w:val="20"/>
          <w:szCs w:val="20"/>
        </w:rPr>
        <w:t>ISEO</w:t>
      </w:r>
      <w:r w:rsidRPr="00CA4515">
        <w:rPr>
          <w:rFonts w:ascii="Arial" w:hAnsi="Arial" w:cs="Arial"/>
          <w:sz w:val="20"/>
          <w:szCs w:val="20"/>
        </w:rPr>
        <w:t xml:space="preserve"> – </w:t>
      </w:r>
      <w:r w:rsidR="00B71C42" w:rsidRPr="00CA4515">
        <w:rPr>
          <w:rFonts w:ascii="Arial" w:hAnsi="Arial" w:cs="Arial"/>
          <w:sz w:val="20"/>
          <w:szCs w:val="20"/>
        </w:rPr>
        <w:t>mariliaroselia</w:t>
      </w:r>
      <w:r w:rsidR="00B71C42" w:rsidRPr="003C31C1">
        <w:rPr>
          <w:rFonts w:ascii="Arial" w:hAnsi="Arial" w:cs="Arial"/>
          <w:sz w:val="20"/>
          <w:szCs w:val="20"/>
        </w:rPr>
        <w:t>@gmail.com</w:t>
      </w:r>
    </w:p>
    <w:p w:rsidR="006466BA" w:rsidRPr="001812E4" w:rsidRDefault="006466BA" w:rsidP="006466BA">
      <w:pPr>
        <w:jc w:val="center"/>
        <w:rPr>
          <w:rFonts w:ascii="Arial" w:hAnsi="Arial" w:cs="Arial"/>
          <w:sz w:val="20"/>
          <w:szCs w:val="20"/>
        </w:rPr>
      </w:pPr>
      <w:r w:rsidRPr="001812E4">
        <w:rPr>
          <w:rFonts w:ascii="Arial" w:hAnsi="Arial" w:cs="Arial"/>
          <w:sz w:val="20"/>
          <w:szCs w:val="20"/>
        </w:rPr>
        <w:t>Orientadora: Luciene Lessa Andrade, Bióloga, Mestre em Educação</w:t>
      </w:r>
      <w:r>
        <w:rPr>
          <w:rFonts w:ascii="Arial" w:hAnsi="Arial" w:cs="Arial"/>
          <w:sz w:val="20"/>
          <w:szCs w:val="20"/>
        </w:rPr>
        <w:t xml:space="preserve">, professora do </w:t>
      </w:r>
      <w:r w:rsidR="00B71C42">
        <w:rPr>
          <w:rFonts w:ascii="Arial" w:hAnsi="Arial" w:cs="Arial"/>
          <w:sz w:val="20"/>
          <w:szCs w:val="20"/>
        </w:rPr>
        <w:t>ISEO</w:t>
      </w:r>
      <w:r>
        <w:rPr>
          <w:rFonts w:ascii="Arial" w:hAnsi="Arial" w:cs="Arial"/>
          <w:sz w:val="20"/>
          <w:szCs w:val="20"/>
        </w:rPr>
        <w:t xml:space="preserve"> – lucienelessa@uol.com.br</w:t>
      </w:r>
    </w:p>
    <w:p w:rsidR="00996A17" w:rsidRDefault="00996A17" w:rsidP="00B92702">
      <w:pPr>
        <w:rPr>
          <w:rFonts w:ascii="Arial" w:hAnsi="Arial" w:cs="Arial"/>
          <w:b/>
          <w:sz w:val="24"/>
        </w:rPr>
      </w:pPr>
    </w:p>
    <w:p w:rsidR="002F7CBA" w:rsidRDefault="002F7CBA" w:rsidP="007E75B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RESUMO EXPANDIDO</w:t>
      </w:r>
    </w:p>
    <w:p w:rsidR="002F7CBA" w:rsidRDefault="002F7CBA" w:rsidP="009851AE">
      <w:pPr>
        <w:jc w:val="both"/>
        <w:rPr>
          <w:rFonts w:ascii="Arial" w:hAnsi="Arial" w:cs="Arial"/>
          <w:b/>
          <w:sz w:val="24"/>
        </w:rPr>
      </w:pPr>
    </w:p>
    <w:p w:rsidR="006833F4" w:rsidRDefault="00C66798" w:rsidP="00B92702">
      <w:pPr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Introdução:</w:t>
      </w:r>
      <w:r w:rsidR="00E05F1F">
        <w:rPr>
          <w:rFonts w:ascii="Arial" w:hAnsi="Arial" w:cs="Arial"/>
          <w:b/>
          <w:sz w:val="24"/>
        </w:rPr>
        <w:t xml:space="preserve"> </w:t>
      </w:r>
      <w:r w:rsidR="007E75B7" w:rsidRPr="00F70E5A">
        <w:rPr>
          <w:rFonts w:ascii="Arial" w:hAnsi="Arial" w:cs="Arial"/>
          <w:sz w:val="24"/>
        </w:rPr>
        <w:t xml:space="preserve">Trata-se de um projeto de pesquisa </w:t>
      </w:r>
      <w:r w:rsidR="007E75B7">
        <w:rPr>
          <w:rFonts w:ascii="Arial" w:hAnsi="Arial" w:cs="Arial"/>
          <w:sz w:val="24"/>
        </w:rPr>
        <w:t>que traz reflexões acerca da evolução do Ser Humano</w:t>
      </w:r>
      <w:r w:rsidR="00850221">
        <w:rPr>
          <w:rFonts w:ascii="Arial" w:hAnsi="Arial" w:cs="Arial"/>
          <w:sz w:val="24"/>
        </w:rPr>
        <w:t>,</w:t>
      </w:r>
      <w:r w:rsidR="007E75B7">
        <w:rPr>
          <w:rFonts w:ascii="Arial" w:hAnsi="Arial" w:cs="Arial"/>
          <w:sz w:val="24"/>
        </w:rPr>
        <w:t xml:space="preserve"> no que</w:t>
      </w:r>
      <w:r w:rsidR="00850221">
        <w:rPr>
          <w:rFonts w:ascii="Arial" w:hAnsi="Arial" w:cs="Arial"/>
          <w:sz w:val="24"/>
        </w:rPr>
        <w:t xml:space="preserve"> diz respeito ao seu sentimento</w:t>
      </w:r>
      <w:r w:rsidR="007E75B7">
        <w:rPr>
          <w:rFonts w:ascii="Arial" w:hAnsi="Arial" w:cs="Arial"/>
          <w:sz w:val="24"/>
        </w:rPr>
        <w:t xml:space="preserve"> adquirido em experiências sucessivas, indicando como base, valores e</w:t>
      </w:r>
      <w:r w:rsidR="007E75B7" w:rsidRPr="00F70E5A">
        <w:rPr>
          <w:rFonts w:ascii="Arial" w:hAnsi="Arial" w:cs="Arial"/>
          <w:sz w:val="24"/>
        </w:rPr>
        <w:t xml:space="preserve"> atitudes</w:t>
      </w:r>
      <w:r w:rsidR="00850221">
        <w:rPr>
          <w:rFonts w:ascii="Arial" w:hAnsi="Arial" w:cs="Arial"/>
          <w:sz w:val="24"/>
        </w:rPr>
        <w:t xml:space="preserve"> experimentados no decorrer de sua existência,</w:t>
      </w:r>
      <w:r w:rsidR="007E75B7" w:rsidRPr="00F70E5A">
        <w:rPr>
          <w:rFonts w:ascii="Arial" w:hAnsi="Arial" w:cs="Arial"/>
          <w:sz w:val="24"/>
        </w:rPr>
        <w:t xml:space="preserve"> </w:t>
      </w:r>
      <w:r w:rsidR="00850221">
        <w:rPr>
          <w:rFonts w:ascii="Arial" w:hAnsi="Arial" w:cs="Arial"/>
          <w:sz w:val="24"/>
        </w:rPr>
        <w:t>necessário</w:t>
      </w:r>
      <w:r w:rsidR="007E75B7">
        <w:rPr>
          <w:rFonts w:ascii="Arial" w:hAnsi="Arial" w:cs="Arial"/>
          <w:sz w:val="24"/>
        </w:rPr>
        <w:t>s para o autoconhecimento acerca do vício do</w:t>
      </w:r>
      <w:r w:rsidR="00CD524A">
        <w:rPr>
          <w:rFonts w:ascii="Arial" w:hAnsi="Arial" w:cs="Arial"/>
          <w:sz w:val="24"/>
        </w:rPr>
        <w:t xml:space="preserve"> orgulho</w:t>
      </w:r>
      <w:r w:rsidR="00FE5900" w:rsidRPr="00FE5900">
        <w:rPr>
          <w:rFonts w:ascii="Arial" w:hAnsi="Arial" w:cs="Arial"/>
          <w:sz w:val="24"/>
        </w:rPr>
        <w:t xml:space="preserve">. </w:t>
      </w:r>
      <w:r w:rsidR="008218F1" w:rsidRPr="00860C57">
        <w:rPr>
          <w:rFonts w:ascii="Arial" w:hAnsi="Arial" w:cs="Arial"/>
          <w:sz w:val="24"/>
        </w:rPr>
        <w:t xml:space="preserve">Já é possível notar que o Ser Humano está agindo de maneira inadequada, utilizando do orgulho, com base em pensamentos fixos, gerando caos nas relações pessoais e profissionais, possivelmente fruto do desenvolvimento de condutas como arrogância, presunção, </w:t>
      </w:r>
      <w:r w:rsidR="008218F1" w:rsidRPr="00A03D77">
        <w:rPr>
          <w:rFonts w:ascii="Arial" w:hAnsi="Arial" w:cs="Arial"/>
          <w:sz w:val="24"/>
        </w:rPr>
        <w:t>resistência sistemática, insolência, suspeita, soberba e egoísmo</w:t>
      </w:r>
      <w:r w:rsidR="00EF0975" w:rsidRPr="00A03D77">
        <w:rPr>
          <w:rFonts w:ascii="Arial" w:hAnsi="Arial" w:cs="Arial"/>
          <w:sz w:val="24"/>
        </w:rPr>
        <w:t xml:space="preserve">, </w:t>
      </w:r>
      <w:r w:rsidR="00263733" w:rsidRPr="00A03D77">
        <w:rPr>
          <w:rFonts w:ascii="Arial" w:hAnsi="Arial" w:cs="Arial"/>
          <w:sz w:val="24"/>
        </w:rPr>
        <w:t xml:space="preserve">gerando guerra. </w:t>
      </w:r>
      <w:r w:rsidR="009452BF" w:rsidRPr="00A03D77">
        <w:rPr>
          <w:rFonts w:ascii="Arial" w:hAnsi="Arial" w:cs="Arial"/>
          <w:sz w:val="24"/>
        </w:rPr>
        <w:t xml:space="preserve">Na religião </w:t>
      </w:r>
      <w:r w:rsidR="006833F4" w:rsidRPr="00A03D77">
        <w:rPr>
          <w:rFonts w:ascii="Arial" w:hAnsi="Arial" w:cs="Arial"/>
          <w:sz w:val="24"/>
        </w:rPr>
        <w:t>“o orgulho pode ser considerado, ou melhor, comparado com uma semente que, ao ser plantado na mente de um ser, vem produzir as diversidades de impressões, tais como a soberba, esta que, ao germinar, gera a arrogância e a presunção.” (ARCA,2009),</w:t>
      </w:r>
      <w:r w:rsidR="006833F4" w:rsidRPr="00E52F91">
        <w:rPr>
          <w:rFonts w:ascii="Arial" w:hAnsi="Arial" w:cs="Arial"/>
          <w:sz w:val="24"/>
        </w:rPr>
        <w:t xml:space="preserve"> </w:t>
      </w:r>
      <w:r w:rsidR="005D5920" w:rsidRPr="00D67AE7">
        <w:rPr>
          <w:rFonts w:ascii="Arial" w:hAnsi="Arial" w:cs="Arial"/>
          <w:sz w:val="24"/>
        </w:rPr>
        <w:t>o que nos c</w:t>
      </w:r>
      <w:r w:rsidR="006833F4" w:rsidRPr="00D67AE7">
        <w:rPr>
          <w:rFonts w:ascii="Arial" w:hAnsi="Arial" w:cs="Arial"/>
          <w:sz w:val="24"/>
        </w:rPr>
        <w:t>ertifica de que “</w:t>
      </w:r>
      <w:r w:rsidR="005D5920" w:rsidRPr="00D67AE7">
        <w:rPr>
          <w:rFonts w:ascii="Arial" w:hAnsi="Arial" w:cs="Arial"/>
          <w:sz w:val="24"/>
        </w:rPr>
        <w:t>a soberba precede a ru</w:t>
      </w:r>
      <w:r w:rsidR="00D67AE7">
        <w:rPr>
          <w:rFonts w:ascii="Arial" w:hAnsi="Arial" w:cs="Arial"/>
          <w:sz w:val="24"/>
        </w:rPr>
        <w:t>ína, e a altivez do espí</w:t>
      </w:r>
      <w:r w:rsidR="005D5920" w:rsidRPr="00D67AE7">
        <w:rPr>
          <w:rFonts w:ascii="Arial" w:hAnsi="Arial" w:cs="Arial"/>
          <w:sz w:val="24"/>
        </w:rPr>
        <w:t xml:space="preserve">rito precede a </w:t>
      </w:r>
      <w:proofErr w:type="gramStart"/>
      <w:r w:rsidR="007B7831">
        <w:rPr>
          <w:rFonts w:ascii="Arial" w:hAnsi="Arial" w:cs="Arial"/>
          <w:sz w:val="24"/>
        </w:rPr>
        <w:t>queda.</w:t>
      </w:r>
      <w:r w:rsidR="00D67AE7" w:rsidRPr="00D67AE7">
        <w:rPr>
          <w:rFonts w:ascii="Arial" w:hAnsi="Arial" w:cs="Arial"/>
          <w:sz w:val="24"/>
        </w:rPr>
        <w:t>”</w:t>
      </w:r>
      <w:proofErr w:type="gramEnd"/>
      <w:r w:rsidR="005D5920" w:rsidRPr="00D67AE7">
        <w:rPr>
          <w:rFonts w:ascii="Arial" w:hAnsi="Arial" w:cs="Arial"/>
          <w:sz w:val="24"/>
        </w:rPr>
        <w:t xml:space="preserve"> (PROVÉRBIOS 16:</w:t>
      </w:r>
      <w:r w:rsidR="006833F4" w:rsidRPr="00D67AE7">
        <w:rPr>
          <w:rFonts w:ascii="Arial" w:hAnsi="Arial" w:cs="Arial"/>
          <w:sz w:val="24"/>
        </w:rPr>
        <w:t>1</w:t>
      </w:r>
      <w:r w:rsidR="00D67AE7" w:rsidRPr="00D67AE7">
        <w:rPr>
          <w:rFonts w:ascii="Arial" w:hAnsi="Arial" w:cs="Arial"/>
          <w:sz w:val="24"/>
        </w:rPr>
        <w:t>8</w:t>
      </w:r>
      <w:r w:rsidR="006833F4" w:rsidRPr="00D67AE7">
        <w:rPr>
          <w:rFonts w:ascii="Arial" w:hAnsi="Arial" w:cs="Arial"/>
          <w:sz w:val="24"/>
        </w:rPr>
        <w:t>).</w:t>
      </w:r>
      <w:r w:rsidR="006833F4" w:rsidRPr="00E52F91">
        <w:rPr>
          <w:rFonts w:ascii="Arial" w:hAnsi="Arial" w:cs="Arial"/>
          <w:sz w:val="24"/>
        </w:rPr>
        <w:t xml:space="preserve"> </w:t>
      </w:r>
      <w:r w:rsidR="006833F4" w:rsidRPr="00C43F6F">
        <w:rPr>
          <w:rFonts w:ascii="Arial" w:hAnsi="Arial" w:cs="Arial"/>
          <w:sz w:val="24"/>
        </w:rPr>
        <w:t>Filosoficamente, “</w:t>
      </w:r>
      <w:r w:rsidR="00C43F6F" w:rsidRPr="00C43F6F">
        <w:rPr>
          <w:rFonts w:ascii="Arial" w:hAnsi="Arial" w:cs="Arial"/>
          <w:sz w:val="24"/>
        </w:rPr>
        <w:t>é mais difícil ferir a nossa vaidade justamente quando</w:t>
      </w:r>
      <w:r w:rsidR="007B7831">
        <w:rPr>
          <w:rFonts w:ascii="Arial" w:hAnsi="Arial" w:cs="Arial"/>
          <w:sz w:val="24"/>
        </w:rPr>
        <w:t xml:space="preserve"> foi ferido o nosso orgulho.</w:t>
      </w:r>
      <w:r w:rsidR="00C43F6F" w:rsidRPr="00C43F6F">
        <w:rPr>
          <w:rFonts w:ascii="Arial" w:hAnsi="Arial" w:cs="Arial"/>
          <w:sz w:val="24"/>
        </w:rPr>
        <w:t>”</w:t>
      </w:r>
      <w:r w:rsidR="006833F4" w:rsidRPr="00C43F6F">
        <w:rPr>
          <w:rFonts w:ascii="Arial" w:hAnsi="Arial" w:cs="Arial"/>
          <w:sz w:val="24"/>
        </w:rPr>
        <w:t xml:space="preserve"> (</w:t>
      </w:r>
      <w:r w:rsidR="00C43F6F" w:rsidRPr="00C43F6F">
        <w:rPr>
          <w:rFonts w:ascii="Arial" w:hAnsi="Arial" w:cs="Arial"/>
          <w:sz w:val="24"/>
        </w:rPr>
        <w:t>NIETZSCHE, 1885)</w:t>
      </w:r>
      <w:r w:rsidR="006833F4" w:rsidRPr="00C43F6F">
        <w:rPr>
          <w:rFonts w:ascii="Arial" w:hAnsi="Arial" w:cs="Arial"/>
          <w:sz w:val="24"/>
        </w:rPr>
        <w:t>,</w:t>
      </w:r>
      <w:r w:rsidR="001976AA" w:rsidRPr="00C43F6F">
        <w:rPr>
          <w:rFonts w:ascii="Arial" w:hAnsi="Arial" w:cs="Arial"/>
          <w:sz w:val="24"/>
        </w:rPr>
        <w:t xml:space="preserve"> tese esta</w:t>
      </w:r>
      <w:r w:rsidR="006833F4" w:rsidRPr="00C43F6F">
        <w:rPr>
          <w:rFonts w:ascii="Arial" w:hAnsi="Arial" w:cs="Arial"/>
          <w:sz w:val="24"/>
        </w:rPr>
        <w:t xml:space="preserve"> consolidada por Santo Agostinho (430 A.C.), quando afirma </w:t>
      </w:r>
      <w:r w:rsidR="006833F4" w:rsidRPr="00F8173D">
        <w:rPr>
          <w:rFonts w:ascii="Arial" w:hAnsi="Arial" w:cs="Arial"/>
          <w:color w:val="000000" w:themeColor="text1"/>
          <w:sz w:val="24"/>
        </w:rPr>
        <w:t>que “O orgulho é a fonte de todas as fraquezas, porque é a fonte de todos os vícios”.</w:t>
      </w:r>
      <w:r w:rsidR="006833F4" w:rsidRPr="001812E4">
        <w:rPr>
          <w:rFonts w:ascii="Arial" w:hAnsi="Arial" w:cs="Arial"/>
          <w:sz w:val="24"/>
        </w:rPr>
        <w:t xml:space="preserve"> </w:t>
      </w:r>
      <w:r w:rsidR="006833F4" w:rsidRPr="00B47EB0">
        <w:rPr>
          <w:rFonts w:ascii="Arial" w:hAnsi="Arial" w:cs="Arial"/>
          <w:sz w:val="24"/>
        </w:rPr>
        <w:t xml:space="preserve">Cientificamente, </w:t>
      </w:r>
      <w:r w:rsidR="00FF4162" w:rsidRPr="00B47EB0">
        <w:rPr>
          <w:rFonts w:ascii="Arial" w:hAnsi="Arial" w:cs="Arial"/>
          <w:sz w:val="24"/>
        </w:rPr>
        <w:t xml:space="preserve">a palavra orgulho vem do frâncico </w:t>
      </w:r>
      <w:r w:rsidR="00FF4162" w:rsidRPr="007B7831">
        <w:rPr>
          <w:rFonts w:ascii="Arial" w:hAnsi="Arial" w:cs="Arial"/>
          <w:i/>
          <w:sz w:val="24"/>
        </w:rPr>
        <w:t>urguli</w:t>
      </w:r>
      <w:r w:rsidR="00FF4162" w:rsidRPr="00B47EB0">
        <w:rPr>
          <w:rFonts w:ascii="Arial" w:hAnsi="Arial" w:cs="Arial"/>
          <w:sz w:val="24"/>
        </w:rPr>
        <w:t xml:space="preserve">. É um sentimento de satisfação de alguém pela capacidade, realizações ou valor de si próprio ou de outrem. (FERREIRA, </w:t>
      </w:r>
      <w:r w:rsidR="00FF4162" w:rsidRPr="00B47EB0">
        <w:rPr>
          <w:rFonts w:ascii="Arial" w:hAnsi="Arial" w:cs="Arial"/>
          <w:sz w:val="24"/>
          <w:shd w:val="clear" w:color="auto" w:fill="FFFFFF"/>
        </w:rPr>
        <w:t>1986</w:t>
      </w:r>
      <w:r w:rsidR="00FF4162" w:rsidRPr="00FF4162">
        <w:rPr>
          <w:rFonts w:ascii="Arial" w:hAnsi="Arial" w:cs="Arial"/>
          <w:sz w:val="24"/>
          <w:shd w:val="clear" w:color="auto" w:fill="FFFFFF"/>
        </w:rPr>
        <w:t>).</w:t>
      </w:r>
      <w:r w:rsidR="00FF4162">
        <w:rPr>
          <w:rFonts w:ascii="Arial" w:hAnsi="Arial" w:cs="Arial"/>
          <w:sz w:val="24"/>
          <w:shd w:val="clear" w:color="auto" w:fill="FFFFFF"/>
        </w:rPr>
        <w:t xml:space="preserve"> </w:t>
      </w:r>
      <w:r w:rsidR="006833F4" w:rsidRPr="009452BF">
        <w:rPr>
          <w:rFonts w:ascii="Arial" w:hAnsi="Arial" w:cs="Arial"/>
          <w:b/>
          <w:sz w:val="24"/>
        </w:rPr>
        <w:t>Objetivo</w:t>
      </w:r>
      <w:r w:rsidR="009452BF">
        <w:rPr>
          <w:rFonts w:ascii="Arial" w:hAnsi="Arial" w:cs="Arial"/>
          <w:b/>
          <w:sz w:val="24"/>
        </w:rPr>
        <w:t>:</w:t>
      </w:r>
      <w:r w:rsidR="006833F4" w:rsidRPr="00FE5900">
        <w:rPr>
          <w:rFonts w:ascii="Arial" w:hAnsi="Arial" w:cs="Arial"/>
          <w:sz w:val="24"/>
        </w:rPr>
        <w:t xml:space="preserve"> trazer reflexões nos campos religioso, filosófico e científico, </w:t>
      </w:r>
      <w:r w:rsidR="006833F4">
        <w:rPr>
          <w:rFonts w:ascii="Arial" w:hAnsi="Arial" w:cs="Arial"/>
          <w:sz w:val="24"/>
        </w:rPr>
        <w:t>acerca d</w:t>
      </w:r>
      <w:r w:rsidR="009452BF">
        <w:rPr>
          <w:rFonts w:ascii="Arial" w:hAnsi="Arial" w:cs="Arial"/>
          <w:sz w:val="24"/>
        </w:rPr>
        <w:t>o autoconhecimento como ferramenta para transcender o</w:t>
      </w:r>
      <w:r w:rsidR="006833F4">
        <w:rPr>
          <w:rFonts w:ascii="Arial" w:hAnsi="Arial" w:cs="Arial"/>
          <w:sz w:val="24"/>
        </w:rPr>
        <w:t xml:space="preserve"> vício orgulho</w:t>
      </w:r>
      <w:r w:rsidR="009452BF">
        <w:rPr>
          <w:rFonts w:ascii="Arial" w:hAnsi="Arial" w:cs="Arial"/>
          <w:sz w:val="24"/>
        </w:rPr>
        <w:t xml:space="preserve">. </w:t>
      </w:r>
      <w:r w:rsidR="00243285" w:rsidRPr="00FE5900">
        <w:rPr>
          <w:rFonts w:ascii="Arial" w:hAnsi="Arial" w:cs="Arial"/>
          <w:b/>
          <w:sz w:val="24"/>
        </w:rPr>
        <w:t xml:space="preserve">Método: </w:t>
      </w:r>
      <w:r w:rsidR="00243285" w:rsidRPr="00FE5900">
        <w:rPr>
          <w:rFonts w:ascii="Arial" w:hAnsi="Arial" w:cs="Arial"/>
          <w:sz w:val="24"/>
        </w:rPr>
        <w:t>Esta pesquisa foi desenvolvida</w:t>
      </w:r>
      <w:r w:rsidR="009452BF">
        <w:rPr>
          <w:rFonts w:ascii="Arial" w:hAnsi="Arial" w:cs="Arial"/>
          <w:sz w:val="24"/>
        </w:rPr>
        <w:t xml:space="preserve"> por três estudantes da </w:t>
      </w:r>
      <w:r w:rsidR="006466BA">
        <w:rPr>
          <w:rFonts w:ascii="Arial" w:hAnsi="Arial" w:cs="Arial"/>
          <w:sz w:val="24"/>
        </w:rPr>
        <w:t>pós-Graduação</w:t>
      </w:r>
      <w:r w:rsidR="009452BF">
        <w:rPr>
          <w:rFonts w:ascii="Arial" w:hAnsi="Arial" w:cs="Arial"/>
          <w:sz w:val="24"/>
        </w:rPr>
        <w:t xml:space="preserve"> em </w:t>
      </w:r>
      <w:r w:rsidR="009F3866">
        <w:rPr>
          <w:rFonts w:ascii="Arial" w:hAnsi="Arial" w:cs="Arial"/>
          <w:sz w:val="24"/>
        </w:rPr>
        <w:t xml:space="preserve">Ensino e </w:t>
      </w:r>
      <w:r w:rsidR="009452BF">
        <w:rPr>
          <w:rFonts w:ascii="Arial" w:hAnsi="Arial" w:cs="Arial"/>
          <w:sz w:val="24"/>
        </w:rPr>
        <w:t>Autoconhecimento,</w:t>
      </w:r>
      <w:r w:rsidR="00243285" w:rsidRPr="00FE5900">
        <w:rPr>
          <w:rFonts w:ascii="Arial" w:hAnsi="Arial" w:cs="Arial"/>
          <w:sz w:val="24"/>
        </w:rPr>
        <w:t xml:space="preserve"> u</w:t>
      </w:r>
      <w:r w:rsidR="00A351B6" w:rsidRPr="00FE5900">
        <w:rPr>
          <w:rFonts w:ascii="Arial" w:hAnsi="Arial" w:cs="Arial"/>
          <w:sz w:val="24"/>
        </w:rPr>
        <w:t>ti</w:t>
      </w:r>
      <w:r w:rsidR="00243285" w:rsidRPr="00FE5900">
        <w:rPr>
          <w:rFonts w:ascii="Arial" w:hAnsi="Arial" w:cs="Arial"/>
          <w:sz w:val="24"/>
        </w:rPr>
        <w:t xml:space="preserve">lizando da auto-observação, bem como </w:t>
      </w:r>
      <w:r w:rsidR="009452BF">
        <w:rPr>
          <w:rFonts w:ascii="Arial" w:hAnsi="Arial" w:cs="Arial"/>
          <w:sz w:val="24"/>
        </w:rPr>
        <w:t>de</w:t>
      </w:r>
      <w:r w:rsidR="00243285" w:rsidRPr="00FE5900">
        <w:rPr>
          <w:rFonts w:ascii="Arial" w:hAnsi="Arial" w:cs="Arial"/>
          <w:sz w:val="24"/>
        </w:rPr>
        <w:t xml:space="preserve"> leitura</w:t>
      </w:r>
      <w:r w:rsidR="00E05F1F">
        <w:rPr>
          <w:rFonts w:ascii="Arial" w:hAnsi="Arial" w:cs="Arial"/>
          <w:sz w:val="24"/>
        </w:rPr>
        <w:t>s e discussões acerca do tema</w:t>
      </w:r>
      <w:r w:rsidR="009452BF">
        <w:rPr>
          <w:rFonts w:ascii="Arial" w:hAnsi="Arial" w:cs="Arial"/>
          <w:sz w:val="24"/>
        </w:rPr>
        <w:t xml:space="preserve">. </w:t>
      </w:r>
      <w:r w:rsidR="008B6AA4">
        <w:rPr>
          <w:rFonts w:ascii="Arial" w:hAnsi="Arial" w:cs="Arial"/>
          <w:b/>
          <w:sz w:val="24"/>
        </w:rPr>
        <w:t>Resultado e discuss</w:t>
      </w:r>
      <w:r w:rsidR="006833F4">
        <w:rPr>
          <w:rFonts w:ascii="Arial" w:hAnsi="Arial" w:cs="Arial"/>
          <w:b/>
          <w:sz w:val="24"/>
        </w:rPr>
        <w:t>ão</w:t>
      </w:r>
      <w:r w:rsidR="008B6AA4">
        <w:rPr>
          <w:rFonts w:ascii="Arial" w:hAnsi="Arial" w:cs="Arial"/>
          <w:b/>
          <w:sz w:val="24"/>
        </w:rPr>
        <w:t>:</w:t>
      </w:r>
      <w:r w:rsidR="009452BF" w:rsidRPr="009452BF">
        <w:rPr>
          <w:rFonts w:ascii="Arial" w:hAnsi="Arial" w:cs="Arial"/>
          <w:sz w:val="24"/>
        </w:rPr>
        <w:t xml:space="preserve"> </w:t>
      </w:r>
      <w:r w:rsidR="009452BF" w:rsidRPr="0061565C">
        <w:rPr>
          <w:rFonts w:ascii="Arial" w:hAnsi="Arial" w:cs="Arial"/>
          <w:sz w:val="24"/>
        </w:rPr>
        <w:t>O Ser Humano agir com orgulho é muito pouco, pois somente conhecer o seu vício, sem a prática d</w:t>
      </w:r>
      <w:r w:rsidR="009452BF">
        <w:rPr>
          <w:rFonts w:ascii="Arial" w:hAnsi="Arial" w:cs="Arial"/>
          <w:sz w:val="24"/>
        </w:rPr>
        <w:t xml:space="preserve">e exercícios específicos, </w:t>
      </w:r>
      <w:r w:rsidR="009452BF" w:rsidRPr="0061565C">
        <w:rPr>
          <w:rFonts w:ascii="Arial" w:hAnsi="Arial" w:cs="Arial"/>
          <w:sz w:val="24"/>
        </w:rPr>
        <w:t>tende a gerar caos, por isso a necessidade do autoconhecimento e desenvolvimento da consciência e inteligência</w:t>
      </w:r>
      <w:r w:rsidR="009452BF">
        <w:rPr>
          <w:rFonts w:ascii="Arial" w:hAnsi="Arial" w:cs="Arial"/>
          <w:sz w:val="24"/>
        </w:rPr>
        <w:t xml:space="preserve"> </w:t>
      </w:r>
      <w:r w:rsidR="009452BF" w:rsidRPr="0061565C">
        <w:rPr>
          <w:rFonts w:ascii="Arial" w:hAnsi="Arial" w:cs="Arial"/>
          <w:sz w:val="24"/>
        </w:rPr>
        <w:t>para utilizar suas potencialidades</w:t>
      </w:r>
      <w:r w:rsidR="009452BF">
        <w:rPr>
          <w:rFonts w:ascii="Arial" w:hAnsi="Arial" w:cs="Arial"/>
          <w:sz w:val="24"/>
        </w:rPr>
        <w:t>.</w:t>
      </w:r>
      <w:r w:rsidR="008B6AA4">
        <w:rPr>
          <w:rFonts w:ascii="Arial" w:hAnsi="Arial" w:cs="Arial"/>
          <w:b/>
          <w:sz w:val="24"/>
        </w:rPr>
        <w:t xml:space="preserve"> </w:t>
      </w:r>
      <w:r w:rsidR="006833F4">
        <w:rPr>
          <w:rFonts w:ascii="Arial" w:hAnsi="Arial" w:cs="Arial"/>
          <w:sz w:val="24"/>
        </w:rPr>
        <w:t xml:space="preserve">Refletindo acerca da possibilidade do autoconhecimento auxiliar na transcendência do Orgulho, temos o exemplo de Krishna que viveu numa época em que as pessoas estavam dispostas a fazerem guerra. Como caminho e ferramenta para a </w:t>
      </w:r>
      <w:r w:rsidR="006466BA">
        <w:rPr>
          <w:rFonts w:ascii="Arial" w:hAnsi="Arial" w:cs="Arial"/>
          <w:sz w:val="24"/>
        </w:rPr>
        <w:t>transcendência e comunhão divina</w:t>
      </w:r>
      <w:r w:rsidR="006833F4">
        <w:rPr>
          <w:rFonts w:ascii="Arial" w:hAnsi="Arial" w:cs="Arial"/>
          <w:sz w:val="24"/>
        </w:rPr>
        <w:t xml:space="preserve">, meditou sistematicamente durante 22 anos e fora acometido pela iluminação </w:t>
      </w:r>
      <w:r w:rsidR="006833F4" w:rsidRPr="00B47EB0">
        <w:rPr>
          <w:rFonts w:ascii="Arial" w:hAnsi="Arial" w:cs="Arial"/>
          <w:sz w:val="24"/>
        </w:rPr>
        <w:t>(BARRETO, 2018)</w:t>
      </w:r>
      <w:r w:rsidR="009452BF" w:rsidRPr="00B47EB0">
        <w:rPr>
          <w:rFonts w:ascii="Arial" w:hAnsi="Arial" w:cs="Arial"/>
          <w:sz w:val="24"/>
        </w:rPr>
        <w:t>,</w:t>
      </w:r>
      <w:r w:rsidR="009452BF">
        <w:rPr>
          <w:rFonts w:ascii="Arial" w:hAnsi="Arial" w:cs="Arial"/>
          <w:sz w:val="24"/>
        </w:rPr>
        <w:t xml:space="preserve"> sendo exemplo de sabedoria para seu povo. </w:t>
      </w:r>
      <w:r w:rsidR="00D140EA" w:rsidRPr="001812E4">
        <w:rPr>
          <w:rFonts w:ascii="Arial" w:hAnsi="Arial" w:cs="Arial"/>
          <w:b/>
          <w:sz w:val="24"/>
        </w:rPr>
        <w:t xml:space="preserve">Conclusão: </w:t>
      </w:r>
      <w:r w:rsidR="006833F4">
        <w:rPr>
          <w:rFonts w:ascii="Arial" w:hAnsi="Arial" w:cs="Arial"/>
          <w:sz w:val="24"/>
        </w:rPr>
        <w:t>A</w:t>
      </w:r>
      <w:r w:rsidR="009B6079" w:rsidRPr="001812E4">
        <w:rPr>
          <w:rFonts w:ascii="Arial" w:hAnsi="Arial" w:cs="Arial"/>
          <w:sz w:val="24"/>
        </w:rPr>
        <w:t xml:space="preserve"> partir desta pesqui</w:t>
      </w:r>
      <w:r w:rsidR="0061565C">
        <w:rPr>
          <w:rFonts w:ascii="Arial" w:hAnsi="Arial" w:cs="Arial"/>
          <w:sz w:val="24"/>
        </w:rPr>
        <w:t xml:space="preserve">sa, </w:t>
      </w:r>
      <w:r w:rsidR="006833F4">
        <w:rPr>
          <w:rFonts w:ascii="Arial" w:hAnsi="Arial" w:cs="Arial"/>
          <w:sz w:val="24"/>
        </w:rPr>
        <w:t>percebe-se</w:t>
      </w:r>
      <w:r w:rsidR="009B6079" w:rsidRPr="001812E4">
        <w:rPr>
          <w:rFonts w:ascii="Arial" w:hAnsi="Arial" w:cs="Arial"/>
          <w:sz w:val="24"/>
        </w:rPr>
        <w:t xml:space="preserve"> concordância a nível rel</w:t>
      </w:r>
      <w:r w:rsidR="0061565C">
        <w:rPr>
          <w:rFonts w:ascii="Arial" w:hAnsi="Arial" w:cs="Arial"/>
          <w:sz w:val="24"/>
        </w:rPr>
        <w:t>igioso, filosófico</w:t>
      </w:r>
      <w:r w:rsidR="00E05F1F">
        <w:rPr>
          <w:rFonts w:ascii="Arial" w:hAnsi="Arial" w:cs="Arial"/>
          <w:sz w:val="24"/>
        </w:rPr>
        <w:t xml:space="preserve"> e científico</w:t>
      </w:r>
      <w:r w:rsidR="009452BF">
        <w:rPr>
          <w:rFonts w:ascii="Arial" w:hAnsi="Arial" w:cs="Arial"/>
          <w:sz w:val="24"/>
        </w:rPr>
        <w:t>, quanto à percepção sobre o orgulho.</w:t>
      </w:r>
      <w:r w:rsidR="00E05F1F">
        <w:rPr>
          <w:rFonts w:ascii="Arial" w:hAnsi="Arial" w:cs="Arial"/>
          <w:sz w:val="24"/>
        </w:rPr>
        <w:t xml:space="preserve"> </w:t>
      </w:r>
      <w:r w:rsidR="006466BA">
        <w:rPr>
          <w:rFonts w:ascii="Arial" w:hAnsi="Arial" w:cs="Arial"/>
          <w:sz w:val="24"/>
        </w:rPr>
        <w:t>Os exemplos dos iluminados demonstram</w:t>
      </w:r>
      <w:r w:rsidR="009452BF">
        <w:rPr>
          <w:rFonts w:ascii="Arial" w:hAnsi="Arial" w:cs="Arial"/>
          <w:sz w:val="24"/>
        </w:rPr>
        <w:t xml:space="preserve"> que, para encontrar virtudes é necessário empreender em trabalho individual específico, através do autoconhecimento</w:t>
      </w:r>
      <w:r w:rsidR="00D665FD">
        <w:rPr>
          <w:rFonts w:ascii="Arial" w:hAnsi="Arial" w:cs="Arial"/>
          <w:sz w:val="24"/>
        </w:rPr>
        <w:t xml:space="preserve"> </w:t>
      </w:r>
      <w:r w:rsidR="009B6079" w:rsidRPr="001812E4">
        <w:rPr>
          <w:rFonts w:ascii="Arial" w:hAnsi="Arial" w:cs="Arial"/>
          <w:sz w:val="24"/>
        </w:rPr>
        <w:t>como um instrumento</w:t>
      </w:r>
      <w:r w:rsidR="00524DDA" w:rsidRPr="001812E4">
        <w:rPr>
          <w:rFonts w:ascii="Arial" w:hAnsi="Arial" w:cs="Arial"/>
          <w:sz w:val="24"/>
        </w:rPr>
        <w:t xml:space="preserve"> possível para a transcendência do vício do orgulho.</w:t>
      </w:r>
    </w:p>
    <w:bookmarkEnd w:id="0"/>
    <w:p w:rsidR="00B71C42" w:rsidRDefault="00B71C42" w:rsidP="00B92702">
      <w:pPr>
        <w:jc w:val="both"/>
        <w:rPr>
          <w:rFonts w:ascii="Arial" w:hAnsi="Arial" w:cs="Arial"/>
          <w:sz w:val="24"/>
        </w:rPr>
      </w:pPr>
    </w:p>
    <w:p w:rsidR="00B92702" w:rsidRPr="00B92702" w:rsidRDefault="00592367" w:rsidP="00B92702">
      <w:pPr>
        <w:jc w:val="both"/>
        <w:rPr>
          <w:rFonts w:ascii="Arial" w:hAnsi="Arial" w:cs="Arial"/>
          <w:sz w:val="24"/>
        </w:rPr>
      </w:pPr>
      <w:r w:rsidRPr="001812E4">
        <w:rPr>
          <w:rFonts w:ascii="Arial" w:hAnsi="Arial" w:cs="Arial"/>
          <w:b/>
          <w:sz w:val="24"/>
        </w:rPr>
        <w:t>Palavras-chave</w:t>
      </w:r>
      <w:r w:rsidRPr="001812E4">
        <w:rPr>
          <w:rFonts w:ascii="Arial" w:hAnsi="Arial" w:cs="Arial"/>
          <w:sz w:val="24"/>
        </w:rPr>
        <w:t xml:space="preserve">: </w:t>
      </w:r>
      <w:r w:rsidR="00555767" w:rsidRPr="001812E4">
        <w:rPr>
          <w:rFonts w:ascii="Arial" w:hAnsi="Arial" w:cs="Arial"/>
          <w:sz w:val="24"/>
        </w:rPr>
        <w:t>Vício.</w:t>
      </w:r>
      <w:r w:rsidRPr="001812E4">
        <w:rPr>
          <w:rFonts w:ascii="Arial" w:hAnsi="Arial" w:cs="Arial"/>
          <w:sz w:val="24"/>
        </w:rPr>
        <w:t xml:space="preserve"> </w:t>
      </w:r>
      <w:r w:rsidR="0061565C">
        <w:rPr>
          <w:rFonts w:ascii="Arial" w:hAnsi="Arial" w:cs="Arial"/>
          <w:sz w:val="24"/>
        </w:rPr>
        <w:t>Autoconhecimento. Orgulho</w:t>
      </w:r>
      <w:r w:rsidR="00555767" w:rsidRPr="001812E4">
        <w:rPr>
          <w:rFonts w:ascii="Arial" w:hAnsi="Arial" w:cs="Arial"/>
          <w:sz w:val="24"/>
        </w:rPr>
        <w:t>. T</w:t>
      </w:r>
      <w:r w:rsidRPr="001812E4">
        <w:rPr>
          <w:rFonts w:ascii="Arial" w:hAnsi="Arial" w:cs="Arial"/>
          <w:sz w:val="24"/>
        </w:rPr>
        <w:t>ranscendência</w:t>
      </w:r>
      <w:r w:rsidR="00555767" w:rsidRPr="001812E4">
        <w:rPr>
          <w:rFonts w:ascii="Arial" w:hAnsi="Arial" w:cs="Arial"/>
          <w:sz w:val="24"/>
        </w:rPr>
        <w:t>. R</w:t>
      </w:r>
      <w:r w:rsidRPr="001812E4">
        <w:rPr>
          <w:rFonts w:ascii="Arial" w:hAnsi="Arial" w:cs="Arial"/>
          <w:sz w:val="24"/>
        </w:rPr>
        <w:t>eflexão</w:t>
      </w:r>
    </w:p>
    <w:p w:rsidR="00592367" w:rsidRDefault="00592367" w:rsidP="00B92702">
      <w:pPr>
        <w:jc w:val="both"/>
        <w:rPr>
          <w:rFonts w:ascii="Arial" w:hAnsi="Arial" w:cs="Arial"/>
          <w:b/>
          <w:sz w:val="20"/>
          <w:szCs w:val="20"/>
        </w:rPr>
      </w:pPr>
      <w:r w:rsidRPr="00555767">
        <w:rPr>
          <w:rFonts w:ascii="Arial" w:hAnsi="Arial" w:cs="Arial"/>
          <w:b/>
          <w:sz w:val="20"/>
          <w:szCs w:val="20"/>
        </w:rPr>
        <w:lastRenderedPageBreak/>
        <w:t>Referências:</w:t>
      </w:r>
    </w:p>
    <w:p w:rsidR="006466BA" w:rsidRDefault="006466BA" w:rsidP="00B92702">
      <w:pPr>
        <w:jc w:val="both"/>
        <w:rPr>
          <w:rFonts w:ascii="Arial" w:hAnsi="Arial" w:cs="Arial"/>
          <w:b/>
          <w:sz w:val="20"/>
          <w:szCs w:val="20"/>
        </w:rPr>
      </w:pPr>
    </w:p>
    <w:p w:rsidR="006466BA" w:rsidRPr="00FF4162" w:rsidRDefault="006466BA" w:rsidP="00B92702">
      <w:pPr>
        <w:jc w:val="both"/>
        <w:rPr>
          <w:rFonts w:ascii="Arial" w:hAnsi="Arial" w:cs="Arial"/>
          <w:sz w:val="20"/>
          <w:szCs w:val="20"/>
        </w:rPr>
      </w:pPr>
      <w:r w:rsidRPr="00FF4162">
        <w:rPr>
          <w:rFonts w:ascii="Arial" w:hAnsi="Arial" w:cs="Arial"/>
          <w:sz w:val="20"/>
          <w:szCs w:val="20"/>
        </w:rPr>
        <w:t xml:space="preserve">ORGANIZAÇÃO Científica de Estudos Materiais, Naturais e Espirituais – 7. C. D. E. </w:t>
      </w:r>
      <w:r w:rsidRPr="00FF4162">
        <w:rPr>
          <w:rFonts w:ascii="Arial" w:hAnsi="Arial" w:cs="Arial"/>
          <w:b/>
          <w:sz w:val="20"/>
          <w:szCs w:val="20"/>
        </w:rPr>
        <w:t>A ARCA SAGRADA</w:t>
      </w:r>
      <w:r w:rsidRPr="00FF4162">
        <w:rPr>
          <w:rFonts w:ascii="Arial" w:hAnsi="Arial" w:cs="Arial"/>
          <w:sz w:val="20"/>
          <w:szCs w:val="20"/>
        </w:rPr>
        <w:t xml:space="preserve"> Salvador: OCIDEMNTE, p.221,2009.</w:t>
      </w:r>
    </w:p>
    <w:p w:rsidR="00041D65" w:rsidRPr="00FF4162" w:rsidRDefault="00D67AE7" w:rsidP="00B9270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F4162">
        <w:rPr>
          <w:rFonts w:ascii="Arial" w:hAnsi="Arial" w:cs="Arial"/>
          <w:sz w:val="20"/>
          <w:szCs w:val="20"/>
          <w:shd w:val="clear" w:color="auto" w:fill="FFFFFF"/>
        </w:rPr>
        <w:t>A BÍBLIA. </w:t>
      </w:r>
      <w:r w:rsidRPr="00FF4162">
        <w:rPr>
          <w:rFonts w:ascii="Arial" w:hAnsi="Arial" w:cs="Arial"/>
          <w:b/>
          <w:sz w:val="20"/>
          <w:szCs w:val="20"/>
          <w:shd w:val="clear" w:color="auto" w:fill="FFFFFF"/>
        </w:rPr>
        <w:t>Provérbios 16:18</w:t>
      </w:r>
      <w:r w:rsidRPr="00FF4162">
        <w:rPr>
          <w:rFonts w:ascii="Arial" w:hAnsi="Arial" w:cs="Arial"/>
          <w:sz w:val="20"/>
          <w:szCs w:val="20"/>
          <w:shd w:val="clear" w:color="auto" w:fill="FFFFFF"/>
        </w:rPr>
        <w:t xml:space="preserve">. pag.689. São Paulo: Gráfica da Bíblia, 1995. </w:t>
      </w:r>
    </w:p>
    <w:p w:rsidR="00FF4162" w:rsidRDefault="00FF4162" w:rsidP="00B9270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F4162">
        <w:rPr>
          <w:rFonts w:ascii="Arial" w:hAnsi="Arial" w:cs="Arial"/>
          <w:sz w:val="20"/>
          <w:szCs w:val="20"/>
          <w:shd w:val="clear" w:color="auto" w:fill="FFFFFF"/>
        </w:rPr>
        <w:t xml:space="preserve">FERREIRA,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Aurélio Buarque de Holanda. </w:t>
      </w:r>
      <w:r w:rsidRPr="00ED4BB5">
        <w:rPr>
          <w:rFonts w:ascii="Arial" w:hAnsi="Arial" w:cs="Arial"/>
          <w:b/>
          <w:sz w:val="20"/>
          <w:szCs w:val="20"/>
          <w:shd w:val="clear" w:color="auto" w:fill="FFFFFF"/>
        </w:rPr>
        <w:t>Novo Dicionário da língua portuguesa</w:t>
      </w:r>
      <w:r w:rsidRPr="00FF416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2º edição. Rio de Janeiro. Nova fronteira. 1986. p. 1232. </w:t>
      </w:r>
      <w:r w:rsidRPr="00FF416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92702" w:rsidRDefault="00C43F6F" w:rsidP="00B9270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NIETZSCHE, Friedrich </w:t>
      </w:r>
      <w:r w:rsidR="00ED4BB5">
        <w:rPr>
          <w:rFonts w:ascii="Arial" w:hAnsi="Arial" w:cs="Arial"/>
          <w:sz w:val="20"/>
          <w:szCs w:val="20"/>
          <w:shd w:val="clear" w:color="auto" w:fill="FFFFFF"/>
        </w:rPr>
        <w:t>Wilhelm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B92702">
        <w:rPr>
          <w:rFonts w:ascii="Arial" w:hAnsi="Arial" w:cs="Arial"/>
          <w:sz w:val="20"/>
          <w:szCs w:val="20"/>
          <w:shd w:val="clear" w:color="auto" w:fill="FFFFFF"/>
        </w:rPr>
        <w:t>Disponível em &lt;</w:t>
      </w:r>
      <w:r w:rsidR="00B92702" w:rsidRPr="00B92702">
        <w:rPr>
          <w:rFonts w:ascii="Arial" w:hAnsi="Arial" w:cs="Arial"/>
          <w:sz w:val="20"/>
          <w:szCs w:val="20"/>
          <w:shd w:val="clear" w:color="auto" w:fill="FFFFFF"/>
        </w:rPr>
        <w:t>https://www.pensador.com/orgulho/</w:t>
      </w:r>
      <w:r w:rsidR="00B92702">
        <w:rPr>
          <w:rFonts w:ascii="Arial" w:hAnsi="Arial" w:cs="Arial"/>
          <w:sz w:val="20"/>
          <w:szCs w:val="20"/>
          <w:shd w:val="clear" w:color="auto" w:fill="FFFFFF"/>
        </w:rPr>
        <w:t>&gt;. Acesso em 08/08/2018</w:t>
      </w:r>
    </w:p>
    <w:p w:rsidR="00B47EB0" w:rsidRDefault="0048158E" w:rsidP="00B9270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8173D">
        <w:rPr>
          <w:rFonts w:ascii="Arial" w:hAnsi="Arial" w:cs="Arial"/>
          <w:sz w:val="20"/>
          <w:szCs w:val="20"/>
          <w:shd w:val="clear" w:color="auto" w:fill="FFFFFF"/>
        </w:rPr>
        <w:t xml:space="preserve">BARRETO, </w:t>
      </w:r>
      <w:proofErr w:type="spellStart"/>
      <w:r w:rsidRPr="00F8173D">
        <w:rPr>
          <w:rFonts w:ascii="Arial" w:hAnsi="Arial" w:cs="Arial"/>
          <w:sz w:val="20"/>
          <w:szCs w:val="20"/>
          <w:shd w:val="clear" w:color="auto" w:fill="FFFFFF"/>
        </w:rPr>
        <w:t>Maribel</w:t>
      </w:r>
      <w:proofErr w:type="spellEnd"/>
      <w:r w:rsidRPr="00F8173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47EB0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B47EB0" w:rsidRPr="00B47EB0">
        <w:rPr>
          <w:rFonts w:ascii="Arial" w:hAnsi="Arial" w:cs="Arial"/>
          <w:b/>
          <w:sz w:val="20"/>
          <w:szCs w:val="20"/>
          <w:shd w:val="clear" w:color="auto" w:fill="FFFFFF"/>
        </w:rPr>
        <w:t>Os ditames da consciência:</w:t>
      </w:r>
      <w:r w:rsidRPr="00F8173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8173D">
        <w:rPr>
          <w:rFonts w:ascii="Arial" w:hAnsi="Arial" w:cs="Arial"/>
          <w:b/>
          <w:sz w:val="20"/>
          <w:szCs w:val="20"/>
          <w:shd w:val="clear" w:color="auto" w:fill="FFFFFF"/>
        </w:rPr>
        <w:t>À Ode humana</w:t>
      </w:r>
      <w:r w:rsidRPr="00F8173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47EB0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F8173D">
        <w:rPr>
          <w:rFonts w:ascii="Arial" w:hAnsi="Arial" w:cs="Arial"/>
          <w:sz w:val="20"/>
          <w:szCs w:val="20"/>
          <w:shd w:val="clear" w:color="auto" w:fill="FFFFFF"/>
        </w:rPr>
        <w:t xml:space="preserve"> Salvador</w:t>
      </w:r>
      <w:r w:rsidR="00B71C4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="00B71C42">
        <w:rPr>
          <w:rFonts w:ascii="Arial" w:hAnsi="Arial" w:cs="Arial"/>
          <w:sz w:val="20"/>
          <w:szCs w:val="20"/>
          <w:shd w:val="clear" w:color="auto" w:fill="FFFFFF"/>
        </w:rPr>
        <w:t>Sathyarte</w:t>
      </w:r>
      <w:proofErr w:type="spellEnd"/>
      <w:r w:rsidR="00B71C42">
        <w:rPr>
          <w:rFonts w:ascii="Arial" w:hAnsi="Arial" w:cs="Arial"/>
          <w:sz w:val="20"/>
          <w:szCs w:val="20"/>
          <w:shd w:val="clear" w:color="auto" w:fill="FFFFFF"/>
        </w:rPr>
        <w:t>, 2018. p 138</w:t>
      </w:r>
      <w:r w:rsidR="00B47EB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FF4162" w:rsidRPr="00F8173D" w:rsidRDefault="00F8173D" w:rsidP="00B92702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B71C42">
        <w:rPr>
          <w:rFonts w:ascii="Arial" w:hAnsi="Arial" w:cs="Arial"/>
          <w:color w:val="444444"/>
          <w:sz w:val="20"/>
          <w:szCs w:val="20"/>
          <w:shd w:val="clear" w:color="auto" w:fill="FFFFFF"/>
        </w:rPr>
        <w:t>P</w:t>
      </w:r>
      <w:r w:rsidR="00B71C42" w:rsidRPr="00B71C42">
        <w:rPr>
          <w:rFonts w:ascii="Arial" w:hAnsi="Arial" w:cs="Arial"/>
          <w:color w:val="444444"/>
          <w:sz w:val="20"/>
          <w:szCs w:val="20"/>
          <w:shd w:val="clear" w:color="auto" w:fill="FFFFFF"/>
        </w:rPr>
        <w:t>ENSADORES</w:t>
      </w:r>
      <w:r w:rsidRPr="00B71C42">
        <w:rPr>
          <w:rFonts w:ascii="Arial" w:hAnsi="Arial" w:cs="Arial"/>
          <w:color w:val="444444"/>
          <w:sz w:val="20"/>
          <w:szCs w:val="20"/>
          <w:shd w:val="clear" w:color="auto" w:fill="FFFFFF"/>
        </w:rPr>
        <w:t>,</w:t>
      </w:r>
      <w:r w:rsidRPr="00F8173D"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  <w:t xml:space="preserve"> Orgulho</w:t>
      </w:r>
      <w:r w:rsidRPr="00F8173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Disponível em: </w:t>
      </w:r>
      <w:hyperlink r:id="rId6" w:history="1">
        <w:r w:rsidRPr="00B9270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https://www.pensador.com/orgulho/</w:t>
        </w:r>
      </w:hyperlink>
      <w:r w:rsidRPr="00B92702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Acesso em 08/08/2018</w:t>
      </w:r>
    </w:p>
    <w:p w:rsidR="00D67AE7" w:rsidRPr="00D67AE7" w:rsidRDefault="00D67AE7" w:rsidP="00B92702">
      <w:pPr>
        <w:jc w:val="both"/>
        <w:rPr>
          <w:rFonts w:ascii="Arial" w:hAnsi="Arial" w:cs="Arial"/>
          <w:b/>
          <w:sz w:val="20"/>
          <w:szCs w:val="20"/>
        </w:rPr>
      </w:pPr>
    </w:p>
    <w:p w:rsidR="00877781" w:rsidRPr="00555767" w:rsidRDefault="00877781" w:rsidP="001812E4">
      <w:pPr>
        <w:jc w:val="both"/>
        <w:rPr>
          <w:rFonts w:ascii="Arial" w:hAnsi="Arial" w:cs="Arial"/>
          <w:sz w:val="20"/>
          <w:szCs w:val="20"/>
        </w:rPr>
      </w:pPr>
    </w:p>
    <w:p w:rsidR="00E56652" w:rsidRDefault="00E56652" w:rsidP="00E56652">
      <w:pPr>
        <w:rPr>
          <w:rFonts w:ascii="Arial" w:hAnsi="Arial" w:cs="Arial"/>
          <w:sz w:val="24"/>
        </w:rPr>
      </w:pPr>
    </w:p>
    <w:p w:rsidR="00FF4162" w:rsidRDefault="00FF4162" w:rsidP="00B47EB0">
      <w:pPr>
        <w:rPr>
          <w:rFonts w:ascii="Arial" w:hAnsi="Arial" w:cs="Arial"/>
          <w:color w:val="444444"/>
          <w:shd w:val="clear" w:color="auto" w:fill="FFFFFF"/>
        </w:rPr>
      </w:pPr>
    </w:p>
    <w:sectPr w:rsidR="00FF4162" w:rsidSect="00D527B7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B7"/>
    <w:rsid w:val="00041D65"/>
    <w:rsid w:val="00046106"/>
    <w:rsid w:val="001414AC"/>
    <w:rsid w:val="00145D18"/>
    <w:rsid w:val="001531B0"/>
    <w:rsid w:val="001723A8"/>
    <w:rsid w:val="001812E4"/>
    <w:rsid w:val="001821D0"/>
    <w:rsid w:val="001976AA"/>
    <w:rsid w:val="001E7790"/>
    <w:rsid w:val="00243285"/>
    <w:rsid w:val="00251B92"/>
    <w:rsid w:val="00263733"/>
    <w:rsid w:val="002F7CBA"/>
    <w:rsid w:val="00330FD7"/>
    <w:rsid w:val="00383E35"/>
    <w:rsid w:val="003B6C1E"/>
    <w:rsid w:val="003F68CE"/>
    <w:rsid w:val="00426C96"/>
    <w:rsid w:val="00453004"/>
    <w:rsid w:val="0048158E"/>
    <w:rsid w:val="004B5797"/>
    <w:rsid w:val="004D3231"/>
    <w:rsid w:val="00524DDA"/>
    <w:rsid w:val="0055534F"/>
    <w:rsid w:val="00555767"/>
    <w:rsid w:val="00574E12"/>
    <w:rsid w:val="00575FB5"/>
    <w:rsid w:val="00592367"/>
    <w:rsid w:val="005D5920"/>
    <w:rsid w:val="00613889"/>
    <w:rsid w:val="0061565C"/>
    <w:rsid w:val="006466BA"/>
    <w:rsid w:val="00660223"/>
    <w:rsid w:val="00673712"/>
    <w:rsid w:val="006833F4"/>
    <w:rsid w:val="00691F6F"/>
    <w:rsid w:val="006978CA"/>
    <w:rsid w:val="006A3586"/>
    <w:rsid w:val="006A3AB8"/>
    <w:rsid w:val="006D216D"/>
    <w:rsid w:val="00724964"/>
    <w:rsid w:val="007562E1"/>
    <w:rsid w:val="007859D5"/>
    <w:rsid w:val="007B7831"/>
    <w:rsid w:val="007E75B7"/>
    <w:rsid w:val="007F3254"/>
    <w:rsid w:val="00800776"/>
    <w:rsid w:val="008218F1"/>
    <w:rsid w:val="00850221"/>
    <w:rsid w:val="00860C57"/>
    <w:rsid w:val="008760B3"/>
    <w:rsid w:val="00877781"/>
    <w:rsid w:val="008B6AA4"/>
    <w:rsid w:val="008C000A"/>
    <w:rsid w:val="008D5391"/>
    <w:rsid w:val="0091419D"/>
    <w:rsid w:val="009452BF"/>
    <w:rsid w:val="009851AE"/>
    <w:rsid w:val="00996A17"/>
    <w:rsid w:val="009B6079"/>
    <w:rsid w:val="009F3866"/>
    <w:rsid w:val="00A03D77"/>
    <w:rsid w:val="00A351B6"/>
    <w:rsid w:val="00A36931"/>
    <w:rsid w:val="00A83B59"/>
    <w:rsid w:val="00B037EB"/>
    <w:rsid w:val="00B36E69"/>
    <w:rsid w:val="00B42671"/>
    <w:rsid w:val="00B47EB0"/>
    <w:rsid w:val="00B71C42"/>
    <w:rsid w:val="00B87DA8"/>
    <w:rsid w:val="00B92702"/>
    <w:rsid w:val="00C27EDB"/>
    <w:rsid w:val="00C43F6F"/>
    <w:rsid w:val="00C66798"/>
    <w:rsid w:val="00CC27F8"/>
    <w:rsid w:val="00CD524A"/>
    <w:rsid w:val="00D140EA"/>
    <w:rsid w:val="00D527B7"/>
    <w:rsid w:val="00D665FD"/>
    <w:rsid w:val="00D67AE7"/>
    <w:rsid w:val="00D75D7B"/>
    <w:rsid w:val="00E05F1F"/>
    <w:rsid w:val="00E448DF"/>
    <w:rsid w:val="00E52F91"/>
    <w:rsid w:val="00E56652"/>
    <w:rsid w:val="00ED4BB5"/>
    <w:rsid w:val="00EF0975"/>
    <w:rsid w:val="00F23ED5"/>
    <w:rsid w:val="00F64C1E"/>
    <w:rsid w:val="00F8173D"/>
    <w:rsid w:val="00F94601"/>
    <w:rsid w:val="00F979C6"/>
    <w:rsid w:val="00FB3732"/>
    <w:rsid w:val="00FE5900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5E827-CE9E-4124-B29E-C5863A07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B7"/>
    <w:pPr>
      <w:spacing w:after="0" w:line="240" w:lineRule="auto"/>
    </w:pPr>
    <w:rPr>
      <w:rFonts w:ascii="Tahoma" w:eastAsia="Times New Roman" w:hAnsi="Tahoma" w:cs="Tahoma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B7"/>
    <w:rPr>
      <w:rFonts w:eastAsiaTheme="minorHAnsi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24DD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67AE7"/>
    <w:rPr>
      <w:b/>
      <w:bCs/>
    </w:rPr>
  </w:style>
  <w:style w:type="paragraph" w:customStyle="1" w:styleId="frase">
    <w:name w:val="frase"/>
    <w:basedOn w:val="Normal"/>
    <w:rsid w:val="00B47EB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autor">
    <w:name w:val="autor"/>
    <w:basedOn w:val="Fontepargpadro"/>
    <w:rsid w:val="00B4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nsador.com/orgulho/" TargetMode="External"/><Relationship Id="rId5" Type="http://schemas.openxmlformats.org/officeDocument/2006/relationships/hyperlink" Target="mailto:acr.campel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0D5D-8C26-497E-8579-491686B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fairuza mello</cp:lastModifiedBy>
  <cp:revision>2</cp:revision>
  <dcterms:created xsi:type="dcterms:W3CDTF">2018-08-27T17:46:00Z</dcterms:created>
  <dcterms:modified xsi:type="dcterms:W3CDTF">2018-08-27T17:46:00Z</dcterms:modified>
</cp:coreProperties>
</file>