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663334A9" w:rsidR="007830E4" w:rsidRDefault="00261317" w:rsidP="00261317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261317">
        <w:rPr>
          <w:b/>
          <w:sz w:val="24"/>
          <w:szCs w:val="24"/>
        </w:rPr>
        <w:t>ECUPERAÇÃO DE ECOSSISTEMAS DEGRADADOS NO BRASIL: MARCO LEGAL, DESAFIOS E CAMINHOS DE IMPLEMENTAÇÃO</w:t>
      </w:r>
    </w:p>
    <w:p w14:paraId="39E68587" w14:textId="52E51E16" w:rsidR="007830E4" w:rsidRPr="00FD46AA" w:rsidRDefault="007830E4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39D0CE05" w14:textId="4310312B" w:rsidR="00261317" w:rsidRDefault="00261317" w:rsidP="00261317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Marcos Alexandre Vieira Nascimento Filho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; Hanna Ferreira de Souza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 Julia Isabella de Matos Rodrigues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; </w:t>
      </w:r>
      <w:r w:rsidRPr="00261317">
        <w:rPr>
          <w:sz w:val="24"/>
          <w:szCs w:val="24"/>
        </w:rPr>
        <w:t>Raab Silva Noleto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;</w:t>
      </w:r>
      <w:r w:rsidRPr="00261317">
        <w:t xml:space="preserve"> </w:t>
      </w:r>
      <w:r w:rsidRPr="00261317">
        <w:rPr>
          <w:sz w:val="24"/>
          <w:szCs w:val="24"/>
        </w:rPr>
        <w:t>Luana Rodrigues Vieira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;</w:t>
      </w:r>
      <w:r>
        <w:rPr>
          <w:sz w:val="24"/>
          <w:szCs w:val="24"/>
        </w:rPr>
        <w:t xml:space="preserve"> Walmer Bruno Rocha Martins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>; Francisco de Assis Oliveira</w:t>
      </w:r>
      <w:r>
        <w:rPr>
          <w:sz w:val="24"/>
          <w:szCs w:val="24"/>
          <w:vertAlign w:val="superscript"/>
        </w:rPr>
        <w:t>7</w:t>
      </w:r>
    </w:p>
    <w:p w14:paraId="33FD63BD" w14:textId="77777777" w:rsidR="00894518" w:rsidRDefault="00894518" w:rsidP="00261317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1470E1EC" w14:textId="6C347870" w:rsidR="00261317" w:rsidRPr="006A5C5D" w:rsidRDefault="00261317" w:rsidP="00261317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Graduando em Agronomia. Universidade Federal Rural da Amazônia. marcosnascimento1232@gmail.com</w:t>
      </w:r>
    </w:p>
    <w:p w14:paraId="4997DB66" w14:textId="77777777" w:rsidR="00261317" w:rsidRDefault="00261317" w:rsidP="00261317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Graduanda em Agronomia. Universidade Federal Rural da Amazônia</w:t>
      </w:r>
    </w:p>
    <w:p w14:paraId="61C8A887" w14:textId="77777777" w:rsidR="00261317" w:rsidRPr="00F221E9" w:rsidRDefault="00261317" w:rsidP="00261317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Doutoranda em Ciências Florestais. Universidade Federal Rural da Amazônia</w:t>
      </w:r>
    </w:p>
    <w:p w14:paraId="69F62007" w14:textId="12A72B44" w:rsidR="00261317" w:rsidRDefault="00261317" w:rsidP="00261317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</w:t>
      </w:r>
      <w:r w:rsidR="00894518">
        <w:rPr>
          <w:sz w:val="24"/>
          <w:szCs w:val="24"/>
        </w:rPr>
        <w:t>Doutoranda</w:t>
      </w:r>
      <w:r>
        <w:rPr>
          <w:sz w:val="24"/>
          <w:szCs w:val="24"/>
        </w:rPr>
        <w:t xml:space="preserve"> em Ciências Florestais. Universidade Federal Rural da Amazônia</w:t>
      </w:r>
    </w:p>
    <w:p w14:paraId="3D2A733B" w14:textId="7BF849C7" w:rsidR="00261317" w:rsidRPr="008778C6" w:rsidRDefault="00894518" w:rsidP="00261317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Mestranda em Ciências Florestais. Universidade Federal Rural da Amazônia</w:t>
      </w:r>
    </w:p>
    <w:p w14:paraId="22379658" w14:textId="6DB3ABD9" w:rsidR="00261317" w:rsidRPr="00DD62DF" w:rsidRDefault="00894518" w:rsidP="00261317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="00261317">
        <w:rPr>
          <w:sz w:val="24"/>
          <w:szCs w:val="24"/>
          <w:vertAlign w:val="superscript"/>
        </w:rPr>
        <w:t xml:space="preserve"> </w:t>
      </w:r>
      <w:r w:rsidR="00261317">
        <w:rPr>
          <w:sz w:val="24"/>
          <w:szCs w:val="24"/>
        </w:rPr>
        <w:t>Doutor em Ciências Florestais. Universidade Federal Rural da Amazônia</w:t>
      </w:r>
    </w:p>
    <w:p w14:paraId="17C74AF3" w14:textId="25381817" w:rsidR="007830E4" w:rsidRPr="00894518" w:rsidRDefault="00894518" w:rsidP="00894518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7</w:t>
      </w:r>
      <w:r w:rsidR="00261317">
        <w:rPr>
          <w:sz w:val="24"/>
          <w:szCs w:val="24"/>
          <w:vertAlign w:val="superscript"/>
        </w:rPr>
        <w:t xml:space="preserve"> </w:t>
      </w:r>
      <w:r w:rsidR="00261317">
        <w:rPr>
          <w:sz w:val="24"/>
          <w:szCs w:val="24"/>
        </w:rPr>
        <w:t>Doutor em Geologia e Geoquímica. Universidade Federal Rural da Amazônia</w:t>
      </w:r>
    </w:p>
    <w:p w14:paraId="2452FB43" w14:textId="356C09BC" w:rsidR="007830E4" w:rsidRPr="00894518" w:rsidRDefault="009C13EE" w:rsidP="00894518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55F4122" w14:textId="53EE5354" w:rsidR="007830E4" w:rsidRPr="00894518" w:rsidRDefault="00261317" w:rsidP="00894518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261317">
        <w:rPr>
          <w:sz w:val="24"/>
          <w:szCs w:val="24"/>
        </w:rPr>
        <w:t>A degradação ambiental de origem antrópica provoca desequilíbrios nos meios físico-biológicos e socioeconômicos, exigindo regulação e ações de recuperação. No Brasil, a Política Nacional do Meio Ambiente (PNMA), o Código Florestal (Lei 12.651/2012) e a Lei de Crimes Ambientais (Lei 9.605/1998) estruturam diretrizes, instrumentos e sanções para prevenir, reparar e recompor ecossistemas degradados. Nas últimas décadas, especialmente nos anos 2000, o avanço normativo refletiu a crescente preocupação com mudanças climáticas, desmatamento e conservação, com destaque para o SNUC e resoluções do CONAMA.</w:t>
      </w:r>
      <w:r>
        <w:rPr>
          <w:sz w:val="24"/>
          <w:szCs w:val="24"/>
        </w:rPr>
        <w:t xml:space="preserve"> </w:t>
      </w:r>
      <w:r w:rsidRPr="00261317">
        <w:rPr>
          <w:sz w:val="24"/>
          <w:szCs w:val="24"/>
        </w:rPr>
        <w:t>Apresentar os principais aspectos legais que regem a Recuperação de Ecossistemas Degradados no Brasil, explicitando como PNMA, Código Florestal e Lei de Crimes Ambientais tratam da recuperação ambiental, restauração e recomposição, bem como identificar avanços, lacunas e instrumentos de implementação (licenciamento, fiscalização, incentivos e regularização).</w:t>
      </w:r>
      <w:r w:rsidRPr="00261317">
        <w:rPr>
          <w:sz w:val="24"/>
          <w:szCs w:val="24"/>
        </w:rPr>
        <w:br/>
        <w:t>Realizou-se revisão normativa em base pública da Agência Estadual de Meio Ambiente, selecionando e analisando leis federais, decretos federais e estaduais, resoluções (CONAMA/CONSEMA) e instruções normativas relacionadas à recuperação de ecossistemas degradados. Os atos foram organizados por tipo, ano e bioma, tabulados em planilha e sintetizados graficamente. No total, foram consideradas 100 normas, incluindo marcos como a PNMA, o Código Florestal e a Lei de Crimes Ambientais.</w:t>
      </w:r>
      <w:r>
        <w:rPr>
          <w:sz w:val="24"/>
          <w:szCs w:val="24"/>
        </w:rPr>
        <w:t xml:space="preserve"> </w:t>
      </w:r>
      <w:r w:rsidRPr="00261317">
        <w:rPr>
          <w:sz w:val="24"/>
          <w:szCs w:val="24"/>
        </w:rPr>
        <w:t>Constatou-se concentração normativa nos anos 2000, impulsionada por agendas climáticas e de conservação. A PNMA estabelece licenciamento (art. 10), fiscalização e obrigação do poluidor de recuperar/indenizar danos (</w:t>
      </w:r>
      <w:proofErr w:type="spellStart"/>
      <w:r w:rsidRPr="00261317">
        <w:rPr>
          <w:sz w:val="24"/>
          <w:szCs w:val="24"/>
        </w:rPr>
        <w:t>arts</w:t>
      </w:r>
      <w:proofErr w:type="spellEnd"/>
      <w:r w:rsidRPr="00261317">
        <w:rPr>
          <w:sz w:val="24"/>
          <w:szCs w:val="24"/>
        </w:rPr>
        <w:t>. 4º e 14). O Código Florestal define princípios de restauração, incentivos econômicos e técnicos, pagamento por serviços ambientais e linhas de crédito (</w:t>
      </w:r>
      <w:proofErr w:type="spellStart"/>
      <w:r w:rsidRPr="00261317">
        <w:rPr>
          <w:sz w:val="24"/>
          <w:szCs w:val="24"/>
        </w:rPr>
        <w:t>arts</w:t>
      </w:r>
      <w:proofErr w:type="spellEnd"/>
      <w:r w:rsidRPr="00261317">
        <w:rPr>
          <w:sz w:val="24"/>
          <w:szCs w:val="24"/>
        </w:rPr>
        <w:t>. 1º-A, 41 e 58), além de mecanismos de embargos (art. 51) e Regularização Ambiental via CAR/</w:t>
      </w:r>
      <w:proofErr w:type="gramStart"/>
      <w:r w:rsidRPr="00261317">
        <w:rPr>
          <w:sz w:val="24"/>
          <w:szCs w:val="24"/>
        </w:rPr>
        <w:t>PRA</w:t>
      </w:r>
      <w:proofErr w:type="gramEnd"/>
      <w:r w:rsidRPr="00261317">
        <w:rPr>
          <w:sz w:val="24"/>
          <w:szCs w:val="24"/>
        </w:rPr>
        <w:t xml:space="preserve"> para passivos até 22/7/2008 (art. 59). Detalha ainda recomposição de Reserva Legal (recompor, regenerar ou compensar; possibilidade de </w:t>
      </w:r>
      <w:proofErr w:type="spellStart"/>
      <w:r w:rsidRPr="00261317">
        <w:rPr>
          <w:sz w:val="24"/>
          <w:szCs w:val="24"/>
        </w:rPr>
        <w:t>SAFs</w:t>
      </w:r>
      <w:proofErr w:type="spellEnd"/>
      <w:r w:rsidRPr="00261317">
        <w:rPr>
          <w:sz w:val="24"/>
          <w:szCs w:val="24"/>
        </w:rPr>
        <w:t xml:space="preserve"> com exóticas até 50%) e faixas de recomposição em </w:t>
      </w:r>
      <w:proofErr w:type="spellStart"/>
      <w:r w:rsidRPr="00261317">
        <w:rPr>
          <w:sz w:val="24"/>
          <w:szCs w:val="24"/>
        </w:rPr>
        <w:t>APPs</w:t>
      </w:r>
      <w:proofErr w:type="spellEnd"/>
      <w:r w:rsidRPr="00261317">
        <w:rPr>
          <w:sz w:val="24"/>
          <w:szCs w:val="24"/>
        </w:rPr>
        <w:t xml:space="preserve"> conforme tamanho do imóvel. A Lei 9.605 tipifica crimes contra a flora e prevê sanções administrativas, civis e penais, com possibilidade de conversão de multas em serviços ambientais. Há diretrizes para recuperação de bacias críticas e integração com </w:t>
      </w:r>
      <w:r w:rsidRPr="00261317">
        <w:rPr>
          <w:sz w:val="24"/>
          <w:szCs w:val="24"/>
        </w:rPr>
        <w:lastRenderedPageBreak/>
        <w:t xml:space="preserve">regularização fundiária urbana em </w:t>
      </w:r>
      <w:proofErr w:type="spellStart"/>
      <w:r w:rsidRPr="00261317">
        <w:rPr>
          <w:sz w:val="24"/>
          <w:szCs w:val="24"/>
        </w:rPr>
        <w:t>APPs</w:t>
      </w:r>
      <w:proofErr w:type="spellEnd"/>
      <w:r w:rsidRPr="00261317">
        <w:rPr>
          <w:sz w:val="24"/>
          <w:szCs w:val="24"/>
        </w:rPr>
        <w:t>, condicionada à melhoria ambiental.</w:t>
      </w:r>
      <w:r>
        <w:rPr>
          <w:sz w:val="24"/>
          <w:szCs w:val="24"/>
        </w:rPr>
        <w:t xml:space="preserve"> </w:t>
      </w:r>
      <w:r w:rsidRPr="00261317">
        <w:rPr>
          <w:sz w:val="24"/>
          <w:szCs w:val="24"/>
        </w:rPr>
        <w:t xml:space="preserve"> A base legal brasileira para recuperação é robusta e multifacetada, combinando comando e controle, regularização e incentivos. Persistem, porém, lacunas na efetividade: integração entre esferas federativas, clareza de critérios técnicos locais, capacidade de fiscalização, instrumentos financeiros perenes e monitoramento de resultados. Avançar requer harmonização normativa, detalhamento regional (biomas), fortalecimento do </w:t>
      </w:r>
      <w:proofErr w:type="gramStart"/>
      <w:r w:rsidRPr="00261317">
        <w:rPr>
          <w:sz w:val="24"/>
          <w:szCs w:val="24"/>
        </w:rPr>
        <w:t>PRA</w:t>
      </w:r>
      <w:proofErr w:type="gramEnd"/>
      <w:r w:rsidRPr="00261317">
        <w:rPr>
          <w:sz w:val="24"/>
          <w:szCs w:val="24"/>
        </w:rPr>
        <w:t xml:space="preserve"> e do CAR, ampliação de PSA e crédito, e métricas de desempenho para restauração, assegurando que a prevenção e a recomposição sejam efetivas e duradouras.</w:t>
      </w:r>
    </w:p>
    <w:p w14:paraId="04E77362" w14:textId="02E232C4" w:rsidR="00FD46AA" w:rsidRDefault="009C13EE" w:rsidP="00894518">
      <w:pPr>
        <w:autoSpaceDE w:val="0"/>
        <w:autoSpaceDN w:val="0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894518" w:rsidRPr="00E85B56">
        <w:rPr>
          <w:sz w:val="24"/>
          <w:szCs w:val="24"/>
        </w:rPr>
        <w:t xml:space="preserve">Regeneração natural. Compensação de vegetação nativa. Áreas de </w:t>
      </w:r>
      <w:r w:rsidR="00894518">
        <w:rPr>
          <w:sz w:val="24"/>
          <w:szCs w:val="24"/>
        </w:rPr>
        <w:t>p</w:t>
      </w:r>
      <w:r w:rsidR="00894518" w:rsidRPr="00E85B56">
        <w:rPr>
          <w:sz w:val="24"/>
          <w:szCs w:val="24"/>
        </w:rPr>
        <w:t xml:space="preserve">reservação </w:t>
      </w:r>
      <w:r w:rsidR="00894518">
        <w:rPr>
          <w:sz w:val="24"/>
          <w:szCs w:val="24"/>
        </w:rPr>
        <w:t>p</w:t>
      </w:r>
      <w:r w:rsidR="00894518" w:rsidRPr="00E85B56">
        <w:rPr>
          <w:sz w:val="24"/>
          <w:szCs w:val="24"/>
        </w:rPr>
        <w:t>ermanente</w:t>
      </w:r>
    </w:p>
    <w:p w14:paraId="4837358A" w14:textId="77777777" w:rsidR="00894518" w:rsidRPr="00894518" w:rsidRDefault="00894518" w:rsidP="00894518">
      <w:pPr>
        <w:autoSpaceDE w:val="0"/>
        <w:autoSpaceDN w:val="0"/>
        <w:rPr>
          <w:sz w:val="24"/>
          <w:szCs w:val="24"/>
        </w:rPr>
      </w:pPr>
    </w:p>
    <w:p w14:paraId="4B81138D" w14:textId="4F221C5E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Agrárias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59D7" w14:textId="77777777" w:rsidR="000737F2" w:rsidRDefault="000737F2">
      <w:r>
        <w:separator/>
      </w:r>
    </w:p>
  </w:endnote>
  <w:endnote w:type="continuationSeparator" w:id="0">
    <w:p w14:paraId="20A798BA" w14:textId="77777777" w:rsidR="000737F2" w:rsidRDefault="0007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C0BC" w14:textId="77777777" w:rsidR="000737F2" w:rsidRDefault="000737F2">
      <w:r>
        <w:separator/>
      </w:r>
    </w:p>
  </w:footnote>
  <w:footnote w:type="continuationSeparator" w:id="0">
    <w:p w14:paraId="657C8B34" w14:textId="77777777" w:rsidR="000737F2" w:rsidRDefault="0007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D76"/>
    <w:multiLevelType w:val="multilevel"/>
    <w:tmpl w:val="9986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100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737F2"/>
    <w:rsid w:val="00261317"/>
    <w:rsid w:val="00303D2C"/>
    <w:rsid w:val="0048607D"/>
    <w:rsid w:val="0053681D"/>
    <w:rsid w:val="007537DE"/>
    <w:rsid w:val="007830E4"/>
    <w:rsid w:val="00894518"/>
    <w:rsid w:val="009423CF"/>
    <w:rsid w:val="009C13EE"/>
    <w:rsid w:val="00A86693"/>
    <w:rsid w:val="00B26E21"/>
    <w:rsid w:val="00B826D9"/>
    <w:rsid w:val="00B83998"/>
    <w:rsid w:val="00C64DF0"/>
    <w:rsid w:val="00CC7E1B"/>
    <w:rsid w:val="00D07E18"/>
    <w:rsid w:val="00E161EB"/>
    <w:rsid w:val="00E42F7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Marcos Alexandre Vieira Nascimento Filho</cp:lastModifiedBy>
  <cp:revision>2</cp:revision>
  <dcterms:created xsi:type="dcterms:W3CDTF">2025-10-31T15:22:00Z</dcterms:created>
  <dcterms:modified xsi:type="dcterms:W3CDTF">2025-10-31T15:22:00Z</dcterms:modified>
</cp:coreProperties>
</file>