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79011" w14:textId="1D7B1B12" w:rsidR="005B3E8A" w:rsidRDefault="002D41CD" w:rsidP="005B558E">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CISTITE IDIOPÁTICA FELINA</w:t>
      </w:r>
    </w:p>
    <w:p w14:paraId="7FAEAC92" w14:textId="39B627ED" w:rsidR="005B3E8A" w:rsidRDefault="00624231" w:rsidP="00BF287D">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Layza Marciano Cangussu</w:t>
      </w:r>
      <w:r w:rsidR="00BF287D">
        <w:rPr>
          <w:rFonts w:ascii="Arial" w:eastAsia="Arial" w:hAnsi="Arial" w:cs="Arial"/>
          <w:b/>
          <w:color w:val="000000"/>
        </w:rPr>
        <w:t>¹</w:t>
      </w:r>
      <w:r w:rsidR="00BF287D">
        <w:rPr>
          <w:rFonts w:ascii="Arial" w:hAnsi="Arial" w:cs="Arial"/>
          <w:b/>
          <w:bCs/>
        </w:rPr>
        <w:t>;</w:t>
      </w:r>
      <w:r w:rsidR="00204EFE">
        <w:rPr>
          <w:rFonts w:ascii="Arial" w:hAnsi="Arial" w:cs="Arial"/>
          <w:b/>
          <w:bCs/>
        </w:rPr>
        <w:t xml:space="preserve"> Gabriela Caroline Gomes da Silva²;</w:t>
      </w:r>
      <w:r w:rsidR="00BF287D" w:rsidRPr="007023B3">
        <w:rPr>
          <w:rFonts w:ascii="Arial" w:hAnsi="Arial" w:cs="Arial"/>
          <w:b/>
          <w:bCs/>
        </w:rPr>
        <w:t xml:space="preserve"> Gabriela da Silva França de Oliveira</w:t>
      </w:r>
      <w:r w:rsidR="00BF287D">
        <w:rPr>
          <w:rFonts w:ascii="Arial" w:hAnsi="Arial" w:cs="Arial"/>
          <w:b/>
          <w:bCs/>
        </w:rPr>
        <w:t>²;</w:t>
      </w:r>
      <w:r w:rsidR="0086450C">
        <w:rPr>
          <w:rFonts w:ascii="Arial" w:hAnsi="Arial" w:cs="Arial"/>
          <w:b/>
          <w:bCs/>
        </w:rPr>
        <w:t xml:space="preserve"> Maria Bethânia Vieira Pinheiro²;</w:t>
      </w:r>
      <w:r w:rsidR="005A5F93">
        <w:rPr>
          <w:rFonts w:ascii="Arial" w:hAnsi="Arial" w:cs="Arial"/>
          <w:b/>
          <w:bCs/>
        </w:rPr>
        <w:t xml:space="preserve"> Millena Nunes Fonseca²;</w:t>
      </w:r>
      <w:r w:rsidR="00BF287D">
        <w:rPr>
          <w:rFonts w:ascii="Arial" w:hAnsi="Arial" w:cs="Arial"/>
          <w:b/>
          <w:bCs/>
        </w:rPr>
        <w:t xml:space="preserve"> </w:t>
      </w:r>
      <w:r w:rsidR="0004763F">
        <w:rPr>
          <w:rFonts w:ascii="Arial" w:hAnsi="Arial" w:cs="Arial"/>
          <w:b/>
          <w:bCs/>
        </w:rPr>
        <w:t>Bruna Natália de Araújo S</w:t>
      </w:r>
      <w:r w:rsidR="006D0746">
        <w:rPr>
          <w:rFonts w:ascii="Arial" w:hAnsi="Arial" w:cs="Arial"/>
          <w:b/>
          <w:bCs/>
        </w:rPr>
        <w:t>a</w:t>
      </w:r>
      <w:r w:rsidR="0004763F">
        <w:rPr>
          <w:rFonts w:ascii="Arial" w:hAnsi="Arial" w:cs="Arial"/>
          <w:b/>
          <w:bCs/>
        </w:rPr>
        <w:t>ntana³.</w:t>
      </w:r>
    </w:p>
    <w:p w14:paraId="6B1F596B" w14:textId="20D37063" w:rsidR="005B3E8A" w:rsidRDefault="00034083">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Graduand</w:t>
      </w:r>
      <w:r w:rsidR="006E74FC">
        <w:rPr>
          <w:rFonts w:ascii="Arial" w:eastAsia="Arial" w:hAnsi="Arial" w:cs="Arial"/>
          <w:i/>
          <w:color w:val="000000"/>
          <w:sz w:val="14"/>
          <w:szCs w:val="14"/>
        </w:rPr>
        <w:t xml:space="preserve">a </w:t>
      </w:r>
      <w:r>
        <w:rPr>
          <w:rFonts w:ascii="Arial" w:eastAsia="Arial" w:hAnsi="Arial" w:cs="Arial"/>
          <w:i/>
          <w:color w:val="000000"/>
          <w:sz w:val="14"/>
          <w:szCs w:val="14"/>
        </w:rPr>
        <w:t>em Medicina Veterinária</w:t>
      </w:r>
      <w:r w:rsidR="00BF287D">
        <w:rPr>
          <w:rFonts w:ascii="Arial" w:eastAsia="Arial" w:hAnsi="Arial" w:cs="Arial"/>
          <w:i/>
          <w:color w:val="000000"/>
          <w:sz w:val="14"/>
          <w:szCs w:val="14"/>
        </w:rPr>
        <w:t xml:space="preserve">, </w:t>
      </w:r>
      <w:r>
        <w:rPr>
          <w:rFonts w:ascii="Arial" w:eastAsia="Arial" w:hAnsi="Arial" w:cs="Arial"/>
          <w:i/>
          <w:color w:val="000000"/>
          <w:sz w:val="14"/>
          <w:szCs w:val="14"/>
        </w:rPr>
        <w:t>UniBH</w:t>
      </w:r>
      <w:r w:rsidR="00BF287D">
        <w:rPr>
          <w:rFonts w:ascii="Arial" w:eastAsia="Arial" w:hAnsi="Arial" w:cs="Arial"/>
          <w:i/>
          <w:color w:val="000000"/>
          <w:sz w:val="14"/>
          <w:szCs w:val="14"/>
        </w:rPr>
        <w:t xml:space="preserve"> – Autora</w:t>
      </w:r>
      <w:r>
        <w:rPr>
          <w:rFonts w:ascii="Arial" w:eastAsia="Arial" w:hAnsi="Arial" w:cs="Arial"/>
          <w:i/>
          <w:color w:val="000000"/>
          <w:sz w:val="14"/>
          <w:szCs w:val="14"/>
        </w:rPr>
        <w:t xml:space="preserve"> – Belo Horizonte/MG – Brasil – *Contato: </w:t>
      </w:r>
      <w:hyperlink r:id="rId8" w:history="1">
        <w:r w:rsidR="00BF287D" w:rsidRPr="00205146">
          <w:rPr>
            <w:rStyle w:val="Hyperlink"/>
            <w:rFonts w:ascii="Arial" w:eastAsia="Arial" w:hAnsi="Arial" w:cs="Arial"/>
            <w:i/>
            <w:sz w:val="14"/>
            <w:szCs w:val="14"/>
          </w:rPr>
          <w:t>layzamarciano15@gmail.com</w:t>
        </w:r>
      </w:hyperlink>
    </w:p>
    <w:p w14:paraId="6515B07C" w14:textId="564C802B" w:rsidR="00BF287D" w:rsidRDefault="00BF287D">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rPr>
        <w:t>²Graduand</w:t>
      </w:r>
      <w:r w:rsidR="005121A1">
        <w:rPr>
          <w:rFonts w:ascii="Arial" w:eastAsia="Arial" w:hAnsi="Arial" w:cs="Arial"/>
          <w:i/>
          <w:color w:val="000000"/>
          <w:sz w:val="14"/>
          <w:szCs w:val="14"/>
        </w:rPr>
        <w:t>a</w:t>
      </w:r>
      <w:r>
        <w:rPr>
          <w:rFonts w:ascii="Arial" w:eastAsia="Arial" w:hAnsi="Arial" w:cs="Arial"/>
          <w:i/>
          <w:color w:val="000000"/>
          <w:sz w:val="14"/>
          <w:szCs w:val="14"/>
        </w:rPr>
        <w:t xml:space="preserve"> em Medicina Veterinária</w:t>
      </w:r>
      <w:r w:rsidR="005A5F93">
        <w:rPr>
          <w:rFonts w:ascii="Arial" w:eastAsia="Arial" w:hAnsi="Arial" w:cs="Arial"/>
          <w:i/>
          <w:color w:val="000000"/>
          <w:sz w:val="14"/>
          <w:szCs w:val="14"/>
        </w:rPr>
        <w:t xml:space="preserve"> -</w:t>
      </w:r>
      <w:r>
        <w:rPr>
          <w:rFonts w:ascii="Arial" w:eastAsia="Arial" w:hAnsi="Arial" w:cs="Arial"/>
          <w:i/>
          <w:color w:val="000000"/>
          <w:sz w:val="14"/>
          <w:szCs w:val="14"/>
        </w:rPr>
        <w:t>– Co-autora – Belo Horizonte/MG – Brasil</w:t>
      </w:r>
    </w:p>
    <w:p w14:paraId="088B6358" w14:textId="52A36B58" w:rsidR="005B3E8A" w:rsidRPr="00004690" w:rsidRDefault="00BF287D" w:rsidP="00004690">
      <w:pPr>
        <w:pBdr>
          <w:top w:val="nil"/>
          <w:left w:val="nil"/>
          <w:bottom w:val="nil"/>
          <w:right w:val="nil"/>
          <w:between w:val="nil"/>
        </w:pBdr>
        <w:jc w:val="center"/>
        <w:rPr>
          <w:rFonts w:ascii="Arial" w:eastAsia="Arial" w:hAnsi="Arial" w:cs="Arial"/>
          <w:i/>
          <w:color w:val="000000"/>
          <w:sz w:val="14"/>
          <w:szCs w:val="14"/>
        </w:rPr>
      </w:pPr>
      <w:r w:rsidRPr="00BF287D">
        <w:rPr>
          <w:rFonts w:ascii="Arial" w:eastAsia="Arial" w:hAnsi="Arial" w:cs="Arial"/>
          <w:i/>
          <w:color w:val="000000"/>
          <w:sz w:val="14"/>
          <w:szCs w:val="14"/>
          <w:vertAlign w:val="superscript"/>
        </w:rPr>
        <w:t>3</w:t>
      </w:r>
      <w:r w:rsidR="00034083">
        <w:rPr>
          <w:rFonts w:ascii="Arial" w:eastAsia="Arial" w:hAnsi="Arial" w:cs="Arial"/>
          <w:i/>
          <w:color w:val="000000"/>
          <w:sz w:val="14"/>
          <w:szCs w:val="14"/>
        </w:rPr>
        <w:t>M</w:t>
      </w:r>
      <w:r w:rsidR="00A01853">
        <w:rPr>
          <w:rFonts w:ascii="Arial" w:eastAsia="Arial" w:hAnsi="Arial" w:cs="Arial"/>
          <w:i/>
          <w:color w:val="000000"/>
          <w:sz w:val="14"/>
          <w:szCs w:val="14"/>
        </w:rPr>
        <w:t>édica</w:t>
      </w:r>
      <w:r w:rsidR="00034083">
        <w:rPr>
          <w:rFonts w:ascii="Arial" w:eastAsia="Arial" w:hAnsi="Arial" w:cs="Arial"/>
          <w:i/>
          <w:color w:val="000000"/>
          <w:sz w:val="14"/>
          <w:szCs w:val="14"/>
        </w:rPr>
        <w:t xml:space="preserve"> Veterinária</w:t>
      </w:r>
      <w:r w:rsidR="00A01853">
        <w:rPr>
          <w:rFonts w:ascii="Arial" w:eastAsia="Arial" w:hAnsi="Arial" w:cs="Arial"/>
          <w:i/>
          <w:color w:val="000000"/>
          <w:sz w:val="14"/>
          <w:szCs w:val="14"/>
        </w:rPr>
        <w:t xml:space="preserve"> pela</w:t>
      </w:r>
      <w:r w:rsidR="00034083">
        <w:rPr>
          <w:rFonts w:ascii="Arial" w:eastAsia="Arial" w:hAnsi="Arial" w:cs="Arial"/>
          <w:i/>
          <w:color w:val="000000"/>
          <w:sz w:val="14"/>
          <w:szCs w:val="14"/>
        </w:rPr>
        <w:t xml:space="preserve"> UniBH – Belo Horizonte/MG – Brasil</w:t>
      </w:r>
      <w:bookmarkStart w:id="0" w:name="_heading=h.gjdgxs" w:colFirst="0" w:colLast="0"/>
      <w:bookmarkEnd w:id="0"/>
    </w:p>
    <w:p w14:paraId="16246833" w14:textId="77777777" w:rsidR="00C77A56" w:rsidRDefault="00C77A56" w:rsidP="006E248B">
      <w:pPr>
        <w:spacing w:afterLines="40" w:after="96"/>
        <w:rPr>
          <w:rFonts w:ascii="Arial" w:eastAsia="Arial" w:hAnsi="Arial" w:cs="Arial"/>
        </w:rPr>
      </w:pPr>
    </w:p>
    <w:p w14:paraId="666EE263" w14:textId="2A76443B" w:rsidR="00B36611" w:rsidRDefault="00B36611" w:rsidP="006E248B">
      <w:pPr>
        <w:spacing w:afterLines="40" w:after="96"/>
        <w:rPr>
          <w:rFonts w:ascii="Arial" w:eastAsia="Arial" w:hAnsi="Arial" w:cs="Arial"/>
        </w:rPr>
        <w:sectPr w:rsidR="00B36611">
          <w:headerReference w:type="default" r:id="rId9"/>
          <w:pgSz w:w="11906" w:h="16838"/>
          <w:pgMar w:top="1560" w:right="424" w:bottom="720" w:left="426" w:header="426" w:footer="708" w:gutter="0"/>
          <w:pgNumType w:start="1"/>
          <w:cols w:space="720"/>
        </w:sectPr>
      </w:pPr>
    </w:p>
    <w:p w14:paraId="46EFCB61" w14:textId="77777777" w:rsidR="005B3E8A" w:rsidRDefault="00034083" w:rsidP="006F37B4">
      <w:pPr>
        <w:pBdr>
          <w:top w:val="nil"/>
          <w:left w:val="nil"/>
          <w:bottom w:val="single" w:sz="4" w:space="1" w:color="000000"/>
          <w:right w:val="nil"/>
          <w:between w:val="nil"/>
        </w:pBdr>
        <w:spacing w:afterLines="40" w:after="96"/>
        <w:jc w:val="both"/>
        <w:rPr>
          <w:rFonts w:ascii="Arial" w:eastAsia="Arial" w:hAnsi="Arial" w:cs="Arial"/>
          <w:b/>
          <w:color w:val="000000"/>
          <w:sz w:val="18"/>
          <w:szCs w:val="18"/>
        </w:rPr>
      </w:pPr>
      <w:r>
        <w:rPr>
          <w:rFonts w:ascii="Arial" w:eastAsia="Arial" w:hAnsi="Arial" w:cs="Arial"/>
          <w:b/>
          <w:color w:val="000000"/>
          <w:sz w:val="18"/>
          <w:szCs w:val="18"/>
        </w:rPr>
        <w:t>INTRODUÇÃO</w:t>
      </w:r>
    </w:p>
    <w:p w14:paraId="1600D7CE" w14:textId="72BD7B46" w:rsidR="0005592C" w:rsidRPr="0005592C" w:rsidRDefault="00624231" w:rsidP="006F37B4">
      <w:pPr>
        <w:spacing w:after="120"/>
        <w:jc w:val="both"/>
        <w:rPr>
          <w:rFonts w:ascii="Arial" w:hAnsi="Arial" w:cs="Arial"/>
          <w:sz w:val="18"/>
          <w:szCs w:val="18"/>
        </w:rPr>
      </w:pPr>
      <w:r w:rsidRPr="0005592C">
        <w:rPr>
          <w:rFonts w:ascii="Arial" w:hAnsi="Arial" w:cs="Arial"/>
          <w:sz w:val="18"/>
          <w:szCs w:val="18"/>
        </w:rPr>
        <w:t>A cistite idiopática felina ou intersticial felina (CIF) é uma patologia</w:t>
      </w:r>
      <w:r w:rsidR="00D71F56">
        <w:rPr>
          <w:rFonts w:ascii="Arial" w:hAnsi="Arial" w:cs="Arial"/>
          <w:sz w:val="18"/>
          <w:szCs w:val="18"/>
        </w:rPr>
        <w:t xml:space="preserve"> </w:t>
      </w:r>
      <w:r w:rsidRPr="0005592C">
        <w:rPr>
          <w:rFonts w:ascii="Arial" w:hAnsi="Arial" w:cs="Arial"/>
          <w:sz w:val="18"/>
          <w:szCs w:val="18"/>
        </w:rPr>
        <w:t>multifatorial, progressiva e com etiologia ainda não completamente compreendida em felinos, com caráter crônico e de diagnóstico</w:t>
      </w:r>
      <w:r w:rsidR="00D71F56">
        <w:rPr>
          <w:rFonts w:ascii="Arial" w:hAnsi="Arial" w:cs="Arial"/>
          <w:sz w:val="18"/>
          <w:szCs w:val="18"/>
        </w:rPr>
        <w:t xml:space="preserve"> desafiador</w:t>
      </w:r>
      <w:r w:rsidRPr="0005592C">
        <w:rPr>
          <w:rFonts w:ascii="Arial" w:hAnsi="Arial" w:cs="Arial"/>
          <w:sz w:val="18"/>
          <w:szCs w:val="18"/>
        </w:rPr>
        <w:t xml:space="preserve">. Acomete não somente a vesícula urinária, como é considerada </w:t>
      </w:r>
      <w:r w:rsidRPr="006F37B4">
        <w:rPr>
          <w:rFonts w:ascii="Arial" w:hAnsi="Arial" w:cs="Arial"/>
          <w:sz w:val="18"/>
          <w:szCs w:val="18"/>
        </w:rPr>
        <w:t>psiconeuroendócrina</w:t>
      </w:r>
      <w:r w:rsidR="006F37B4">
        <w:rPr>
          <w:rFonts w:ascii="Arial" w:hAnsi="Arial" w:cs="Arial"/>
          <w:sz w:val="18"/>
          <w:szCs w:val="18"/>
        </w:rPr>
        <w:t xml:space="preserve"> </w:t>
      </w:r>
      <w:r w:rsidR="006F37B4" w:rsidRPr="006F37B4">
        <w:rPr>
          <w:rFonts w:ascii="Arial" w:hAnsi="Arial" w:cs="Arial"/>
          <w:sz w:val="18"/>
          <w:szCs w:val="18"/>
        </w:rPr>
        <w:t>(hipótese que vincula o estresse a diversas alterações fisiológicas e psicológicas)</w:t>
      </w:r>
      <w:r w:rsidR="00C77A56">
        <w:rPr>
          <w:rFonts w:ascii="Arial" w:hAnsi="Arial" w:cs="Arial"/>
          <w:sz w:val="18"/>
          <w:szCs w:val="18"/>
          <w:vertAlign w:val="superscript"/>
        </w:rPr>
        <w:t>5,8</w:t>
      </w:r>
      <w:r w:rsidRPr="006F37B4">
        <w:rPr>
          <w:rFonts w:ascii="Arial" w:hAnsi="Arial" w:cs="Arial"/>
          <w:sz w:val="18"/>
          <w:szCs w:val="18"/>
        </w:rPr>
        <w:t>,</w:t>
      </w:r>
      <w:r w:rsidRPr="0005592C">
        <w:rPr>
          <w:rFonts w:ascii="Arial" w:hAnsi="Arial" w:cs="Arial"/>
          <w:sz w:val="18"/>
          <w:szCs w:val="18"/>
        </w:rPr>
        <w:t xml:space="preserve"> causando alterações no sistema nervoso central, eixo hipotálamo- pituitário- adrenal e outros órgãos</w:t>
      </w:r>
      <w:r w:rsidR="00D71F56">
        <w:rPr>
          <w:rFonts w:ascii="Arial" w:hAnsi="Arial" w:cs="Arial"/>
          <w:sz w:val="18"/>
          <w:szCs w:val="18"/>
        </w:rPr>
        <w:t>, como coração e sistema gastointestinal</w:t>
      </w:r>
      <w:r w:rsidR="00C77A56">
        <w:rPr>
          <w:rFonts w:ascii="Arial" w:hAnsi="Arial" w:cs="Arial"/>
          <w:sz w:val="18"/>
          <w:szCs w:val="18"/>
          <w:vertAlign w:val="superscript"/>
        </w:rPr>
        <w:t>8</w:t>
      </w:r>
      <w:r w:rsidRPr="0005592C">
        <w:rPr>
          <w:rFonts w:ascii="Arial" w:hAnsi="Arial" w:cs="Arial"/>
          <w:sz w:val="18"/>
          <w:szCs w:val="18"/>
        </w:rPr>
        <w:t xml:space="preserve">. Desde 1970 até o ano de 2001, foram propostos quatro nomes para nomear </w:t>
      </w:r>
      <w:r w:rsidR="00ED5326" w:rsidRPr="0005592C">
        <w:rPr>
          <w:rFonts w:ascii="Arial" w:hAnsi="Arial" w:cs="Arial"/>
          <w:sz w:val="18"/>
          <w:szCs w:val="18"/>
        </w:rPr>
        <w:t>este</w:t>
      </w:r>
      <w:r w:rsidRPr="0005592C">
        <w:rPr>
          <w:rFonts w:ascii="Arial" w:hAnsi="Arial" w:cs="Arial"/>
          <w:sz w:val="18"/>
          <w:szCs w:val="18"/>
        </w:rPr>
        <w:t xml:space="preserve"> tipo de cistite dos felinos, em 1970 foi nomeada como “Síndrome urológica felina” (FUS ou SUF), em 1984 como “Doença do trato urinário inferior de felinos” (FLUTD ou DTUIF), em 1999 para “Cistite Intersticial Felina” ou “Cistite Idiopática Felina” e finalmente em 20</w:t>
      </w:r>
      <w:r w:rsidR="00D71F56">
        <w:rPr>
          <w:rFonts w:ascii="Arial" w:hAnsi="Arial" w:cs="Arial"/>
          <w:sz w:val="18"/>
          <w:szCs w:val="18"/>
        </w:rPr>
        <w:t>1</w:t>
      </w:r>
      <w:r w:rsidRPr="0005592C">
        <w:rPr>
          <w:rFonts w:ascii="Arial" w:hAnsi="Arial" w:cs="Arial"/>
          <w:sz w:val="18"/>
          <w:szCs w:val="18"/>
        </w:rPr>
        <w:t>1 chegaram ao termo ‘’Síndrome de Pandora’’. Essa analogia é referente à mitologia grega da Caixa de Pandora. Esse foi um artefato fornecido por Zeus à primeira mulher criada por ele com a instrução de nunca a abrir, mas, por curiosidade, Pandora abriu, provocando a liberação de males. A história faz face à multiplicidade de órgãos afetados e por não possuir causa definida</w:t>
      </w:r>
      <w:r w:rsidR="00C77A56">
        <w:rPr>
          <w:rFonts w:ascii="Arial" w:hAnsi="Arial" w:cs="Arial"/>
          <w:sz w:val="18"/>
          <w:szCs w:val="18"/>
          <w:vertAlign w:val="superscript"/>
        </w:rPr>
        <w:t>2,7,8</w:t>
      </w:r>
      <w:r w:rsidR="00ED5326" w:rsidRPr="0005592C">
        <w:rPr>
          <w:rFonts w:ascii="Arial" w:hAnsi="Arial" w:cs="Arial"/>
          <w:sz w:val="18"/>
          <w:szCs w:val="18"/>
        </w:rPr>
        <w:t>. A qualidade de vida dos felinos afetados e a alta taxa de recidivas no primeiro ano</w:t>
      </w:r>
      <w:r w:rsidR="00C77A56">
        <w:rPr>
          <w:rFonts w:ascii="Arial" w:hAnsi="Arial" w:cs="Arial"/>
          <w:sz w:val="18"/>
          <w:szCs w:val="18"/>
          <w:vertAlign w:val="superscript"/>
        </w:rPr>
        <w:t>2,4</w:t>
      </w:r>
      <w:r w:rsidR="00ED5326" w:rsidRPr="0005592C">
        <w:rPr>
          <w:rFonts w:ascii="Arial" w:hAnsi="Arial" w:cs="Arial"/>
          <w:sz w:val="18"/>
          <w:szCs w:val="18"/>
        </w:rPr>
        <w:t>, frust</w:t>
      </w:r>
      <w:r w:rsidR="00D71F56">
        <w:rPr>
          <w:rFonts w:ascii="Arial" w:hAnsi="Arial" w:cs="Arial"/>
          <w:sz w:val="18"/>
          <w:szCs w:val="18"/>
        </w:rPr>
        <w:t>r</w:t>
      </w:r>
      <w:r w:rsidR="00ED5326" w:rsidRPr="0005592C">
        <w:rPr>
          <w:rFonts w:ascii="Arial" w:hAnsi="Arial" w:cs="Arial"/>
          <w:sz w:val="18"/>
          <w:szCs w:val="18"/>
        </w:rPr>
        <w:t>a tanto os médicos veterinários quanto os tutores, pois se trata de uma patologia álgica, de diagnóstico</w:t>
      </w:r>
      <w:r w:rsidR="00D71F56">
        <w:rPr>
          <w:rFonts w:ascii="Arial" w:hAnsi="Arial" w:cs="Arial"/>
          <w:sz w:val="18"/>
          <w:szCs w:val="18"/>
        </w:rPr>
        <w:t xml:space="preserve"> desafiador</w:t>
      </w:r>
      <w:r w:rsidR="00ED5326" w:rsidRPr="0005592C">
        <w:rPr>
          <w:rFonts w:ascii="Arial" w:hAnsi="Arial" w:cs="Arial"/>
          <w:sz w:val="18"/>
          <w:szCs w:val="18"/>
        </w:rPr>
        <w:t xml:space="preserve"> e por ter ligação com o estresse, o tratamento para espaçar as crises, se torna cada vez mais complex</w:t>
      </w:r>
      <w:r w:rsidR="000673EA">
        <w:rPr>
          <w:rFonts w:ascii="Arial" w:hAnsi="Arial" w:cs="Arial"/>
          <w:sz w:val="18"/>
          <w:szCs w:val="18"/>
        </w:rPr>
        <w:t>o</w:t>
      </w:r>
      <w:r w:rsidR="00ED5326" w:rsidRPr="0005592C">
        <w:rPr>
          <w:rFonts w:ascii="Arial" w:hAnsi="Arial" w:cs="Arial"/>
          <w:sz w:val="18"/>
          <w:szCs w:val="18"/>
        </w:rPr>
        <w:t>.</w:t>
      </w:r>
      <w:r w:rsidR="00C77A56">
        <w:rPr>
          <w:rFonts w:ascii="Arial" w:hAnsi="Arial" w:cs="Arial"/>
          <w:sz w:val="18"/>
          <w:szCs w:val="18"/>
          <w:vertAlign w:val="superscript"/>
        </w:rPr>
        <w:t>2,8</w:t>
      </w:r>
      <w:r w:rsidR="00ED5326" w:rsidRPr="0005592C">
        <w:rPr>
          <w:rFonts w:ascii="Arial" w:hAnsi="Arial" w:cs="Arial"/>
          <w:sz w:val="18"/>
          <w:szCs w:val="18"/>
        </w:rPr>
        <w:t xml:space="preserve"> Nesse contexto, o objetivo do trabalho é a revisão de literatura acerca de aspectos sobre a Síndrome de Pandora</w:t>
      </w:r>
      <w:r w:rsidR="000E5D59">
        <w:rPr>
          <w:rFonts w:ascii="Arial" w:hAnsi="Arial" w:cs="Arial"/>
          <w:sz w:val="18"/>
          <w:szCs w:val="18"/>
        </w:rPr>
        <w:t xml:space="preserve"> e dos</w:t>
      </w:r>
      <w:r w:rsidR="00004690">
        <w:rPr>
          <w:rFonts w:ascii="Arial" w:hAnsi="Arial" w:cs="Arial"/>
          <w:sz w:val="18"/>
          <w:szCs w:val="18"/>
        </w:rPr>
        <w:t xml:space="preserve"> </w:t>
      </w:r>
      <w:r w:rsidR="000E5D59">
        <w:rPr>
          <w:rFonts w:ascii="Arial" w:hAnsi="Arial" w:cs="Arial"/>
          <w:sz w:val="18"/>
          <w:szCs w:val="18"/>
        </w:rPr>
        <w:t>animais acometidos.</w:t>
      </w:r>
    </w:p>
    <w:p w14:paraId="0C878104" w14:textId="77777777" w:rsidR="0005795D" w:rsidRDefault="0005795D" w:rsidP="006F37B4">
      <w:pPr>
        <w:pStyle w:val="NormalWeb"/>
        <w:pBdr>
          <w:bottom w:val="single" w:sz="4" w:space="1" w:color="000000"/>
        </w:pBdr>
        <w:spacing w:before="0" w:beforeAutospacing="0" w:afterLines="40" w:after="96" w:afterAutospacing="0"/>
        <w:jc w:val="both"/>
      </w:pPr>
      <w:r>
        <w:rPr>
          <w:rFonts w:ascii="Arial" w:hAnsi="Arial" w:cs="Arial"/>
          <w:b/>
          <w:bCs/>
          <w:color w:val="000000"/>
          <w:sz w:val="18"/>
          <w:szCs w:val="18"/>
        </w:rPr>
        <w:t>MATERIAL E MÉTODOS</w:t>
      </w:r>
    </w:p>
    <w:p w14:paraId="0DDA6FD7" w14:textId="6ED0E9D3" w:rsidR="0005592C" w:rsidRDefault="0005592C" w:rsidP="006F37B4">
      <w:pPr>
        <w:shd w:val="clear" w:color="auto" w:fill="FFFFFF"/>
        <w:jc w:val="both"/>
        <w:rPr>
          <w:rFonts w:ascii="Arial" w:hAnsi="Arial" w:cs="Arial"/>
          <w:color w:val="000000"/>
          <w:sz w:val="18"/>
          <w:szCs w:val="18"/>
        </w:rPr>
      </w:pPr>
      <w:r w:rsidRPr="00191224">
        <w:rPr>
          <w:rFonts w:ascii="Arial" w:hAnsi="Arial" w:cs="Arial"/>
          <w:sz w:val="18"/>
          <w:szCs w:val="18"/>
        </w:rPr>
        <w:t>Trata</w:t>
      </w:r>
      <w:r w:rsidRPr="0005592C">
        <w:rPr>
          <w:rFonts w:ascii="Arial" w:hAnsi="Arial" w:cs="Arial"/>
          <w:sz w:val="18"/>
          <w:szCs w:val="18"/>
        </w:rPr>
        <w:t>-se de uma revisão de literatura no qual foi embasado em 11 artigos e publicações de li</w:t>
      </w:r>
      <w:r w:rsidRPr="007141EF">
        <w:rPr>
          <w:rFonts w:ascii="Arial" w:hAnsi="Arial" w:cs="Arial"/>
          <w:sz w:val="18"/>
          <w:szCs w:val="18"/>
        </w:rPr>
        <w:t>teratura</w:t>
      </w:r>
      <w:r w:rsidRPr="0005592C">
        <w:rPr>
          <w:rFonts w:ascii="Arial" w:hAnsi="Arial" w:cs="Arial"/>
          <w:sz w:val="18"/>
          <w:szCs w:val="18"/>
        </w:rPr>
        <w:t>. Tais artigos e revisões foram selecionados</w:t>
      </w:r>
      <w:r w:rsidRPr="007141EF">
        <w:rPr>
          <w:rFonts w:ascii="Arial" w:hAnsi="Arial" w:cs="Arial"/>
          <w:sz w:val="18"/>
          <w:szCs w:val="18"/>
        </w:rPr>
        <w:t xml:space="preserve"> nas </w:t>
      </w:r>
      <w:r w:rsidRPr="0005592C">
        <w:rPr>
          <w:rFonts w:ascii="Arial" w:hAnsi="Arial" w:cs="Arial"/>
          <w:sz w:val="18"/>
          <w:szCs w:val="18"/>
        </w:rPr>
        <w:t xml:space="preserve">plataformas </w:t>
      </w:r>
      <w:r w:rsidRPr="0005592C">
        <w:rPr>
          <w:rFonts w:ascii="Arial" w:hAnsi="Arial" w:cs="Arial"/>
          <w:sz w:val="18"/>
          <w:szCs w:val="18"/>
          <w:shd w:val="clear" w:color="auto" w:fill="FFFFFF"/>
        </w:rPr>
        <w:t>PubVet</w:t>
      </w:r>
      <w:r w:rsidRPr="0005592C">
        <w:rPr>
          <w:rFonts w:ascii="Arial" w:hAnsi="Arial" w:cs="Arial"/>
          <w:sz w:val="18"/>
          <w:szCs w:val="18"/>
        </w:rPr>
        <w:t xml:space="preserve">, PubMed, SciELO, </w:t>
      </w:r>
      <w:r w:rsidRPr="0005592C">
        <w:rPr>
          <w:rFonts w:ascii="Arial" w:hAnsi="Arial" w:cs="Arial"/>
          <w:color w:val="000000"/>
          <w:sz w:val="18"/>
          <w:szCs w:val="18"/>
        </w:rPr>
        <w:t xml:space="preserve">BVS veterinária e Revista MV&amp;Z. </w:t>
      </w:r>
    </w:p>
    <w:p w14:paraId="5FA7474D" w14:textId="77777777" w:rsidR="00B36611" w:rsidRPr="00004690" w:rsidRDefault="00B36611" w:rsidP="006F37B4">
      <w:pPr>
        <w:shd w:val="clear" w:color="auto" w:fill="FFFFFF"/>
        <w:jc w:val="both"/>
        <w:rPr>
          <w:rFonts w:ascii="Arial" w:hAnsi="Arial" w:cs="Arial"/>
          <w:color w:val="000000"/>
          <w:sz w:val="18"/>
          <w:szCs w:val="18"/>
        </w:rPr>
      </w:pPr>
    </w:p>
    <w:p w14:paraId="3160DF90" w14:textId="22CA3F33" w:rsidR="005B3E8A" w:rsidRDefault="00624231" w:rsidP="006F37B4">
      <w:pPr>
        <w:pBdr>
          <w:top w:val="nil"/>
          <w:left w:val="nil"/>
          <w:bottom w:val="single" w:sz="4" w:space="1" w:color="000000"/>
          <w:right w:val="nil"/>
          <w:between w:val="nil"/>
        </w:pBdr>
        <w:spacing w:afterLines="40" w:after="96"/>
        <w:jc w:val="both"/>
        <w:rPr>
          <w:rFonts w:ascii="Arial" w:eastAsia="Arial" w:hAnsi="Arial" w:cs="Arial"/>
          <w:b/>
          <w:color w:val="000000"/>
          <w:sz w:val="18"/>
          <w:szCs w:val="18"/>
        </w:rPr>
      </w:pPr>
      <w:r>
        <w:rPr>
          <w:rFonts w:ascii="Arial" w:eastAsia="Arial" w:hAnsi="Arial" w:cs="Arial"/>
          <w:b/>
          <w:color w:val="000000"/>
          <w:sz w:val="18"/>
          <w:szCs w:val="18"/>
        </w:rPr>
        <w:t>REVISÃO DE LITERATURA</w:t>
      </w:r>
    </w:p>
    <w:p w14:paraId="40B70CA9" w14:textId="4BF74223" w:rsidR="006F37B4" w:rsidRPr="00D62FCE" w:rsidRDefault="006F37B4" w:rsidP="006F37B4">
      <w:pPr>
        <w:jc w:val="both"/>
        <w:rPr>
          <w:rFonts w:ascii="Arial" w:hAnsi="Arial" w:cs="Arial"/>
          <w:sz w:val="18"/>
          <w:szCs w:val="18"/>
        </w:rPr>
      </w:pPr>
      <w:bookmarkStart w:id="1" w:name="_Hlk66811213"/>
      <w:r w:rsidRPr="00BC4A25">
        <w:rPr>
          <w:rFonts w:ascii="Arial" w:hAnsi="Arial" w:cs="Arial"/>
          <w:sz w:val="18"/>
          <w:szCs w:val="18"/>
        </w:rPr>
        <w:t>Durante os 9.500 anos</w:t>
      </w:r>
      <w:r w:rsidR="00C77A56">
        <w:rPr>
          <w:rFonts w:ascii="Arial" w:hAnsi="Arial" w:cs="Arial"/>
          <w:sz w:val="18"/>
          <w:szCs w:val="18"/>
          <w:vertAlign w:val="superscript"/>
        </w:rPr>
        <w:t>5</w:t>
      </w:r>
      <w:r w:rsidRPr="00BC4A25">
        <w:rPr>
          <w:rFonts w:ascii="Arial" w:hAnsi="Arial" w:cs="Arial"/>
          <w:sz w:val="18"/>
          <w:szCs w:val="18"/>
        </w:rPr>
        <w:t xml:space="preserve"> de domesticação dos felinos (</w:t>
      </w:r>
      <w:r w:rsidRPr="00BC4A25">
        <w:rPr>
          <w:rFonts w:ascii="Arial" w:hAnsi="Arial" w:cs="Arial"/>
          <w:i/>
          <w:iCs/>
          <w:sz w:val="18"/>
          <w:szCs w:val="18"/>
        </w:rPr>
        <w:t>Felis catus domestica</w:t>
      </w:r>
      <w:r w:rsidRPr="00BC4A25">
        <w:rPr>
          <w:rFonts w:ascii="Arial" w:hAnsi="Arial" w:cs="Arial"/>
          <w:sz w:val="18"/>
          <w:szCs w:val="18"/>
        </w:rPr>
        <w:t>)</w:t>
      </w:r>
      <w:r w:rsidR="00C77A56">
        <w:rPr>
          <w:rFonts w:ascii="Arial" w:hAnsi="Arial" w:cs="Arial"/>
          <w:sz w:val="18"/>
          <w:szCs w:val="18"/>
          <w:vertAlign w:val="superscript"/>
        </w:rPr>
        <w:t>3</w:t>
      </w:r>
      <w:r w:rsidRPr="00BC4A25">
        <w:rPr>
          <w:rFonts w:ascii="Arial" w:hAnsi="Arial" w:cs="Arial"/>
          <w:sz w:val="18"/>
          <w:szCs w:val="18"/>
        </w:rPr>
        <w:t>, foi visto que suas necessidades comportamentais e ambientais são colocadas em segundo plano ou mesmo esquecidas</w:t>
      </w:r>
      <w:r w:rsidR="00C77A56">
        <w:rPr>
          <w:rFonts w:ascii="Arial" w:hAnsi="Arial" w:cs="Arial"/>
          <w:sz w:val="18"/>
          <w:szCs w:val="18"/>
          <w:vertAlign w:val="superscript"/>
        </w:rPr>
        <w:t>3</w:t>
      </w:r>
      <w:r w:rsidRPr="00BC4A25">
        <w:rPr>
          <w:rFonts w:ascii="Arial" w:hAnsi="Arial" w:cs="Arial"/>
          <w:sz w:val="18"/>
          <w:szCs w:val="18"/>
        </w:rPr>
        <w:t>. A atual face da sociedade impôs mudanças e adaptações comportamentais e de habitat nos felinos domésticos, mudanças que os distanciam cada vez mais do estilo de vida dos seus ancestrais, predispondo assim a situações estressantes, podendo acarretar em disfunções fisiológicas</w:t>
      </w:r>
      <w:r w:rsidR="00C77A56">
        <w:rPr>
          <w:rFonts w:ascii="Arial" w:hAnsi="Arial" w:cs="Arial"/>
          <w:sz w:val="18"/>
          <w:szCs w:val="18"/>
          <w:vertAlign w:val="superscript"/>
        </w:rPr>
        <w:t>5</w:t>
      </w:r>
      <w:r w:rsidRPr="00BC4A25">
        <w:rPr>
          <w:rFonts w:ascii="Arial" w:hAnsi="Arial" w:cs="Arial"/>
          <w:sz w:val="18"/>
          <w:szCs w:val="18"/>
        </w:rPr>
        <w:t>. Atualmente, uma das disfunções fisiológicas comumente encontradas na clínica de felinos é a Cistite Idiopática Felina (CIF), uma patologia psiconeuroendócrina</w:t>
      </w:r>
      <w:r>
        <w:rPr>
          <w:rFonts w:ascii="Arial" w:hAnsi="Arial" w:cs="Arial"/>
          <w:sz w:val="18"/>
          <w:szCs w:val="18"/>
        </w:rPr>
        <w:t>, inflamatória e não infecciosa</w:t>
      </w:r>
      <w:r w:rsidR="00C77A56">
        <w:rPr>
          <w:rFonts w:ascii="Arial" w:hAnsi="Arial" w:cs="Arial"/>
          <w:sz w:val="18"/>
          <w:szCs w:val="18"/>
          <w:vertAlign w:val="superscript"/>
        </w:rPr>
        <w:t>8</w:t>
      </w:r>
      <w:r w:rsidRPr="00BC4A25">
        <w:rPr>
          <w:rFonts w:ascii="Arial" w:hAnsi="Arial" w:cs="Arial"/>
          <w:sz w:val="18"/>
          <w:szCs w:val="18"/>
        </w:rPr>
        <w:t>, que além de possuir sintomatologia urinária, pode se manifestar por alterações comportamentais, cardiovasculares, endócrinas e gastrointestinais</w:t>
      </w:r>
      <w:r w:rsidR="00C77A56">
        <w:rPr>
          <w:rFonts w:ascii="Arial" w:hAnsi="Arial" w:cs="Arial"/>
          <w:sz w:val="18"/>
          <w:szCs w:val="18"/>
          <w:vertAlign w:val="superscript"/>
        </w:rPr>
        <w:t>3</w:t>
      </w:r>
      <w:r w:rsidRPr="00BC4A25">
        <w:rPr>
          <w:rFonts w:ascii="Arial" w:hAnsi="Arial" w:cs="Arial"/>
          <w:sz w:val="18"/>
          <w:szCs w:val="18"/>
        </w:rPr>
        <w:t xml:space="preserve">. Segundo autores, as pesquisas e experimentos científicos ainda não encontraram </w:t>
      </w:r>
      <w:r w:rsidR="00F302C8">
        <w:rPr>
          <w:rFonts w:ascii="Arial" w:hAnsi="Arial" w:cs="Arial"/>
          <w:sz w:val="18"/>
          <w:szCs w:val="18"/>
        </w:rPr>
        <w:t xml:space="preserve">total </w:t>
      </w:r>
      <w:r w:rsidRPr="00BC4A25">
        <w:rPr>
          <w:rFonts w:ascii="Arial" w:hAnsi="Arial" w:cs="Arial"/>
          <w:sz w:val="18"/>
          <w:szCs w:val="18"/>
        </w:rPr>
        <w:t>predisposição de sexo</w:t>
      </w:r>
      <w:r w:rsidR="00F302C8">
        <w:rPr>
          <w:rFonts w:ascii="Arial" w:hAnsi="Arial" w:cs="Arial"/>
          <w:sz w:val="18"/>
          <w:szCs w:val="18"/>
        </w:rPr>
        <w:t xml:space="preserve"> (sendo que clinicamente são mais atingidos machos castrados, 100% indoor)</w:t>
      </w:r>
      <w:r w:rsidRPr="00BC4A25">
        <w:rPr>
          <w:rFonts w:ascii="Arial" w:hAnsi="Arial" w:cs="Arial"/>
          <w:sz w:val="18"/>
          <w:szCs w:val="18"/>
        </w:rPr>
        <w:t>, raça e nem idade, mas, geralmente, a idade dos animais acometidos varia entre 1 a 10 anos, com maior incidência entre 2 a 7 anos</w:t>
      </w:r>
      <w:r w:rsidR="00C77A56">
        <w:rPr>
          <w:rFonts w:ascii="Arial" w:hAnsi="Arial" w:cs="Arial"/>
          <w:sz w:val="18"/>
          <w:szCs w:val="18"/>
          <w:vertAlign w:val="superscript"/>
        </w:rPr>
        <w:t>4</w:t>
      </w:r>
      <w:r w:rsidRPr="00BC4A25">
        <w:rPr>
          <w:rFonts w:ascii="Arial" w:hAnsi="Arial" w:cs="Arial"/>
          <w:sz w:val="18"/>
          <w:szCs w:val="18"/>
        </w:rPr>
        <w:t>. Os fatores de risco para a CIF são os mais variados, mas praticamente todos ligados ao estresse</w:t>
      </w:r>
      <w:r w:rsidR="003E3C26">
        <w:rPr>
          <w:rFonts w:ascii="Arial" w:hAnsi="Arial" w:cs="Arial"/>
          <w:sz w:val="18"/>
          <w:szCs w:val="18"/>
        </w:rPr>
        <w:t>, s</w:t>
      </w:r>
      <w:r w:rsidRPr="00BC4A25">
        <w:rPr>
          <w:rFonts w:ascii="Arial" w:hAnsi="Arial" w:cs="Arial"/>
          <w:sz w:val="18"/>
          <w:szCs w:val="18"/>
        </w:rPr>
        <w:t>obrepeso</w:t>
      </w:r>
      <w:r w:rsidR="00C77A56">
        <w:rPr>
          <w:rFonts w:ascii="Arial" w:hAnsi="Arial" w:cs="Arial"/>
          <w:sz w:val="18"/>
          <w:szCs w:val="18"/>
          <w:vertAlign w:val="superscript"/>
        </w:rPr>
        <w:t>4,5</w:t>
      </w:r>
      <w:r w:rsidRPr="00BC4A25">
        <w:rPr>
          <w:rFonts w:ascii="Arial" w:hAnsi="Arial" w:cs="Arial"/>
          <w:sz w:val="18"/>
          <w:szCs w:val="18"/>
        </w:rPr>
        <w:t>, sedentarismo</w:t>
      </w:r>
      <w:r w:rsidR="00C77A56">
        <w:rPr>
          <w:rFonts w:ascii="Arial" w:hAnsi="Arial" w:cs="Arial"/>
          <w:sz w:val="18"/>
          <w:szCs w:val="18"/>
          <w:vertAlign w:val="superscript"/>
        </w:rPr>
        <w:t>4</w:t>
      </w:r>
      <w:r w:rsidRPr="00BC4A25">
        <w:rPr>
          <w:rFonts w:ascii="Arial" w:hAnsi="Arial" w:cs="Arial"/>
          <w:sz w:val="18"/>
          <w:szCs w:val="18"/>
        </w:rPr>
        <w:t>, estresse ambiental (animais temerosos</w:t>
      </w:r>
      <w:r w:rsidR="00C77A56">
        <w:rPr>
          <w:rFonts w:ascii="Arial" w:hAnsi="Arial" w:cs="Arial"/>
          <w:sz w:val="18"/>
          <w:szCs w:val="18"/>
          <w:vertAlign w:val="superscript"/>
        </w:rPr>
        <w:t>4</w:t>
      </w:r>
      <w:r w:rsidRPr="00BC4A25">
        <w:rPr>
          <w:rFonts w:ascii="Arial" w:hAnsi="Arial" w:cs="Arial"/>
          <w:sz w:val="18"/>
          <w:szCs w:val="18"/>
        </w:rPr>
        <w:t>, ambiente barulhento</w:t>
      </w:r>
      <w:r w:rsidR="00C77A56">
        <w:rPr>
          <w:rFonts w:ascii="Arial" w:hAnsi="Arial" w:cs="Arial"/>
          <w:sz w:val="18"/>
          <w:szCs w:val="18"/>
          <w:vertAlign w:val="superscript"/>
        </w:rPr>
        <w:t>5</w:t>
      </w:r>
      <w:r w:rsidRPr="00BC4A25">
        <w:rPr>
          <w:rFonts w:ascii="Arial" w:hAnsi="Arial" w:cs="Arial"/>
          <w:sz w:val="18"/>
          <w:szCs w:val="18"/>
        </w:rPr>
        <w:t>, contato com pessoas desconhecidas</w:t>
      </w:r>
      <w:r w:rsidR="00C77A56">
        <w:rPr>
          <w:rFonts w:ascii="Arial" w:hAnsi="Arial" w:cs="Arial"/>
          <w:sz w:val="18"/>
          <w:szCs w:val="18"/>
          <w:vertAlign w:val="superscript"/>
        </w:rPr>
        <w:t>5</w:t>
      </w:r>
      <w:r w:rsidRPr="00BC4A25">
        <w:rPr>
          <w:rFonts w:ascii="Arial" w:hAnsi="Arial" w:cs="Arial"/>
          <w:sz w:val="18"/>
          <w:szCs w:val="18"/>
        </w:rPr>
        <w:t>, mudanças de rotina</w:t>
      </w:r>
      <w:r w:rsidR="00C77A56">
        <w:rPr>
          <w:rFonts w:ascii="Arial" w:hAnsi="Arial" w:cs="Arial"/>
          <w:sz w:val="18"/>
          <w:szCs w:val="18"/>
          <w:vertAlign w:val="superscript"/>
        </w:rPr>
        <w:t>4</w:t>
      </w:r>
      <w:r w:rsidRPr="00BC4A25">
        <w:rPr>
          <w:rFonts w:ascii="Arial" w:hAnsi="Arial" w:cs="Arial"/>
          <w:sz w:val="18"/>
          <w:szCs w:val="18"/>
        </w:rPr>
        <w:t>, convívio com muitos animais</w:t>
      </w:r>
      <w:r w:rsidR="00C77A56">
        <w:rPr>
          <w:rFonts w:ascii="Arial" w:hAnsi="Arial" w:cs="Arial"/>
          <w:sz w:val="18"/>
          <w:szCs w:val="18"/>
          <w:vertAlign w:val="superscript"/>
        </w:rPr>
        <w:t>3,5</w:t>
      </w:r>
      <w:r w:rsidRPr="00BC4A25">
        <w:rPr>
          <w:rFonts w:ascii="Arial" w:hAnsi="Arial" w:cs="Arial"/>
          <w:sz w:val="18"/>
          <w:szCs w:val="18"/>
        </w:rPr>
        <w:t xml:space="preserve">, défice na higiene da </w:t>
      </w:r>
      <w:r>
        <w:rPr>
          <w:rFonts w:ascii="Arial" w:hAnsi="Arial" w:cs="Arial"/>
          <w:sz w:val="18"/>
          <w:szCs w:val="18"/>
        </w:rPr>
        <w:t>liteira</w:t>
      </w:r>
      <w:r w:rsidRPr="00BC4A25">
        <w:rPr>
          <w:rFonts w:ascii="Arial" w:hAnsi="Arial" w:cs="Arial"/>
          <w:sz w:val="18"/>
          <w:szCs w:val="18"/>
        </w:rPr>
        <w:t xml:space="preserve"> e local de descanso</w:t>
      </w:r>
      <w:r w:rsidR="00C77A56">
        <w:rPr>
          <w:rFonts w:ascii="Arial" w:hAnsi="Arial" w:cs="Arial"/>
          <w:sz w:val="18"/>
          <w:szCs w:val="18"/>
          <w:vertAlign w:val="superscript"/>
        </w:rPr>
        <w:t>3,5</w:t>
      </w:r>
      <w:r w:rsidRPr="00BC4A25">
        <w:rPr>
          <w:rFonts w:ascii="Arial" w:hAnsi="Arial" w:cs="Arial"/>
          <w:sz w:val="18"/>
          <w:szCs w:val="18"/>
        </w:rPr>
        <w:t>...), baixo enriquecimento ambiental (prática de atividade de caça)</w:t>
      </w:r>
      <w:r w:rsidR="00C77A56">
        <w:rPr>
          <w:rFonts w:ascii="Arial" w:hAnsi="Arial" w:cs="Arial"/>
          <w:sz w:val="18"/>
          <w:szCs w:val="18"/>
          <w:vertAlign w:val="superscript"/>
        </w:rPr>
        <w:t>3</w:t>
      </w:r>
      <w:r w:rsidRPr="00BC4A25">
        <w:rPr>
          <w:rFonts w:ascii="Arial" w:hAnsi="Arial" w:cs="Arial"/>
          <w:sz w:val="18"/>
          <w:szCs w:val="18"/>
        </w:rPr>
        <w:t xml:space="preserve">, </w:t>
      </w:r>
      <w:r w:rsidRPr="00BC4A25">
        <w:rPr>
          <w:rFonts w:ascii="Arial" w:hAnsi="Arial" w:cs="Arial"/>
          <w:sz w:val="18"/>
          <w:szCs w:val="18"/>
        </w:rPr>
        <w:t>hábito de baixa ingestão hídrica</w:t>
      </w:r>
      <w:r w:rsidR="00C77A56">
        <w:rPr>
          <w:rFonts w:ascii="Arial" w:hAnsi="Arial" w:cs="Arial"/>
          <w:sz w:val="18"/>
          <w:szCs w:val="18"/>
          <w:vertAlign w:val="superscript"/>
        </w:rPr>
        <w:t>4</w:t>
      </w:r>
      <w:r w:rsidRPr="00BC4A25">
        <w:rPr>
          <w:rFonts w:ascii="Arial" w:hAnsi="Arial" w:cs="Arial"/>
          <w:sz w:val="18"/>
          <w:szCs w:val="18"/>
        </w:rPr>
        <w:t>, dieta restrita a ração seca</w:t>
      </w:r>
      <w:r w:rsidR="00C77A56">
        <w:rPr>
          <w:rFonts w:ascii="Arial" w:hAnsi="Arial" w:cs="Arial"/>
          <w:sz w:val="18"/>
          <w:szCs w:val="18"/>
          <w:vertAlign w:val="superscript"/>
        </w:rPr>
        <w:t>4</w:t>
      </w:r>
      <w:r w:rsidRPr="00BC4A25">
        <w:rPr>
          <w:rFonts w:ascii="Arial" w:hAnsi="Arial" w:cs="Arial"/>
          <w:sz w:val="18"/>
          <w:szCs w:val="18"/>
        </w:rPr>
        <w:t>, pouco acesso a rua (animais domesticados)</w:t>
      </w:r>
      <w:r w:rsidR="00C77A56">
        <w:rPr>
          <w:rFonts w:ascii="Arial" w:hAnsi="Arial" w:cs="Arial"/>
          <w:sz w:val="18"/>
          <w:szCs w:val="18"/>
          <w:vertAlign w:val="superscript"/>
        </w:rPr>
        <w:t>5</w:t>
      </w:r>
      <w:r w:rsidRPr="00BC4A25">
        <w:rPr>
          <w:rFonts w:ascii="Arial" w:hAnsi="Arial" w:cs="Arial"/>
          <w:sz w:val="18"/>
          <w:szCs w:val="18"/>
        </w:rPr>
        <w:t xml:space="preserve">, entre outros. </w:t>
      </w:r>
      <w:r>
        <w:rPr>
          <w:rFonts w:ascii="Arial" w:hAnsi="Arial" w:cs="Arial"/>
          <w:sz w:val="18"/>
          <w:szCs w:val="18"/>
        </w:rPr>
        <w:t xml:space="preserve">A CIF pode cursar como agudo e regredir em 7 dias, ou de modo crônico. Parte dos animais </w:t>
      </w:r>
      <w:r w:rsidRPr="00DB0611">
        <w:rPr>
          <w:rFonts w:ascii="Arial" w:hAnsi="Arial" w:cs="Arial"/>
          <w:sz w:val="18"/>
          <w:szCs w:val="18"/>
        </w:rPr>
        <w:t xml:space="preserve">que possuem regressão rápida, têm reincidiva em menos de 1 ano, pois mesmo com rápida regressão, eles mantêm alterações significativas na diminuição da excreção de glucosaminoglicanos (GAG, uma camada de gel importante para manter a impermeabilidade do epitélio vesical), aumento da permeabilidade da bexiga, alteração da integridade urotelial (há lesão tecidual, estimulação neuro sensorial e liberação de mediadores inflamatórios) e também insuficiência da glândula adrenal frente ao stress e múltiplas modificações a nível do sistema nervoso central </w:t>
      </w:r>
      <w:r>
        <w:rPr>
          <w:rFonts w:ascii="Arial" w:hAnsi="Arial" w:cs="Arial"/>
          <w:sz w:val="18"/>
          <w:szCs w:val="18"/>
        </w:rPr>
        <w:t>(Fig.1).</w:t>
      </w:r>
      <w:r w:rsidR="00A55FD1">
        <w:rPr>
          <w:rFonts w:ascii="Arial" w:hAnsi="Arial" w:cs="Arial"/>
          <w:sz w:val="18"/>
          <w:szCs w:val="18"/>
          <w:vertAlign w:val="superscript"/>
        </w:rPr>
        <w:t>4,6</w:t>
      </w:r>
    </w:p>
    <w:p w14:paraId="2A583724" w14:textId="77777777" w:rsidR="00B36611" w:rsidRPr="00B36611" w:rsidRDefault="00B36611" w:rsidP="006F37B4">
      <w:pPr>
        <w:jc w:val="both"/>
        <w:rPr>
          <w:rFonts w:ascii="Arial" w:hAnsi="Arial" w:cs="Arial"/>
          <w:sz w:val="18"/>
          <w:szCs w:val="18"/>
        </w:rPr>
      </w:pPr>
    </w:p>
    <w:p w14:paraId="496D808B" w14:textId="77777777" w:rsidR="006F37B4" w:rsidRDefault="006F37B4" w:rsidP="00B36611">
      <w:pPr>
        <w:rPr>
          <w:rFonts w:ascii="Arial" w:hAnsi="Arial" w:cs="Arial"/>
          <w:sz w:val="18"/>
          <w:szCs w:val="18"/>
        </w:rPr>
      </w:pPr>
      <w:r>
        <w:rPr>
          <w:rFonts w:ascii="Arial" w:hAnsi="Arial" w:cs="Arial"/>
          <w:noProof/>
          <w:sz w:val="18"/>
          <w:szCs w:val="18"/>
        </w:rPr>
        <w:drawing>
          <wp:inline distT="0" distB="0" distL="0" distR="0" wp14:anchorId="0996E5E2" wp14:editId="02DE6FDE">
            <wp:extent cx="3689264" cy="2083777"/>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5470" cy="2132468"/>
                    </a:xfrm>
                    <a:prstGeom prst="rect">
                      <a:avLst/>
                    </a:prstGeom>
                  </pic:spPr>
                </pic:pic>
              </a:graphicData>
            </a:graphic>
          </wp:inline>
        </w:drawing>
      </w:r>
    </w:p>
    <w:p w14:paraId="08E92379" w14:textId="77777777" w:rsidR="006F37B4" w:rsidRDefault="006F37B4" w:rsidP="00A20798">
      <w:pPr>
        <w:rPr>
          <w:rFonts w:ascii="Arial" w:hAnsi="Arial" w:cs="Arial"/>
          <w:sz w:val="18"/>
          <w:szCs w:val="18"/>
        </w:rPr>
      </w:pPr>
    </w:p>
    <w:p w14:paraId="73029DAA" w14:textId="15481E0C" w:rsidR="006F37B4" w:rsidRDefault="006F37B4" w:rsidP="00A20798">
      <w:pPr>
        <w:rPr>
          <w:rFonts w:ascii="Arial" w:hAnsi="Arial" w:cs="Arial"/>
          <w:sz w:val="18"/>
          <w:szCs w:val="18"/>
          <w:vertAlign w:val="superscript"/>
        </w:rPr>
      </w:pPr>
      <w:r w:rsidRPr="00107C34">
        <w:rPr>
          <w:rFonts w:ascii="Arial" w:hAnsi="Arial" w:cs="Arial"/>
          <w:b/>
          <w:bCs/>
          <w:sz w:val="18"/>
          <w:szCs w:val="18"/>
        </w:rPr>
        <w:t>Figura 1</w:t>
      </w:r>
      <w:r w:rsidRPr="00107C34">
        <w:rPr>
          <w:rFonts w:ascii="Arial" w:hAnsi="Arial" w:cs="Arial"/>
          <w:sz w:val="18"/>
          <w:szCs w:val="18"/>
        </w:rPr>
        <w:t xml:space="preserve">: Desenho esquemático da parede vesical de um gato </w:t>
      </w:r>
      <w:r>
        <w:rPr>
          <w:rFonts w:ascii="Arial" w:hAnsi="Arial" w:cs="Arial"/>
          <w:sz w:val="18"/>
          <w:szCs w:val="18"/>
        </w:rPr>
        <w:t xml:space="preserve">                                  s</w:t>
      </w:r>
      <w:r w:rsidRPr="00107C34">
        <w:rPr>
          <w:rFonts w:ascii="Arial" w:hAnsi="Arial" w:cs="Arial"/>
          <w:sz w:val="18"/>
          <w:szCs w:val="18"/>
        </w:rPr>
        <w:t>audável (A). Desenho esquemático da parede vesical de um gato com CIF (B).</w:t>
      </w:r>
      <w:r w:rsidR="00A55FD1">
        <w:rPr>
          <w:rFonts w:ascii="Arial" w:hAnsi="Arial" w:cs="Arial"/>
          <w:sz w:val="18"/>
          <w:szCs w:val="18"/>
          <w:vertAlign w:val="superscript"/>
        </w:rPr>
        <w:t>4</w:t>
      </w:r>
    </w:p>
    <w:p w14:paraId="0AB56E28" w14:textId="77777777" w:rsidR="00B36611" w:rsidRPr="00833A9E" w:rsidRDefault="00B36611" w:rsidP="00A20798">
      <w:pPr>
        <w:rPr>
          <w:rFonts w:ascii="Arial" w:hAnsi="Arial" w:cs="Arial"/>
          <w:sz w:val="18"/>
          <w:szCs w:val="18"/>
          <w:vertAlign w:val="superscript"/>
        </w:rPr>
      </w:pPr>
    </w:p>
    <w:p w14:paraId="67E9267E" w14:textId="6D4FA60E" w:rsidR="00004690" w:rsidRDefault="00004690" w:rsidP="00004690">
      <w:pPr>
        <w:jc w:val="both"/>
        <w:rPr>
          <w:rFonts w:ascii="Arial" w:hAnsi="Arial" w:cs="Arial"/>
          <w:sz w:val="18"/>
          <w:szCs w:val="18"/>
          <w:vertAlign w:val="superscript"/>
        </w:rPr>
      </w:pPr>
      <w:r w:rsidRPr="00C8170D">
        <w:rPr>
          <w:rFonts w:ascii="Arial" w:hAnsi="Arial" w:cs="Arial"/>
          <w:sz w:val="18"/>
          <w:szCs w:val="18"/>
        </w:rPr>
        <w:t>A CIF é uma doença que não possui cura, cujo tratamento permite apenas reduzir a gravidade da sintomatologia e diminuir as recidivas a partir de três ações principais: redução do estresse, alteração da dieta e terapêutica farmacológica.</w:t>
      </w:r>
      <w:r w:rsidR="00A55FD1">
        <w:rPr>
          <w:rFonts w:ascii="Arial" w:hAnsi="Arial" w:cs="Arial"/>
          <w:sz w:val="18"/>
          <w:szCs w:val="18"/>
          <w:vertAlign w:val="superscript"/>
        </w:rPr>
        <w:t>8</w:t>
      </w:r>
      <w:r w:rsidRPr="00C8170D">
        <w:rPr>
          <w:rFonts w:ascii="Arial" w:hAnsi="Arial" w:cs="Arial"/>
          <w:sz w:val="18"/>
          <w:szCs w:val="18"/>
        </w:rPr>
        <w:t xml:space="preserve"> Sendo a FIC uma doença dolorosa, está indicada uma terapêutica analgésica para aliviar a dor nos episódios agudos e uma terapêutica anti-inflamatória (AINES) para quebrar o ciclo da inflamação e dor crônica, mas, o manejo alimentar e o enriquecimento ambiental são a chave para diminuir a frequência dos episódios.</w:t>
      </w:r>
      <w:r w:rsidRPr="00004690">
        <w:rPr>
          <w:rFonts w:ascii="Arial" w:hAnsi="Arial" w:cs="Arial"/>
          <w:sz w:val="18"/>
          <w:szCs w:val="18"/>
          <w:vertAlign w:val="superscript"/>
        </w:rPr>
        <w:t>1,2</w:t>
      </w:r>
      <w:r w:rsidR="00A55FD1">
        <w:rPr>
          <w:rFonts w:ascii="Arial" w:hAnsi="Arial" w:cs="Arial"/>
          <w:sz w:val="18"/>
          <w:szCs w:val="18"/>
          <w:vertAlign w:val="superscript"/>
        </w:rPr>
        <w:t>,8</w:t>
      </w:r>
      <w:r w:rsidRPr="00004690">
        <w:rPr>
          <w:rFonts w:ascii="Arial" w:hAnsi="Arial" w:cs="Arial"/>
          <w:sz w:val="18"/>
          <w:szCs w:val="18"/>
          <w:vertAlign w:val="superscript"/>
        </w:rPr>
        <w:t xml:space="preserve"> </w:t>
      </w:r>
      <w:r w:rsidRPr="00C8170D">
        <w:rPr>
          <w:rFonts w:ascii="Arial" w:hAnsi="Arial" w:cs="Arial"/>
          <w:sz w:val="18"/>
          <w:szCs w:val="18"/>
        </w:rPr>
        <w:t>A mudança para dieta úmida e o incentivo a beber água é uma opção para fluidificar a urina e dissolver seus componentes tóxicos e fornecer o máximo de interação e enriquecimento ambiental.</w:t>
      </w:r>
      <w:r w:rsidR="00A55FD1">
        <w:rPr>
          <w:rFonts w:ascii="Arial" w:hAnsi="Arial" w:cs="Arial"/>
          <w:sz w:val="18"/>
          <w:szCs w:val="18"/>
          <w:vertAlign w:val="superscript"/>
        </w:rPr>
        <w:t>1</w:t>
      </w:r>
    </w:p>
    <w:p w14:paraId="23A269C3" w14:textId="77777777" w:rsidR="00B36611" w:rsidRPr="00A55FD1" w:rsidRDefault="00B36611" w:rsidP="00004690">
      <w:pPr>
        <w:jc w:val="both"/>
        <w:rPr>
          <w:rFonts w:ascii="Arial" w:hAnsi="Arial" w:cs="Arial"/>
          <w:sz w:val="18"/>
          <w:szCs w:val="18"/>
          <w:vertAlign w:val="superscript"/>
        </w:rPr>
      </w:pPr>
    </w:p>
    <w:bookmarkEnd w:id="1"/>
    <w:p w14:paraId="0FFF31BE" w14:textId="3DCD65A5" w:rsidR="003B3385" w:rsidRPr="003B3385" w:rsidRDefault="00034083" w:rsidP="003B3385">
      <w:pPr>
        <w:pBdr>
          <w:top w:val="nil"/>
          <w:left w:val="nil"/>
          <w:bottom w:val="single" w:sz="4" w:space="1" w:color="000000"/>
          <w:right w:val="nil"/>
          <w:between w:val="nil"/>
        </w:pBdr>
        <w:spacing w:afterLines="40" w:after="96"/>
        <w:jc w:val="both"/>
        <w:rPr>
          <w:rFonts w:ascii="Arial" w:eastAsia="Arial" w:hAnsi="Arial" w:cs="Arial"/>
          <w:b/>
          <w:color w:val="000000"/>
          <w:sz w:val="18"/>
          <w:szCs w:val="18"/>
        </w:rPr>
      </w:pPr>
      <w:r>
        <w:rPr>
          <w:rFonts w:ascii="Arial" w:eastAsia="Arial" w:hAnsi="Arial" w:cs="Arial"/>
          <w:b/>
          <w:color w:val="000000"/>
          <w:sz w:val="18"/>
          <w:szCs w:val="18"/>
        </w:rPr>
        <w:t>CON</w:t>
      </w:r>
      <w:r w:rsidR="00624231">
        <w:rPr>
          <w:rFonts w:ascii="Arial" w:eastAsia="Arial" w:hAnsi="Arial" w:cs="Arial"/>
          <w:b/>
          <w:color w:val="000000"/>
          <w:sz w:val="18"/>
          <w:szCs w:val="18"/>
        </w:rPr>
        <w:t>CLUSÃO</w:t>
      </w:r>
    </w:p>
    <w:p w14:paraId="604BC7FE" w14:textId="13B0FFF7" w:rsidR="005B3E8A" w:rsidRPr="00F302C8" w:rsidRDefault="003B3385" w:rsidP="003B3385">
      <w:pPr>
        <w:jc w:val="both"/>
        <w:rPr>
          <w:rFonts w:ascii="Arial" w:hAnsi="Arial" w:cs="Arial"/>
          <w:sz w:val="18"/>
          <w:szCs w:val="18"/>
        </w:rPr>
      </w:pPr>
      <w:r w:rsidRPr="00F302C8">
        <w:rPr>
          <w:rFonts w:ascii="Arial" w:hAnsi="Arial" w:cs="Arial"/>
          <w:sz w:val="18"/>
          <w:szCs w:val="18"/>
        </w:rPr>
        <w:t>A CIF é uma doença multifatorial em que está relacionada tanto com o manejo alimentar quanto em relação ao ambiente em que este encontra-se inserido. Por</w:t>
      </w:r>
      <w:r w:rsidR="00F302C8" w:rsidRPr="00F302C8">
        <w:rPr>
          <w:rFonts w:ascii="Arial" w:hAnsi="Arial" w:cs="Arial"/>
          <w:sz w:val="18"/>
          <w:szCs w:val="18"/>
        </w:rPr>
        <w:t xml:space="preserve"> pouco interesse dos médicos veterinários em entender a espécie</w:t>
      </w:r>
      <w:r w:rsidR="00F302C8" w:rsidRPr="00F302C8">
        <w:rPr>
          <w:rFonts w:ascii="Arial" w:hAnsi="Arial" w:cs="Arial"/>
          <w:sz w:val="18"/>
          <w:szCs w:val="18"/>
        </w:rPr>
        <w:t xml:space="preserve">, </w:t>
      </w:r>
      <w:r w:rsidRPr="00F302C8">
        <w:rPr>
          <w:rFonts w:ascii="Arial" w:hAnsi="Arial" w:cs="Arial"/>
          <w:sz w:val="18"/>
          <w:szCs w:val="18"/>
        </w:rPr>
        <w:t>escassas informações sobre o manejo</w:t>
      </w:r>
      <w:r w:rsidR="00F302C8" w:rsidRPr="00F302C8">
        <w:rPr>
          <w:rFonts w:ascii="Arial" w:hAnsi="Arial" w:cs="Arial"/>
          <w:sz w:val="18"/>
          <w:szCs w:val="18"/>
        </w:rPr>
        <w:t xml:space="preserve"> e</w:t>
      </w:r>
      <w:r w:rsidRPr="00F302C8">
        <w:rPr>
          <w:rFonts w:ascii="Arial" w:hAnsi="Arial" w:cs="Arial"/>
          <w:sz w:val="18"/>
          <w:szCs w:val="18"/>
        </w:rPr>
        <w:t xml:space="preserve"> tratamento</w:t>
      </w:r>
      <w:r w:rsidR="00F302C8" w:rsidRPr="00F302C8">
        <w:rPr>
          <w:rFonts w:ascii="Arial" w:hAnsi="Arial" w:cs="Arial"/>
          <w:sz w:val="18"/>
          <w:szCs w:val="18"/>
        </w:rPr>
        <w:t xml:space="preserve"> (profilático)</w:t>
      </w:r>
      <w:r w:rsidRPr="00F302C8">
        <w:rPr>
          <w:rFonts w:ascii="Arial" w:hAnsi="Arial" w:cs="Arial"/>
          <w:sz w:val="18"/>
          <w:szCs w:val="18"/>
        </w:rPr>
        <w:t xml:space="preserve"> dos animais acometidos, muito ainda precisa se investigar para melhor compreender a fisiopatologia da doença, e dessa forma, prevenir a sua ocorrência, melhorar o diagnóstico e a eficácia do tratamento.</w:t>
      </w:r>
    </w:p>
    <w:p w14:paraId="61BA2260" w14:textId="5C63BEE7" w:rsidR="00012F79" w:rsidRPr="00CC4138" w:rsidRDefault="00012F79" w:rsidP="00CC4138">
      <w:pPr>
        <w:pStyle w:val="PargrafodaLista"/>
        <w:jc w:val="both"/>
        <w:rPr>
          <w:rFonts w:ascii="Arial" w:hAnsi="Arial" w:cs="Arial"/>
          <w:sz w:val="14"/>
          <w:szCs w:val="14"/>
        </w:rPr>
      </w:pPr>
    </w:p>
    <w:sectPr w:rsidR="00012F79" w:rsidRPr="00CC4138">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BE4B0" w14:textId="77777777" w:rsidR="0091165F" w:rsidRDefault="0091165F">
      <w:r>
        <w:separator/>
      </w:r>
    </w:p>
  </w:endnote>
  <w:endnote w:type="continuationSeparator" w:id="0">
    <w:p w14:paraId="6FA3F115" w14:textId="77777777" w:rsidR="0091165F" w:rsidRDefault="0091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Round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158DA" w14:textId="77777777" w:rsidR="0091165F" w:rsidRDefault="0091165F">
      <w:r>
        <w:separator/>
      </w:r>
    </w:p>
  </w:footnote>
  <w:footnote w:type="continuationSeparator" w:id="0">
    <w:p w14:paraId="2E6B36C6" w14:textId="77777777" w:rsidR="0091165F" w:rsidRDefault="0091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07E34" w14:textId="77777777" w:rsidR="00F71C12" w:rsidRPr="003D5FAA" w:rsidRDefault="00F71C12">
    <w:pPr>
      <w:pBdr>
        <w:top w:val="nil"/>
        <w:left w:val="nil"/>
        <w:bottom w:val="nil"/>
        <w:right w:val="nil"/>
        <w:between w:val="nil"/>
      </w:pBdr>
      <w:tabs>
        <w:tab w:val="center" w:pos="4252"/>
        <w:tab w:val="right" w:pos="8504"/>
      </w:tabs>
      <w:jc w:val="center"/>
      <w:rPr>
        <w:rFonts w:ascii="Arial Rounded MT Bold" w:eastAsia="Arial Rounded" w:hAnsi="Arial Rounded MT Bold" w:cs="Arial Rounded"/>
        <w:color w:val="002060"/>
        <w:sz w:val="28"/>
        <w:szCs w:val="28"/>
      </w:rPr>
    </w:pPr>
    <w:r>
      <w:rPr>
        <w:rFonts w:ascii="Arial" w:eastAsia="Arial" w:hAnsi="Arial" w:cs="Arial"/>
        <w:b/>
        <w:smallCaps/>
        <w:noProof/>
        <w:sz w:val="22"/>
        <w:szCs w:val="22"/>
      </w:rPr>
      <w:drawing>
        <wp:anchor distT="0" distB="0" distL="114300" distR="114300" simplePos="0" relativeHeight="251658240" behindDoc="0" locked="0" layoutInCell="1" allowOverlap="1" wp14:anchorId="5EE6E937" wp14:editId="5B8DC210">
          <wp:simplePos x="0" y="0"/>
          <wp:positionH relativeFrom="margin">
            <wp:align>right</wp:align>
          </wp:positionH>
          <wp:positionV relativeFrom="paragraph">
            <wp:posOffset>-133350</wp:posOffset>
          </wp:positionV>
          <wp:extent cx="762000" cy="724535"/>
          <wp:effectExtent l="0" t="0" r="0" b="0"/>
          <wp:wrapNone/>
          <wp:docPr id="1" name="Imagem 1" descr="C:\Users\Luiza\AppData\Local\Microsoft\Windows\INetCache\Content.Word\coloqui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za\AppData\Local\Microsoft\Windows\INetCache\Content.Word\coloqui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24535"/>
                  </a:xfrm>
                  <a:prstGeom prst="rect">
                    <a:avLst/>
                  </a:prstGeom>
                  <a:noFill/>
                  <a:ln>
                    <a:noFill/>
                  </a:ln>
                </pic:spPr>
              </pic:pic>
            </a:graphicData>
          </a:graphic>
        </wp:anchor>
      </w:drawing>
    </w:r>
    <w:r w:rsidRPr="003D5FAA">
      <w:rPr>
        <w:rFonts w:ascii="Arial Rounded MT Bold" w:eastAsia="Arial Rounded" w:hAnsi="Arial Rounded MT Bold" w:cs="Arial Rounded"/>
        <w:color w:val="002060"/>
        <w:sz w:val="28"/>
        <w:szCs w:val="28"/>
      </w:rPr>
      <w:t xml:space="preserve">VII Colóquio Técnico Científico de Saúde Única, </w:t>
    </w:r>
  </w:p>
  <w:p w14:paraId="10765EE5" w14:textId="77777777" w:rsidR="00F71C12" w:rsidRPr="003D5FAA" w:rsidRDefault="00F71C12" w:rsidP="003D5FAA">
    <w:pPr>
      <w:pBdr>
        <w:top w:val="nil"/>
        <w:left w:val="nil"/>
        <w:bottom w:val="nil"/>
        <w:right w:val="nil"/>
        <w:between w:val="nil"/>
      </w:pBdr>
      <w:tabs>
        <w:tab w:val="center" w:pos="5670"/>
        <w:tab w:val="right" w:pos="11056"/>
      </w:tabs>
      <w:jc w:val="center"/>
      <w:rPr>
        <w:rFonts w:ascii="Arial Rounded MT Bold" w:eastAsia="Arial Rounded" w:hAnsi="Arial Rounded MT Bold" w:cs="Arial Rounded"/>
        <w:color w:val="002060"/>
        <w:sz w:val="16"/>
        <w:szCs w:val="16"/>
      </w:rPr>
    </w:pPr>
    <w:r w:rsidRPr="003D5FAA">
      <w:rPr>
        <w:rFonts w:ascii="Arial Rounded MT Bold" w:eastAsia="Arial Rounded" w:hAnsi="Arial Rounded MT Bold" w:cs="Arial Rounded"/>
        <w:color w:val="002060"/>
        <w:sz w:val="28"/>
        <w:szCs w:val="28"/>
      </w:rPr>
      <w:t>Ciências Agrárias e Meio Ambiente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6120"/>
    <w:multiLevelType w:val="hybridMultilevel"/>
    <w:tmpl w:val="3E0846A0"/>
    <w:lvl w:ilvl="0" w:tplc="3F726F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8A"/>
    <w:rsid w:val="00004690"/>
    <w:rsid w:val="00012F79"/>
    <w:rsid w:val="0002656B"/>
    <w:rsid w:val="00034083"/>
    <w:rsid w:val="0004763F"/>
    <w:rsid w:val="0005592C"/>
    <w:rsid w:val="0005795D"/>
    <w:rsid w:val="000673EA"/>
    <w:rsid w:val="00097964"/>
    <w:rsid w:val="000E5D59"/>
    <w:rsid w:val="00107C34"/>
    <w:rsid w:val="001A7708"/>
    <w:rsid w:val="00204EFE"/>
    <w:rsid w:val="00255D2F"/>
    <w:rsid w:val="002D41CD"/>
    <w:rsid w:val="00300C91"/>
    <w:rsid w:val="00314F8F"/>
    <w:rsid w:val="00361259"/>
    <w:rsid w:val="003B3385"/>
    <w:rsid w:val="003D5FAA"/>
    <w:rsid w:val="003E3C26"/>
    <w:rsid w:val="004D3716"/>
    <w:rsid w:val="005121A1"/>
    <w:rsid w:val="005A5F93"/>
    <w:rsid w:val="005B3E8A"/>
    <w:rsid w:val="005B43DF"/>
    <w:rsid w:val="005B558E"/>
    <w:rsid w:val="00624231"/>
    <w:rsid w:val="00685F4C"/>
    <w:rsid w:val="006D0746"/>
    <w:rsid w:val="006E248B"/>
    <w:rsid w:val="006E74FC"/>
    <w:rsid w:val="006F37B4"/>
    <w:rsid w:val="0086450C"/>
    <w:rsid w:val="0091165F"/>
    <w:rsid w:val="009344F3"/>
    <w:rsid w:val="009422AF"/>
    <w:rsid w:val="00A01853"/>
    <w:rsid w:val="00A20798"/>
    <w:rsid w:val="00A55FD1"/>
    <w:rsid w:val="00A5677A"/>
    <w:rsid w:val="00AE0E92"/>
    <w:rsid w:val="00B36611"/>
    <w:rsid w:val="00BF287D"/>
    <w:rsid w:val="00C77A56"/>
    <w:rsid w:val="00CC4138"/>
    <w:rsid w:val="00D62FCE"/>
    <w:rsid w:val="00D71F56"/>
    <w:rsid w:val="00DB0902"/>
    <w:rsid w:val="00ED5326"/>
    <w:rsid w:val="00F302C8"/>
    <w:rsid w:val="00F71C12"/>
    <w:rsid w:val="00FA7C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3CC19"/>
  <w15:docId w15:val="{D2068338-4A15-49E3-8A68-C89A1D87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05795D"/>
    <w:pPr>
      <w:spacing w:before="100" w:beforeAutospacing="1" w:after="100" w:afterAutospacing="1"/>
    </w:pPr>
    <w:rPr>
      <w:sz w:val="24"/>
      <w:szCs w:val="24"/>
    </w:rPr>
  </w:style>
  <w:style w:type="paragraph" w:styleId="PargrafodaLista">
    <w:name w:val="List Paragraph"/>
    <w:basedOn w:val="Normal"/>
    <w:uiPriority w:val="34"/>
    <w:qFormat/>
    <w:rsid w:val="00624231"/>
    <w:pPr>
      <w:ind w:left="720"/>
      <w:contextualSpacing/>
    </w:pPr>
  </w:style>
  <w:style w:type="character" w:styleId="Hyperlink">
    <w:name w:val="Hyperlink"/>
    <w:basedOn w:val="Fontepargpadro"/>
    <w:uiPriority w:val="99"/>
    <w:unhideWhenUsed/>
    <w:rsid w:val="00BF287D"/>
    <w:rPr>
      <w:color w:val="0563C1" w:themeColor="hyperlink"/>
      <w:u w:val="single"/>
    </w:rPr>
  </w:style>
  <w:style w:type="character" w:styleId="MenoPendente">
    <w:name w:val="Unresolved Mention"/>
    <w:basedOn w:val="Fontepargpadro"/>
    <w:uiPriority w:val="99"/>
    <w:semiHidden/>
    <w:unhideWhenUsed/>
    <w:rsid w:val="00BF2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929261">
      <w:bodyDiv w:val="1"/>
      <w:marLeft w:val="0"/>
      <w:marRight w:val="0"/>
      <w:marTop w:val="0"/>
      <w:marBottom w:val="0"/>
      <w:divBdr>
        <w:top w:val="none" w:sz="0" w:space="0" w:color="auto"/>
        <w:left w:val="none" w:sz="0" w:space="0" w:color="auto"/>
        <w:bottom w:val="none" w:sz="0" w:space="0" w:color="auto"/>
        <w:right w:val="none" w:sz="0" w:space="0" w:color="auto"/>
      </w:divBdr>
    </w:div>
    <w:div w:id="829562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yzamarciano1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y0d+hFiMUPyM8X6g0EVVfQlmiA==">AMUW2mV1zdiLhyt0sMRKc/b7Os6+ypYL8BPUkimSnU4vrhjSAIHsSYVLfwktOdzpAzDlO7Licbo9diEMBgDHIT2piBtIxPAQz10JfL0ZEursJuvbChfOBmrJ47GCC8TpQ0Qg/wpdCJJa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4172</TotalTime>
  <Pages>1</Pages>
  <Words>970</Words>
  <Characters>5244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Lisieé  Marciano</cp:lastModifiedBy>
  <cp:revision>52</cp:revision>
  <dcterms:created xsi:type="dcterms:W3CDTF">2021-03-04T18:50:00Z</dcterms:created>
  <dcterms:modified xsi:type="dcterms:W3CDTF">2021-04-10T13:53:00Z</dcterms:modified>
</cp:coreProperties>
</file>