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69AC" w14:textId="01FAEFF9" w:rsidR="00A303DC" w:rsidRPr="00DF1808" w:rsidRDefault="00E37380" w:rsidP="00C262DA">
      <w:pPr>
        <w:spacing w:before="77"/>
        <w:ind w:left="290" w:right="148"/>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62B62B7F">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51319" w14:textId="77777777" w:rsidR="00423E15" w:rsidRDefault="00423E15">
      <w:pPr>
        <w:pStyle w:val="Corpodetexto"/>
        <w:spacing w:before="3"/>
        <w:ind w:left="0"/>
        <w:rPr>
          <w:rFonts w:ascii="Arial MT"/>
          <w:sz w:val="25"/>
        </w:rPr>
      </w:pPr>
    </w:p>
    <w:p w14:paraId="0C47A30E" w14:textId="77777777" w:rsidR="00C262DA" w:rsidRPr="00143B08" w:rsidRDefault="00C262DA" w:rsidP="00C262DA">
      <w:pPr>
        <w:spacing w:line="360" w:lineRule="auto"/>
        <w:jc w:val="center"/>
        <w:rPr>
          <w:b/>
          <w:bCs/>
          <w:sz w:val="24"/>
          <w:szCs w:val="24"/>
        </w:rPr>
      </w:pPr>
      <w:r w:rsidRPr="00143B08">
        <w:rPr>
          <w:b/>
          <w:bCs/>
          <w:sz w:val="24"/>
          <w:szCs w:val="24"/>
        </w:rPr>
        <w:t>REDUÇÃO INCRUENTA IMEDIATA DE FRATURA DE ARCO ZIGOMÁTICO GUIADA POR IMAGEM INTRAOPERATÓRIA: RELATO DE CASO</w:t>
      </w:r>
    </w:p>
    <w:p w14:paraId="70D881FF" w14:textId="77777777" w:rsidR="00423E15" w:rsidRDefault="00423E15" w:rsidP="00C262DA">
      <w:pPr>
        <w:pStyle w:val="Corpodetexto"/>
        <w:spacing w:before="10" w:line="360" w:lineRule="auto"/>
        <w:ind w:left="0"/>
        <w:rPr>
          <w:b/>
          <w:sz w:val="20"/>
        </w:rPr>
      </w:pPr>
    </w:p>
    <w:p w14:paraId="3D000168" w14:textId="28F37031" w:rsidR="00423E15" w:rsidRDefault="00B40E5E" w:rsidP="00C262DA">
      <w:pPr>
        <w:pStyle w:val="Corpodetexto"/>
        <w:spacing w:line="360" w:lineRule="auto"/>
        <w:ind w:left="290" w:right="137"/>
        <w:jc w:val="center"/>
      </w:pPr>
      <w:r>
        <w:rPr>
          <w:w w:val="95"/>
        </w:rPr>
        <w:t>Autores:</w:t>
      </w:r>
      <w:r>
        <w:rPr>
          <w:spacing w:val="37"/>
          <w:w w:val="95"/>
        </w:rPr>
        <w:t xml:space="preserve"> </w:t>
      </w:r>
      <w:r w:rsidR="00C262DA" w:rsidRPr="00C262DA">
        <w:rPr>
          <w:spacing w:val="37"/>
          <w:w w:val="95"/>
        </w:rPr>
        <w:t>CARLOS EDUARDO BELFORT DE ARAÚJO GONDIM</w:t>
      </w:r>
      <w:r w:rsidR="00C262DA">
        <w:rPr>
          <w:spacing w:val="37"/>
          <w:w w:val="95"/>
        </w:rPr>
        <w:t>¹, LORENA MARIA DE SOUZA DA SILVA</w:t>
      </w:r>
      <w:r w:rsidR="00BC6361">
        <w:rPr>
          <w:spacing w:val="37"/>
          <w:w w:val="95"/>
        </w:rPr>
        <w:t>¹</w:t>
      </w:r>
      <w:r w:rsidR="00C262DA">
        <w:rPr>
          <w:spacing w:val="37"/>
          <w:w w:val="95"/>
        </w:rPr>
        <w:t xml:space="preserve">, DOUGLAS FABRÍCIO DA SILVA FARIAS², THAIS DA SILVA FONSECA² E DIEGO MELO LIMA³ </w:t>
      </w:r>
    </w:p>
    <w:p w14:paraId="6E001626" w14:textId="77777777" w:rsidR="00C262DA" w:rsidRDefault="00C262DA" w:rsidP="00C262DA">
      <w:pPr>
        <w:spacing w:line="360" w:lineRule="auto"/>
        <w:ind w:right="1440"/>
        <w:jc w:val="both"/>
        <w:rPr>
          <w:sz w:val="24"/>
          <w:szCs w:val="24"/>
          <w:lang w:eastAsia="pt-BR"/>
        </w:rPr>
      </w:pPr>
      <w:r>
        <w:rPr>
          <w:sz w:val="24"/>
          <w:szCs w:val="24"/>
          <w:vertAlign w:val="superscript"/>
          <w:lang w:eastAsia="pt-BR"/>
        </w:rPr>
        <w:t xml:space="preserve">1 </w:t>
      </w:r>
      <w:r>
        <w:rPr>
          <w:sz w:val="24"/>
          <w:szCs w:val="24"/>
          <w:lang w:eastAsia="pt-BR"/>
        </w:rPr>
        <w:t>Acadêmico de Odontologia, Universidade Federal do Pará;</w:t>
      </w:r>
    </w:p>
    <w:p w14:paraId="145EAE70" w14:textId="77777777" w:rsidR="00C262DA" w:rsidRDefault="00C262DA" w:rsidP="00C262DA">
      <w:pPr>
        <w:spacing w:line="360" w:lineRule="auto"/>
        <w:ind w:right="1440"/>
        <w:jc w:val="both"/>
        <w:rPr>
          <w:sz w:val="24"/>
          <w:szCs w:val="24"/>
          <w:lang w:eastAsia="pt-BR"/>
        </w:rPr>
      </w:pPr>
      <w:r>
        <w:rPr>
          <w:sz w:val="24"/>
          <w:szCs w:val="24"/>
          <w:lang w:eastAsia="pt-BR"/>
        </w:rPr>
        <w:t>² Residente de Cirurgia e Traumatologia Buco-Maxilo-Facial do Hospital Universitário João de Barros Barreto – UFPA</w:t>
      </w:r>
    </w:p>
    <w:p w14:paraId="0F56B144" w14:textId="77777777" w:rsidR="00C262DA" w:rsidRDefault="00C262DA" w:rsidP="00C262DA">
      <w:pPr>
        <w:spacing w:line="360" w:lineRule="auto"/>
        <w:ind w:right="1440"/>
        <w:jc w:val="both"/>
        <w:rPr>
          <w:sz w:val="24"/>
          <w:szCs w:val="24"/>
          <w:lang w:eastAsia="pt-BR"/>
        </w:rPr>
      </w:pPr>
      <w:r>
        <w:rPr>
          <w:sz w:val="24"/>
          <w:szCs w:val="24"/>
          <w:lang w:eastAsia="pt-BR"/>
        </w:rPr>
        <w:t>³ Preceptor do Programa de Residência em Cirurgia e Traumatologia Buco-Maxilo-Facial do Hospital Universitário João de Barros Barreto – UFPA</w:t>
      </w:r>
    </w:p>
    <w:p w14:paraId="5E680610" w14:textId="77777777" w:rsidR="00C262DA" w:rsidRDefault="00C262DA" w:rsidP="00C262DA">
      <w:pPr>
        <w:pStyle w:val="Corpodetexto"/>
        <w:spacing w:before="1" w:line="360" w:lineRule="auto"/>
        <w:ind w:left="0" w:right="2421"/>
        <w:jc w:val="both"/>
      </w:pPr>
    </w:p>
    <w:p w14:paraId="561C4527" w14:textId="2181CF8A" w:rsidR="00423E15" w:rsidRDefault="00544E41" w:rsidP="002F3970">
      <w:pPr>
        <w:pStyle w:val="Corpodetexto"/>
        <w:spacing w:before="1" w:line="360" w:lineRule="auto"/>
        <w:ind w:left="0" w:right="2421"/>
        <w:jc w:val="both"/>
        <w:rPr>
          <w:sz w:val="26"/>
        </w:rPr>
      </w:pPr>
      <w:r>
        <w:t>E-</w:t>
      </w:r>
      <w:r w:rsidR="00B40E5E">
        <w:t xml:space="preserve">mail: </w:t>
      </w:r>
      <w:hyperlink r:id="rId8" w:history="1">
        <w:r w:rsidR="00C262DA" w:rsidRPr="00AB6DF7">
          <w:rPr>
            <w:rStyle w:val="Hyperlink"/>
          </w:rPr>
          <w:t>carloseduardogondim@gmail.com</w:t>
        </w:r>
      </w:hyperlink>
      <w:r w:rsidR="00C262DA">
        <w:t xml:space="preserve">; </w:t>
      </w:r>
      <w:hyperlink r:id="rId9" w:history="1">
        <w:r w:rsidR="00C262DA" w:rsidRPr="00AB6DF7">
          <w:rPr>
            <w:rStyle w:val="Hyperlink"/>
          </w:rPr>
          <w:t>lorena.souza.ufpa@gmail.com</w:t>
        </w:r>
      </w:hyperlink>
      <w:r w:rsidR="00C262DA">
        <w:t xml:space="preserve">; </w:t>
      </w:r>
      <w:hyperlink r:id="rId10" w:history="1">
        <w:r w:rsidR="00C262DA">
          <w:rPr>
            <w:rStyle w:val="Hyperlink"/>
          </w:rPr>
          <w:t>doug.fabricio03@gmail.com</w:t>
        </w:r>
      </w:hyperlink>
      <w:r w:rsidR="00C262DA">
        <w:t xml:space="preserve">; </w:t>
      </w:r>
      <w:hyperlink r:id="rId11" w:history="1">
        <w:r w:rsidR="00C262DA">
          <w:rPr>
            <w:rStyle w:val="Hyperlink"/>
          </w:rPr>
          <w:t>thaisfonsc@hotmail.com</w:t>
        </w:r>
      </w:hyperlink>
      <w:r w:rsidR="00C262DA">
        <w:t xml:space="preserve">; </w:t>
      </w:r>
      <w:hyperlink r:id="rId12" w:history="1">
        <w:r w:rsidR="00C262DA">
          <w:rPr>
            <w:rStyle w:val="Hyperlink"/>
          </w:rPr>
          <w:t>melolimadiego@gmail.com</w:t>
        </w:r>
      </w:hyperlink>
      <w:r w:rsidR="00C262DA">
        <w:t xml:space="preserve">. </w:t>
      </w:r>
    </w:p>
    <w:p w14:paraId="1595BC1E" w14:textId="77777777" w:rsidR="00423E15" w:rsidRDefault="00423E15" w:rsidP="00C262DA">
      <w:pPr>
        <w:pStyle w:val="Corpodetexto"/>
        <w:spacing w:line="360" w:lineRule="auto"/>
        <w:ind w:left="0"/>
        <w:jc w:val="both"/>
        <w:rPr>
          <w:sz w:val="26"/>
        </w:rPr>
      </w:pPr>
    </w:p>
    <w:p w14:paraId="2C5E814C" w14:textId="2AEEDE38" w:rsidR="00423E15" w:rsidRDefault="00062AC5" w:rsidP="002F3970">
      <w:pPr>
        <w:spacing w:line="360" w:lineRule="auto"/>
        <w:jc w:val="both"/>
        <w:rPr>
          <w:sz w:val="24"/>
          <w:szCs w:val="24"/>
        </w:rPr>
      </w:pPr>
      <w:r w:rsidRPr="00062AC5">
        <w:rPr>
          <w:sz w:val="24"/>
          <w:szCs w:val="24"/>
        </w:rPr>
        <w:t xml:space="preserve">Este trabalho tem como objetivo relatar um caso de tratamento de fratura de arco zigomático guiada por imagem transoperatória. Paciente do sexo feminino, 32 anos, deu entrada ao pronto atendimento de um hospital referência em trauma no estado do Pará, apresentando trauma em face às custas de acidente automobilístico. Clinicamente apresentava abrasões, edema em hemiface esquerda, afundamento em região pré-auricular e limitação de abertura bucal. Ao exame tomográfico apresentava fratura do arco zigomático esquerdo em dois segmentos, com deslocamento medial. A paciente foi submetida ao procedimento cirúrgico em caráter de urgência sob sedação endovenosa para o tratamento incruento da fratura. Foi realizado a abordagem de Keen pelo vestíbulo maxilar posterior ipsilateral, para a manipulação da fratura com um instrumento rombo pela fossa infratemporal. Um intensificador de imagem denominado “Arco cirúrgico em C” foi utilizado no transcirúrgico, fornecendo imagens radiográficas dinâmicas em tempo real, guiando a posição adequada da fratura com precisão. Após a redução da fratura, esta foi estabilizada </w:t>
      </w:r>
      <w:r w:rsidR="002F3970">
        <w:rPr>
          <w:sz w:val="24"/>
          <w:szCs w:val="24"/>
        </w:rPr>
        <w:t xml:space="preserve">com </w:t>
      </w:r>
      <w:r w:rsidR="0042552D">
        <w:rPr>
          <w:sz w:val="24"/>
          <w:szCs w:val="24"/>
        </w:rPr>
        <w:t>tala de madeira</w:t>
      </w:r>
      <w:r w:rsidRPr="00062AC5">
        <w:rPr>
          <w:sz w:val="24"/>
          <w:szCs w:val="24"/>
        </w:rPr>
        <w:t xml:space="preserve"> sobre a pele, a qual foi suturada em volta do osso fraturado, permanecendo durante 02 semanas. Atualmente a paciente encontra-se em acompanhamento pós-operatório, apresentando melhora significativa na simetria facial, com abertura bucal satisfatória e </w:t>
      </w:r>
      <w:r w:rsidRPr="00062AC5">
        <w:rPr>
          <w:sz w:val="24"/>
          <w:szCs w:val="24"/>
        </w:rPr>
        <w:lastRenderedPageBreak/>
        <w:t>funções restabelecidas. Tecnologias mais avançadas como sistemas de navegação transoperatória são primorosas, porém pouco acessíveis. A redução guiada pelo braço C proporcionou uma oportunidade para confirmar instantaneamente a acurácia da redução óssea.</w:t>
      </w:r>
      <w:r w:rsidR="00C262DA">
        <w:rPr>
          <w:sz w:val="24"/>
          <w:szCs w:val="24"/>
        </w:rPr>
        <w:t xml:space="preserve">  </w:t>
      </w:r>
    </w:p>
    <w:p w14:paraId="72BD7C01" w14:textId="77777777" w:rsidR="00C262DA" w:rsidRDefault="00C262DA" w:rsidP="00C262DA">
      <w:pPr>
        <w:spacing w:line="360" w:lineRule="auto"/>
        <w:jc w:val="both"/>
      </w:pPr>
    </w:p>
    <w:p w14:paraId="40931581" w14:textId="69378232" w:rsidR="00423E15" w:rsidRDefault="00B40E5E" w:rsidP="00C262DA">
      <w:pPr>
        <w:pStyle w:val="Corpodetexto"/>
        <w:spacing w:line="360" w:lineRule="auto"/>
        <w:jc w:val="both"/>
      </w:pPr>
      <w:r>
        <w:t>Área:</w:t>
      </w:r>
      <w:r w:rsidR="00C262DA">
        <w:t xml:space="preserve"> Cirurgia e Traumatologia Buco-Maxilo-Faciais</w:t>
      </w:r>
    </w:p>
    <w:p w14:paraId="65ACC7FC" w14:textId="480318E4" w:rsidR="00423E15" w:rsidRDefault="00E37590" w:rsidP="00C262DA">
      <w:pPr>
        <w:pStyle w:val="Corpodetexto"/>
        <w:spacing w:before="138" w:line="360" w:lineRule="auto"/>
        <w:jc w:val="both"/>
      </w:pPr>
      <w:r>
        <w:t>Modalidade: Re</w:t>
      </w:r>
      <w:r w:rsidR="00C262DA">
        <w:t>lato de caso.</w:t>
      </w:r>
    </w:p>
    <w:p w14:paraId="671C1835" w14:textId="4FA53FB7" w:rsidR="008533EB" w:rsidRDefault="00B40E5E" w:rsidP="00C262DA">
      <w:pPr>
        <w:pStyle w:val="Corpodetexto"/>
        <w:spacing w:before="138" w:line="360" w:lineRule="auto"/>
        <w:ind w:right="3635"/>
        <w:jc w:val="both"/>
        <w:rPr>
          <w:spacing w:val="-58"/>
        </w:rPr>
      </w:pPr>
      <w:r>
        <w:t xml:space="preserve">Palavras-chave: </w:t>
      </w:r>
      <w:r w:rsidR="00C262DA" w:rsidRPr="00BA6C31">
        <w:t xml:space="preserve">Arco Zigomático; Cirurgia Maxilofacial; </w:t>
      </w:r>
      <w:r w:rsidR="00C262DA" w:rsidRPr="00BA6C31">
        <w:rPr>
          <w:color w:val="212529"/>
          <w:shd w:val="clear" w:color="auto" w:fill="FFFFFF"/>
        </w:rPr>
        <w:t xml:space="preserve">Intensificação de Imagem Radiográfica; </w:t>
      </w:r>
      <w:r w:rsidR="00C262DA" w:rsidRPr="00BA6C31">
        <w:t>Redução Fechada de Fratura</w:t>
      </w:r>
    </w:p>
    <w:p w14:paraId="3080EB62" w14:textId="288E0E51" w:rsidR="00423E15" w:rsidRDefault="00B40E5E" w:rsidP="00C262DA">
      <w:pPr>
        <w:pStyle w:val="Corpodetexto"/>
        <w:spacing w:before="138" w:line="360" w:lineRule="auto"/>
        <w:ind w:right="3887"/>
        <w:jc w:val="both"/>
        <w:sectPr w:rsidR="00423E15">
          <w:headerReference w:type="even" r:id="rId13"/>
          <w:headerReference w:type="default" r:id="rId14"/>
          <w:footerReference w:type="even" r:id="rId15"/>
          <w:footerReference w:type="default" r:id="rId16"/>
          <w:headerReference w:type="first" r:id="rId17"/>
          <w:footerReference w:type="first" r:id="rId18"/>
          <w:pgSz w:w="11920" w:h="16840"/>
          <w:pgMar w:top="1340" w:right="1580" w:bottom="280" w:left="1460" w:header="720" w:footer="720" w:gutter="0"/>
          <w:cols w:space="720"/>
        </w:sectPr>
      </w:pPr>
      <w:r>
        <w:t>Órgão</w:t>
      </w:r>
      <w:r>
        <w:rPr>
          <w:spacing w:val="-2"/>
        </w:rPr>
        <w:t xml:space="preserve"> </w:t>
      </w:r>
      <w:r>
        <w:t>de</w:t>
      </w:r>
      <w:r>
        <w:rPr>
          <w:spacing w:val="-2"/>
        </w:rPr>
        <w:t xml:space="preserve"> </w:t>
      </w:r>
      <w:r>
        <w:t>fomento</w:t>
      </w:r>
      <w:r>
        <w:rPr>
          <w:spacing w:val="-2"/>
        </w:rPr>
        <w:t xml:space="preserve"> </w:t>
      </w:r>
      <w:r>
        <w:t>(quando</w:t>
      </w:r>
      <w:r>
        <w:rPr>
          <w:spacing w:val="-2"/>
        </w:rPr>
        <w:t xml:space="preserve"> </w:t>
      </w:r>
      <w:r>
        <w:t>houver):</w:t>
      </w:r>
      <w:r>
        <w:rPr>
          <w:spacing w:val="-2"/>
        </w:rPr>
        <w:t xml:space="preserve"> </w:t>
      </w:r>
      <w:r w:rsidR="00C262DA">
        <w:t xml:space="preserve"> não se aplica</w:t>
      </w:r>
    </w:p>
    <w:p w14:paraId="5CD2EA76" w14:textId="41C84C7F" w:rsidR="00E37590" w:rsidRDefault="00E37590" w:rsidP="00EE7ADF">
      <w:pPr>
        <w:pStyle w:val="Corpodetexto"/>
        <w:spacing w:before="138" w:line="360" w:lineRule="auto"/>
        <w:ind w:left="0" w:right="3887"/>
      </w:pPr>
    </w:p>
    <w:sectPr w:rsidR="00E37590">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85D2" w14:textId="77777777" w:rsidR="00A6234B" w:rsidRDefault="00A6234B" w:rsidP="00E37590">
      <w:r>
        <w:separator/>
      </w:r>
    </w:p>
  </w:endnote>
  <w:endnote w:type="continuationSeparator" w:id="0">
    <w:p w14:paraId="650B37C2" w14:textId="77777777" w:rsidR="00A6234B" w:rsidRDefault="00A6234B"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F8B5" w14:textId="77777777" w:rsidR="00A6234B" w:rsidRDefault="00A6234B" w:rsidP="00E37590">
      <w:r>
        <w:separator/>
      </w:r>
    </w:p>
  </w:footnote>
  <w:footnote w:type="continuationSeparator" w:id="0">
    <w:p w14:paraId="6B4A231E" w14:textId="77777777" w:rsidR="00A6234B" w:rsidRDefault="00A6234B"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520244016">
    <w:abstractNumId w:val="5"/>
  </w:num>
  <w:num w:numId="2" w16cid:durableId="1015112918">
    <w:abstractNumId w:val="11"/>
  </w:num>
  <w:num w:numId="3" w16cid:durableId="2102216563">
    <w:abstractNumId w:val="10"/>
  </w:num>
  <w:num w:numId="4" w16cid:durableId="1792245741">
    <w:abstractNumId w:val="2"/>
  </w:num>
  <w:num w:numId="5" w16cid:durableId="469834166">
    <w:abstractNumId w:val="15"/>
  </w:num>
  <w:num w:numId="6" w16cid:durableId="1514804059">
    <w:abstractNumId w:val="0"/>
  </w:num>
  <w:num w:numId="7" w16cid:durableId="229773812">
    <w:abstractNumId w:val="3"/>
  </w:num>
  <w:num w:numId="8" w16cid:durableId="1738168578">
    <w:abstractNumId w:val="6"/>
  </w:num>
  <w:num w:numId="9" w16cid:durableId="1720126501">
    <w:abstractNumId w:val="9"/>
  </w:num>
  <w:num w:numId="10" w16cid:durableId="1119374831">
    <w:abstractNumId w:val="12"/>
  </w:num>
  <w:num w:numId="11" w16cid:durableId="966199866">
    <w:abstractNumId w:val="4"/>
  </w:num>
  <w:num w:numId="12" w16cid:durableId="478569563">
    <w:abstractNumId w:val="14"/>
  </w:num>
  <w:num w:numId="13" w16cid:durableId="647828605">
    <w:abstractNumId w:val="1"/>
  </w:num>
  <w:num w:numId="14" w16cid:durableId="599142251">
    <w:abstractNumId w:val="8"/>
  </w:num>
  <w:num w:numId="15" w16cid:durableId="1593198963">
    <w:abstractNumId w:val="7"/>
  </w:num>
  <w:num w:numId="16" w16cid:durableId="263148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50D39"/>
    <w:rsid w:val="00055D2A"/>
    <w:rsid w:val="00062AC5"/>
    <w:rsid w:val="000A669A"/>
    <w:rsid w:val="000C2ADB"/>
    <w:rsid w:val="000D6B22"/>
    <w:rsid w:val="00172E81"/>
    <w:rsid w:val="00197DCF"/>
    <w:rsid w:val="001B1E31"/>
    <w:rsid w:val="001B22B3"/>
    <w:rsid w:val="001B43BC"/>
    <w:rsid w:val="0020385B"/>
    <w:rsid w:val="002A3E67"/>
    <w:rsid w:val="002E6C10"/>
    <w:rsid w:val="002F3970"/>
    <w:rsid w:val="00307637"/>
    <w:rsid w:val="00340973"/>
    <w:rsid w:val="00353414"/>
    <w:rsid w:val="00376F82"/>
    <w:rsid w:val="003876BC"/>
    <w:rsid w:val="00391E91"/>
    <w:rsid w:val="003D0A31"/>
    <w:rsid w:val="003F4EB6"/>
    <w:rsid w:val="004228A9"/>
    <w:rsid w:val="00423E15"/>
    <w:rsid w:val="0042552D"/>
    <w:rsid w:val="00473D93"/>
    <w:rsid w:val="0047523E"/>
    <w:rsid w:val="00477C3A"/>
    <w:rsid w:val="004A1723"/>
    <w:rsid w:val="004C609B"/>
    <w:rsid w:val="004D286A"/>
    <w:rsid w:val="004E2ECD"/>
    <w:rsid w:val="004F08AC"/>
    <w:rsid w:val="005000C6"/>
    <w:rsid w:val="00544E41"/>
    <w:rsid w:val="00582BC8"/>
    <w:rsid w:val="005A4908"/>
    <w:rsid w:val="005D1F2B"/>
    <w:rsid w:val="006160BA"/>
    <w:rsid w:val="0064428F"/>
    <w:rsid w:val="00661A58"/>
    <w:rsid w:val="006B64B7"/>
    <w:rsid w:val="006F01A9"/>
    <w:rsid w:val="007265AD"/>
    <w:rsid w:val="00737C8E"/>
    <w:rsid w:val="007538AF"/>
    <w:rsid w:val="00782EE4"/>
    <w:rsid w:val="007B0FE8"/>
    <w:rsid w:val="00814718"/>
    <w:rsid w:val="0084482A"/>
    <w:rsid w:val="008533EB"/>
    <w:rsid w:val="0088098F"/>
    <w:rsid w:val="00886092"/>
    <w:rsid w:val="00893E67"/>
    <w:rsid w:val="008E0CB5"/>
    <w:rsid w:val="009478EA"/>
    <w:rsid w:val="00950510"/>
    <w:rsid w:val="009556D7"/>
    <w:rsid w:val="00993D41"/>
    <w:rsid w:val="009A6E04"/>
    <w:rsid w:val="009D08E9"/>
    <w:rsid w:val="009E4D3F"/>
    <w:rsid w:val="00A111AF"/>
    <w:rsid w:val="00A303DC"/>
    <w:rsid w:val="00A43CDF"/>
    <w:rsid w:val="00A6234B"/>
    <w:rsid w:val="00A94FAC"/>
    <w:rsid w:val="00AA226E"/>
    <w:rsid w:val="00AB4B32"/>
    <w:rsid w:val="00AB6AB8"/>
    <w:rsid w:val="00B0773A"/>
    <w:rsid w:val="00B40E5E"/>
    <w:rsid w:val="00B464CE"/>
    <w:rsid w:val="00B50CA9"/>
    <w:rsid w:val="00B717F4"/>
    <w:rsid w:val="00BB72F0"/>
    <w:rsid w:val="00BC6361"/>
    <w:rsid w:val="00BD2D51"/>
    <w:rsid w:val="00BD49C0"/>
    <w:rsid w:val="00BF6D96"/>
    <w:rsid w:val="00C211C4"/>
    <w:rsid w:val="00C23C7C"/>
    <w:rsid w:val="00C262DA"/>
    <w:rsid w:val="00D31695"/>
    <w:rsid w:val="00D93E38"/>
    <w:rsid w:val="00D95E4A"/>
    <w:rsid w:val="00DB47ED"/>
    <w:rsid w:val="00DF1808"/>
    <w:rsid w:val="00E0329B"/>
    <w:rsid w:val="00E12081"/>
    <w:rsid w:val="00E37380"/>
    <w:rsid w:val="00E37590"/>
    <w:rsid w:val="00E46CE8"/>
    <w:rsid w:val="00EC4F61"/>
    <w:rsid w:val="00EE7ADF"/>
    <w:rsid w:val="00F1421A"/>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C26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loseduardogondim@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lolimadiego@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aisfonsc@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oug.fabricio03@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rena.souza.ufpa@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Lorena</cp:lastModifiedBy>
  <cp:revision>18</cp:revision>
  <dcterms:created xsi:type="dcterms:W3CDTF">2023-07-31T15:39:00Z</dcterms:created>
  <dcterms:modified xsi:type="dcterms:W3CDTF">2023-09-20T01:54:00Z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