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D7BDC">
      <w:pPr>
        <w:pStyle w:val="14"/>
        <w:spacing w:after="0" w:line="240" w:lineRule="auto"/>
        <w:ind w:left="0"/>
        <w:jc w:val="center"/>
      </w:pPr>
      <w:r>
        <w:rPr>
          <w:b/>
          <w:bCs/>
        </w:rPr>
        <w:t>AS CONTRIBUIÇÕES DA EDUCAÇÃO PSICOMOTORA NO DESENVOLVIMENTO INTEGRAL NA EDUCAÇÃO INFANTIL</w:t>
      </w:r>
    </w:p>
    <w:p w14:paraId="7665803C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2EF56B6B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Eixo: 8 – Infâncias e Educação Infantil</w:t>
      </w:r>
    </w:p>
    <w:p w14:paraId="1826B7D3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2066C5DD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Selma Coração de Jesus</w:t>
      </w:r>
    </w:p>
    <w:p w14:paraId="21C1693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 Estadual de Montes Claros - Unimontes</w:t>
      </w:r>
    </w:p>
    <w:p w14:paraId="13EDD965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selmacjesus1234@gmail.com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t-BR"/>
        </w:rPr>
        <w:t xml:space="preserve"> </w:t>
      </w:r>
    </w:p>
    <w:p w14:paraId="26B9A194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>Cléa Márcia Pere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>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>ra Câmara</w:t>
      </w:r>
    </w:p>
    <w:p w14:paraId="3A7872D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 Estadual de Montes Claros – Unimontes</w:t>
      </w:r>
    </w:p>
    <w:p w14:paraId="6B3E48F8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clea.camara@unimontes.br</w:t>
      </w:r>
    </w:p>
    <w:p w14:paraId="39DABEA2">
      <w:pPr>
        <w:wordWrap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>Naura Sthocco Silva</w:t>
      </w:r>
    </w:p>
    <w:p w14:paraId="17D0117D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Universidade Estadual de Montes Claros - Unimontes</w:t>
      </w:r>
    </w:p>
    <w:p w14:paraId="243BAA93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bookmarkStart w:id="0" w:name="_GoBack"/>
      <w:r>
        <w:rPr>
          <w:rFonts w:hint="default" w:ascii="Times New Roman" w:hAnsi="Times New Roman" w:eastAsia="Times New Roman" w:cs="Times New Roman"/>
          <w:sz w:val="24"/>
          <w:szCs w:val="24"/>
          <w:lang w:val="en-US" w:eastAsia="pt-BR"/>
        </w:rPr>
        <w:t>n</w:t>
      </w:r>
      <w:r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  <w:t>aura.nobre@unimontes.br</w:t>
      </w:r>
      <w:bookmarkEnd w:id="0"/>
    </w:p>
    <w:p w14:paraId="200B8BCB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75FE9BAC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14:paraId="714DC6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411FCF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Este estudo busca compreender as contribuições da educação psicomotora no desenvolvimento integral de crianças na Educação Infantil. </w:t>
      </w:r>
      <w:r>
        <w:rPr>
          <w:rFonts w:hint="default" w:ascii="Times New Roman" w:hAnsi="Times New Roman" w:cs="Times New Roman"/>
          <w:lang w:val="pt-BR"/>
        </w:rPr>
        <w:t xml:space="preserve">Este estudo apresenta uma </w:t>
      </w:r>
      <w:r>
        <w:rPr>
          <w:rFonts w:ascii="Times New Roman" w:hAnsi="Times New Roman" w:cs="Times New Roman"/>
        </w:rPr>
        <w:t xml:space="preserve"> abordagem qualitativa</w:t>
      </w:r>
      <w:r>
        <w:rPr>
          <w:rFonts w:hint="default" w:ascii="Times New Roman" w:hAnsi="Times New Roman" w:cs="Times New Roman"/>
          <w:lang w:val="pt-BR"/>
        </w:rPr>
        <w:t xml:space="preserve"> e</w:t>
      </w:r>
      <w:r>
        <w:rPr>
          <w:rFonts w:ascii="Times New Roman" w:hAnsi="Times New Roman" w:cs="Times New Roman"/>
        </w:rPr>
        <w:t xml:space="preserve"> investiga práticas docentes em uma escola pública de Janaúba-MG, evidenciando que o trabalho com o movimento favorece aspectos cognitivos, motores, afetivos e sociais, contribuindo significativamente para a aprendizagem e formação global.</w:t>
      </w:r>
    </w:p>
    <w:p w14:paraId="64AAB8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752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 Psicomotricidade; Educação; Aprendizagem; Prática Pedagógica.</w:t>
      </w:r>
    </w:p>
    <w:p w14:paraId="35A71A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AA68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326B67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Educação Infantil representa uma etapa fundamental no desenvolvimento humano, sendo responsável por promover as primeiras experiências de aprendizagem e socialização da criança. Nesse período, são desenvolvidas habilidades essenciais que envolvem aspectos cognitivos, motores, afetivos e sociais, os quais influenciam diretamente na formação integral do indivíduo. Diante disso, torna-se necessário compreender práticas pedagógicas que favoreçam esse desenvolvimento de forma ampla e significativa. Nesse contexto, a psicomotricidade destaca-se como uma abordagem que integra corpo e mente, possibilitando à criança explorar o mundo por meio do movimento e das experiências corporais. Assim, a Educação Infantil constitui a primeira etapa da educação básica e representa um período essencial para o desenvolvimento global da criança, exigindo práticas pedagógicas que considerem sua integralidade.</w:t>
      </w:r>
    </w:p>
    <w:p w14:paraId="5D783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BE49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 e problema da pesquisa</w:t>
      </w:r>
    </w:p>
    <w:p w14:paraId="0A1741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escolha do tema fundamenta-se na necessidade de compreender a importância da psicomotricidade no processo de ensino e aprendizagem na Educação Infantil, considerando que o desenvolvimento psicomotor está diretamente relacionado ao desempenho escolar e ao desenvolvimento global da criança. Observa-se que, em muitos contextos educativos, as práticas psicomotoras ainda não são desenvolvidas de forma sistematizada, o que pode comprometer o desenvolvimento integral dos educandos. Dessa forma, a pesquisa problematiza: é possível que falhas no desenvolvimento psicomotor da criança na Educação Infantil prejudiquem seu desenvolvimento integral e reflitam no baixo rendimento ao longo da vida escolar e acadêmica? A relevância social do estudo está na contribuição para a melhoria das práticas pedagógicas e para a formação de crianças mais autônomas e desenvolvidas em todas as dimensões.</w:t>
      </w:r>
    </w:p>
    <w:p w14:paraId="39261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5FA6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Objetivos da pesquisa</w:t>
      </w:r>
    </w:p>
    <w:p w14:paraId="1E963C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objetivo geral desta pesquisa foi compreender as contribuições da educação psicomotora no desenvolvimento integral das crianças da Educação Infantil, em uma escola pública da cidade de Janaúba-MG. Como objetivos específicos, buscou-se: descrever o conceito e a historicidade da educação psicomotora da criança; apresentar as contribuições da educação psicomotora nos primeiros anos de vida; e discutir a importância do conhecimento do professor sobre os fatores da educação psicomotora na Educação Infantil.</w:t>
      </w:r>
    </w:p>
    <w:p w14:paraId="049D1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116C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Referencial teórico que fundamenta a pesquisa</w:t>
      </w:r>
    </w:p>
    <w:p w14:paraId="29707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pesquisa fundamenta-se em autores que discutem o desenvolvimento infantil de forma integrada. Wallon (1975) enfatiza a relação entre emoção, movimento e desenvolvimento; Piaget (1971) destaca a ação como base da construção do conhecimento; Vygotsky (1998) ressalta a importância das interações sociais; e Le Boulch (1982) aborda a psicomotricidade como elemento essencial para o desenvolvimento global. Fonseca (1995) define a psicomotricidade como a integração entre funções motoras, cognitivas e afetivas. Esses autores evidenciam que o movimento não é apenas uma atividade física, mas um elemento estruturante da aprendizagem, sendo fundamental no contexto da Educação Infantil.</w:t>
      </w:r>
    </w:p>
    <w:p w14:paraId="5ABD6C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EA9F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Procedimentos metodológicos</w:t>
      </w:r>
    </w:p>
    <w:p w14:paraId="56EF5C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Trata-se de uma pesquisa de abordagem qualitativa, realizada por meio de levantamento bibliográfico e pesquisa de campo. O estudo foi desenvolvido em uma escola pública do município de Janaúba-MG, com a participação de seis professoras da Educação Infantil. Para a coleta de dados, utilizou-se um questionário estruturado, visando compreender as práticas pedagógicas e as concepções docentes acerca da psicomotricidade. A análise dos dados foi realizada de forma interpretativa, buscando compreender os significados atribuídos pelas participantes às suas práticas educativas.</w:t>
      </w:r>
    </w:p>
    <w:p w14:paraId="37B095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5A7C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Análise dos dados e resultados finais da pesquisa</w:t>
      </w:r>
    </w:p>
    <w:p w14:paraId="067012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resultados evidenciaram que as professoras reconhecem a importância da psicomotricidade no desenvolvimento integral da criança, destacando sua contribuição para aspectos como coordenação motora, equilíbrio, lateralidade, atenção e socialização. As práticas pedagógicas incluem atividades lúdicas, jogos e brincadeiras que envolvem o movimento, demonstrando que a psicomotricidade está presente no cotidiano escolar. No entanto, observou-se que, em alguns casos, essas práticas ocorrem de forma intuitiva, sem planejamento sistematizado. Ainda assim, constatou-se que a educação psicomotora contribui significativamente para a aprendizagem, influenciando diretamente o desenvolvimento da leitura, da escrita e da organização do pensamento.</w:t>
      </w:r>
    </w:p>
    <w:p w14:paraId="14915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13C4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Relação do objeto de estudo com a pesquisa em Educação e eixo temático do COPED</w:t>
      </w:r>
    </w:p>
    <w:p w14:paraId="3C5D1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presente trabalho vincula-se ao Eixo Temático 8 – Infâncias e Educação Infantil, ao abordar as contribuições da educação psicomotora para o desenvolvimento integral da criança nesse nível de ensino. A pesquisa insere-se no campo da Educação ao investigar práticas pedagógicas que consideram a criança em sua totalidade, articulando dimensões cognitivas, motoras, afetivas e sociais, fundamentais para sua formação.</w:t>
      </w:r>
    </w:p>
    <w:p w14:paraId="59479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estudo dialoga com referenciais teóricos que compreendem o desenvolvimento infantil de forma integrada, como Wallon (1975), que destaca a relação entre emoção e movimento; Vygotsky (1998), que enfatiza a importância das interações sociais no processo de aprendizagem; e Le Boulch (1982), que defende a psicomotricidade como base para o desenvolvimento global da criança. Nessa perspectiva, o movimento é entendido como elemento estruturante da aprendizagem, não se restringindo à dimensão física, mas constituindo-se como linguagem essencial na construção do conhecimento e da subjetividade infantil.</w:t>
      </w:r>
    </w:p>
    <w:p w14:paraId="2B371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disso, a pesquisa articula-se com os princípios da Base Nacional Comum Curricular (Brasil, 2017), que orienta a Educação Infantil a partir dos eixos das interações e das brincadeiras, reconhecendo o corpo e o movimento como fundamentais para o desenvolvimento das crianças. Ao evidenciar a necessidade de práticas pedagógicas intencionais que integrem a psicomotricidade ao cotidiano escolar, o estudo contribui para a reflexão sobre a formação docente e para a qualificação das práticas educativas.</w:t>
      </w:r>
    </w:p>
    <w:p w14:paraId="7A7FB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Dessa forma, a investigação reforça a importância de uma educação que valorize a infância em sua integralidade, contribuindo para o desenvolvimento pleno da criança e para a construção de práticas pedagógicas mais significativas no contexto da Educação Infantil.</w:t>
      </w:r>
    </w:p>
    <w:p w14:paraId="11D738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9FAE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14:paraId="70F8B4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Conclui-se que a educação psicomotora desempenha papel fundamental no desenvolvimento integral da criança, contribuindo para a integração entre aspectos motores, cognitivos, afetivos e sociais. A pesquisa evidenciou que, embora reconhecida pelas docentes, a psicomotricidade ainda precisa ser mais sistematizada no planejamento pedagógico. Destaca-se a necessidade de formação continuada dos professores, visando fortalecer práticas educativas que promovam o desenvolvimento global da criança. Assim, a inserção consciente da psicomotricidade no contexto escolar contribui significativamente para a melhoria da qualidade da educação e para a formação de sujeitos mais autônomos e preparados para a vida em sociedade.</w:t>
      </w:r>
    </w:p>
    <w:p w14:paraId="102842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7A29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308623D4">
      <w:pPr>
        <w:pStyle w:val="7"/>
        <w:spacing w:before="0" w:beforeAutospacing="0" w:after="0" w:afterAutospacing="0"/>
      </w:pPr>
      <w:r>
        <w:t xml:space="preserve">BARBIERI, F. </w:t>
      </w:r>
      <w:r>
        <w:rPr>
          <w:b/>
        </w:rPr>
        <w:t>Psicomotricidade na educação infantil</w:t>
      </w:r>
      <w:r>
        <w:t>. Disponível em: https://www.nucleodoconhecimento.com.br/educacao/psicomotricidade-na-educacao. Acesso em: 15 maio 2025.</w:t>
      </w:r>
    </w:p>
    <w:p w14:paraId="25194DC4">
      <w:pPr>
        <w:pStyle w:val="7"/>
        <w:spacing w:before="0" w:beforeAutospacing="0" w:after="0" w:afterAutospacing="0"/>
      </w:pPr>
      <w:r>
        <w:t xml:space="preserve">BRASIL. Ministério da Educação. </w:t>
      </w:r>
      <w:r>
        <w:rPr>
          <w:rStyle w:val="5"/>
        </w:rPr>
        <w:t>Base Nacional Comum Curricular</w:t>
      </w:r>
      <w:r>
        <w:t>. Brasília, DF: MEC, 2017.</w:t>
      </w:r>
    </w:p>
    <w:p w14:paraId="56C91232">
      <w:pPr>
        <w:pStyle w:val="7"/>
        <w:spacing w:before="0" w:beforeAutospacing="0" w:after="0" w:afterAutospacing="0"/>
      </w:pPr>
      <w:r>
        <w:t xml:space="preserve">FONSECA, V. </w:t>
      </w:r>
      <w:r>
        <w:rPr>
          <w:rStyle w:val="5"/>
        </w:rPr>
        <w:t>Manual de observação psicomotora: significação psiconeurológica dos fatores psicomotores</w:t>
      </w:r>
      <w:r>
        <w:t>. Porto Alegre: Artmed, 1995.</w:t>
      </w:r>
    </w:p>
    <w:p w14:paraId="7ACBF8A1">
      <w:pPr>
        <w:pStyle w:val="7"/>
        <w:spacing w:before="0" w:beforeAutospacing="0" w:after="0" w:afterAutospacing="0"/>
      </w:pPr>
      <w:r>
        <w:t xml:space="preserve">GALLAHUE, D. L.; OZMUN, J. C. </w:t>
      </w:r>
      <w:r>
        <w:rPr>
          <w:rStyle w:val="5"/>
        </w:rPr>
        <w:t>Compreendendo o desenvolvimento motor: bebês, crianças, adolescentes e adultos</w:t>
      </w:r>
      <w:r>
        <w:t>. 2. ed. São Paulo: Phorte, 2005.</w:t>
      </w:r>
    </w:p>
    <w:p w14:paraId="7E0E2AFA">
      <w:pPr>
        <w:pStyle w:val="7"/>
        <w:spacing w:before="0" w:beforeAutospacing="0" w:after="0" w:afterAutospacing="0"/>
      </w:pPr>
      <w:r>
        <w:t xml:space="preserve">LE BOULCH, J. </w:t>
      </w:r>
      <w:r>
        <w:rPr>
          <w:rStyle w:val="5"/>
        </w:rPr>
        <w:t>A educação pelo movimento</w:t>
      </w:r>
      <w:r>
        <w:t>. Porto Alegre: Artes Médicas, 1982.</w:t>
      </w:r>
    </w:p>
    <w:p w14:paraId="0093A7A5">
      <w:pPr>
        <w:pStyle w:val="7"/>
        <w:spacing w:before="0" w:beforeAutospacing="0" w:after="0" w:afterAutospacing="0"/>
      </w:pPr>
      <w:r>
        <w:t xml:space="preserve">MINAYO, M. C. S. et al. </w:t>
      </w:r>
      <w:r>
        <w:rPr>
          <w:rStyle w:val="5"/>
        </w:rPr>
        <w:t>Pesquisa social: teoria, método e criatividade</w:t>
      </w:r>
      <w:r>
        <w:t>. 21. ed. Petrópolis: Vozes, 2002.</w:t>
      </w:r>
    </w:p>
    <w:p w14:paraId="3B930AEE">
      <w:pPr>
        <w:pStyle w:val="7"/>
        <w:spacing w:before="0" w:beforeAutospacing="0" w:after="0" w:afterAutospacing="0"/>
      </w:pPr>
      <w:r>
        <w:t xml:space="preserve">PIAGET, J. </w:t>
      </w:r>
      <w:r>
        <w:rPr>
          <w:rStyle w:val="5"/>
        </w:rPr>
        <w:t>A formação do símbolo na criança: imitação, jogo e sonho, imagem e representação</w:t>
      </w:r>
      <w:r>
        <w:t>. Rio de Janeiro: Zahar, 1971.</w:t>
      </w:r>
    </w:p>
    <w:p w14:paraId="131729D3">
      <w:pPr>
        <w:pStyle w:val="7"/>
        <w:spacing w:before="0" w:beforeAutospacing="0" w:after="0" w:afterAutospacing="0"/>
      </w:pPr>
      <w:r>
        <w:t xml:space="preserve">VIGOTSKI, L. S. </w:t>
      </w:r>
      <w:r>
        <w:rPr>
          <w:rStyle w:val="5"/>
        </w:rPr>
        <w:t>A formação social da mente</w:t>
      </w:r>
      <w:r>
        <w:t>. São Paulo: Martins Fontes, 1998.</w:t>
      </w:r>
    </w:p>
    <w:p w14:paraId="7AAC4F07">
      <w:pPr>
        <w:pStyle w:val="7"/>
        <w:spacing w:before="0" w:beforeAutospacing="0" w:after="0" w:afterAutospacing="0"/>
      </w:pPr>
      <w:r>
        <w:t xml:space="preserve">WALLON, H. </w:t>
      </w:r>
      <w:r>
        <w:rPr>
          <w:rStyle w:val="5"/>
        </w:rPr>
        <w:t>A evolução psicológica da criança</w:t>
      </w:r>
      <w:r>
        <w:t>. Lisboa: Edições 70, 1975.</w:t>
      </w:r>
    </w:p>
    <w:p w14:paraId="3F60B56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</w:p>
    <w:sectPr>
      <w:headerReference r:id="rId5" w:type="default"/>
      <w:pgSz w:w="11906" w:h="16838"/>
      <w:pgMar w:top="1701" w:right="1134" w:bottom="1134" w:left="1701" w:header="708" w:footer="709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AE62D">
    <w:pPr>
      <w:pStyle w:val="8"/>
    </w:pPr>
    <w:r>
      <w:rPr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175618"/>
    <w:rsid w:val="00222B38"/>
    <w:rsid w:val="00294039"/>
    <w:rsid w:val="00295B23"/>
    <w:rsid w:val="00446945"/>
    <w:rsid w:val="004C0210"/>
    <w:rsid w:val="004C7073"/>
    <w:rsid w:val="0061201F"/>
    <w:rsid w:val="00677F30"/>
    <w:rsid w:val="00713BD5"/>
    <w:rsid w:val="00741E2B"/>
    <w:rsid w:val="008B2DFC"/>
    <w:rsid w:val="00A64591"/>
    <w:rsid w:val="00B82A8F"/>
    <w:rsid w:val="00C06687"/>
    <w:rsid w:val="00D14572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63422FB"/>
    <w:rsid w:val="4AC02575"/>
    <w:rsid w:val="4B1D057D"/>
    <w:rsid w:val="4B8D7224"/>
    <w:rsid w:val="4DAD2754"/>
    <w:rsid w:val="51BA0143"/>
    <w:rsid w:val="51D63CC1"/>
    <w:rsid w:val="59FB6197"/>
    <w:rsid w:val="5B5B3C9A"/>
    <w:rsid w:val="60FF12C0"/>
    <w:rsid w:val="64DA7F84"/>
    <w:rsid w:val="68F74436"/>
    <w:rsid w:val="6E68013B"/>
    <w:rsid w:val="6F2C199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3"/>
    <w:basedOn w:val="1"/>
    <w:link w:val="13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8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11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Texto de balão Char"/>
    <w:basedOn w:val="3"/>
    <w:link w:val="10"/>
    <w:semiHidden/>
    <w:qFormat/>
    <w:uiPriority w:val="99"/>
    <w:rPr>
      <w:rFonts w:ascii="Tahoma" w:hAnsi="Tahoma" w:cs="Tahoma" w:eastAsiaTheme="minorHAnsi"/>
      <w:kern w:val="2"/>
      <w:sz w:val="16"/>
      <w:szCs w:val="16"/>
      <w:lang w:eastAsia="en-US"/>
      <w14:ligatures w14:val="standardContextual"/>
    </w:rPr>
  </w:style>
  <w:style w:type="character" w:customStyle="1" w:styleId="13">
    <w:name w:val="Título 3 Char"/>
    <w:basedOn w:val="3"/>
    <w:link w:val="2"/>
    <w:qFormat/>
    <w:uiPriority w:val="9"/>
    <w:rPr>
      <w:rFonts w:eastAsia="Times New Roman"/>
      <w:b/>
      <w:bCs/>
      <w:sz w:val="27"/>
      <w:szCs w:val="27"/>
    </w:rPr>
  </w:style>
  <w:style w:type="paragraph" w:customStyle="1" w:styleId="14">
    <w:name w:val="Normal2"/>
    <w:qFormat/>
    <w:uiPriority w:val="0"/>
    <w:pPr>
      <w:spacing w:after="5" w:line="402" w:lineRule="auto"/>
      <w:ind w:left="10"/>
      <w:jc w:val="both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1411</Words>
  <Characters>7620</Characters>
  <Lines>63</Lines>
  <Paragraphs>18</Paragraphs>
  <TotalTime>47</TotalTime>
  <ScaleCrop>false</ScaleCrop>
  <LinksUpToDate>false</LinksUpToDate>
  <CharactersWithSpaces>9013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2026-05-06T19:55:00Z</dcterms:created>
  <dc:creator>Ùrsula</dc:creator>
  <cp:lastModifiedBy>Bê BN</cp:lastModifiedBy>
  <dcterms:modified xsi:type="dcterms:W3CDTF">2026-05-07T17:00:03Z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