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Pr="00F10DB3" w:rsidRDefault="00F10DB3" w:rsidP="00F10D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0DB3">
        <w:rPr>
          <w:rFonts w:ascii="Times New Roman" w:eastAsia="Times New Roman" w:hAnsi="Times New Roman" w:cs="Times New Roman"/>
          <w:b/>
          <w:sz w:val="24"/>
          <w:szCs w:val="24"/>
        </w:rPr>
        <w:t>ENSINO DE MATEMÁTICA PARA CRIANÇAS NEURODIVERGENTES: CAMINHOS PARA UMA EDUCAÇÃO INCLUSIVA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381C9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Sarah </w:t>
      </w:r>
      <w:r w:rsidR="00F11C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Almeida</w:t>
      </w:r>
    </w:p>
    <w:p w:rsidR="00342DF4" w:rsidRDefault="00381C9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381C97" w:rsidRDefault="00583BC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7E753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sarahsena2311@gmail.com</w:t>
        </w:r>
      </w:hyperlink>
    </w:p>
    <w:p w:rsidR="00381C97" w:rsidRDefault="00E7422A" w:rsidP="00381C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France</w:t>
      </w:r>
      <w:r w:rsidR="00381C97" w:rsidRPr="00A400F6">
        <w:rPr>
          <w:rFonts w:ascii="Times New Roman" w:eastAsia="Times New Roman" w:hAnsi="Times New Roman" w:cs="Times New Roman"/>
          <w:sz w:val="24"/>
          <w:szCs w:val="24"/>
        </w:rPr>
        <w:t>ly Aparecida dos Santos</w:t>
      </w:r>
      <w:r w:rsidR="00381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Default="00381C97" w:rsidP="00381C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E7422A" w:rsidRDefault="00A2273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Pr="007E753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francely.santos@unimontes.br</w:t>
        </w:r>
      </w:hyperlink>
    </w:p>
    <w:p w:rsidR="00342DF4" w:rsidRPr="00E7422A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742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9D5281" w:rsidRPr="00E7422A">
        <w:rPr>
          <w:rFonts w:ascii="Times New Roman" w:hAnsi="Times New Roman" w:cs="Times New Roman"/>
          <w:sz w:val="24"/>
          <w:szCs w:val="24"/>
        </w:rPr>
        <w:t xml:space="preserve"> </w:t>
      </w:r>
      <w:r w:rsidR="00E7422A" w:rsidRPr="00E7422A">
        <w:rPr>
          <w:rStyle w:val="Forte"/>
          <w:rFonts w:ascii="Times New Roman" w:hAnsi="Times New Roman" w:cs="Times New Roman"/>
          <w:sz w:val="24"/>
          <w:szCs w:val="24"/>
        </w:rPr>
        <w:t>1:</w:t>
      </w:r>
      <w:r w:rsidR="009D5281" w:rsidRPr="00E7422A">
        <w:rPr>
          <w:rStyle w:val="Forte"/>
          <w:rFonts w:ascii="Times New Roman" w:hAnsi="Times New Roman" w:cs="Times New Roman"/>
          <w:sz w:val="24"/>
          <w:szCs w:val="24"/>
        </w:rPr>
        <w:t xml:space="preserve"> </w:t>
      </w:r>
      <w:r w:rsidR="009D5281" w:rsidRPr="00E7422A">
        <w:rPr>
          <w:rStyle w:val="Forte"/>
          <w:rFonts w:ascii="Times New Roman" w:hAnsi="Times New Roman" w:cs="Times New Roman"/>
          <w:b w:val="0"/>
          <w:sz w:val="24"/>
          <w:szCs w:val="24"/>
        </w:rPr>
        <w:t>Educação Inclusiva, Acessibilidade e Tecnologias Assistivas</w:t>
      </w:r>
      <w:r w:rsidR="009D5281" w:rsidRPr="00E7422A">
        <w:rPr>
          <w:rFonts w:ascii="Times New Roman" w:hAnsi="Times New Roman" w:cs="Times New Roman"/>
          <w:b/>
          <w:sz w:val="24"/>
          <w:szCs w:val="24"/>
        </w:rPr>
        <w:t>.</w:t>
      </w:r>
    </w:p>
    <w:p w:rsidR="00342DF4" w:rsidRPr="00E7422A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742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EF4" w:rsidRPr="00583BCC">
        <w:rPr>
          <w:rFonts w:ascii="Times New Roman" w:eastAsia="Times New Roman" w:hAnsi="Times New Roman" w:cs="Times New Roman"/>
          <w:sz w:val="24"/>
          <w:szCs w:val="24"/>
        </w:rPr>
        <w:t>Educação</w:t>
      </w:r>
      <w:r w:rsidR="002D0EF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E742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22A" w:rsidRPr="00E7422A">
        <w:rPr>
          <w:rFonts w:ascii="Times New Roman" w:eastAsia="Times New Roman" w:hAnsi="Times New Roman" w:cs="Times New Roman"/>
          <w:sz w:val="24"/>
          <w:szCs w:val="24"/>
        </w:rPr>
        <w:t>E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>nsino</w:t>
      </w:r>
      <w:r w:rsidR="00E742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22A" w:rsidRPr="00E7422A">
        <w:rPr>
          <w:rFonts w:ascii="Times New Roman" w:eastAsia="Times New Roman" w:hAnsi="Times New Roman" w:cs="Times New Roman"/>
          <w:sz w:val="24"/>
          <w:szCs w:val="24"/>
        </w:rPr>
        <w:t>I</w:t>
      </w:r>
      <w:r w:rsidR="00381C97" w:rsidRPr="00E7422A">
        <w:rPr>
          <w:rFonts w:ascii="Times New Roman" w:eastAsia="Times New Roman" w:hAnsi="Times New Roman" w:cs="Times New Roman"/>
          <w:sz w:val="24"/>
          <w:szCs w:val="24"/>
        </w:rPr>
        <w:t>nclusão</w:t>
      </w:r>
      <w:r w:rsidR="00E742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2DF4" w:rsidRDefault="00342DF4"/>
    <w:p w:rsidR="00DC79A8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</w:t>
      </w:r>
    </w:p>
    <w:p w:rsidR="00342DF4" w:rsidRDefault="00E25E32" w:rsidP="00E25E32">
      <w:pPr>
        <w:pStyle w:val="NormalWeb"/>
        <w:spacing w:line="360" w:lineRule="auto"/>
        <w:jc w:val="both"/>
      </w:pPr>
      <w:r>
        <w:t xml:space="preserve">A presente pesquisa, em andamento, compõe o Trabalho de Conclusão de Curso em Pedagogia e tem como foco a inclusão de crianças </w:t>
      </w:r>
      <w:r w:rsidR="00F11C21">
        <w:t>Neurodivergentes</w:t>
      </w:r>
      <w:r>
        <w:t xml:space="preserve"> no ensino da Matemática. A proposta surgiu a partir de duas experiências significativas durante a formação inicial: nas disciplinas de Fundamentos e Metodologia da Matemática I e II, que destacaram a importância de práticas pedagógicas reflexivas e acessíveis; e no estágio </w:t>
      </w:r>
      <w:r w:rsidR="00854C8A" w:rsidRPr="00583BCC">
        <w:t xml:space="preserve">curricular </w:t>
      </w:r>
      <w:r w:rsidRPr="00583BCC">
        <w:t xml:space="preserve">supervisionado, realizado em uma escola particular de Montes Claros/MG, onde se observou a necessidade de estratégias que respeitem as especificidades dos estudantes </w:t>
      </w:r>
      <w:r w:rsidR="00F11C21" w:rsidRPr="00583BCC">
        <w:t>Neurodivergentes</w:t>
      </w:r>
      <w:r w:rsidRPr="00583BCC">
        <w:t xml:space="preserve">. O objetivo geral </w:t>
      </w:r>
      <w:r w:rsidR="00854C8A" w:rsidRPr="00583BCC">
        <w:t xml:space="preserve">da pesquisa </w:t>
      </w:r>
      <w:r w:rsidRPr="00583BCC">
        <w:t xml:space="preserve">é </w:t>
      </w:r>
      <w:r w:rsidR="00854C8A" w:rsidRPr="00583BCC">
        <w:t xml:space="preserve">o de </w:t>
      </w:r>
      <w:r>
        <w:t xml:space="preserve">analisar como metodologias inclusivas podem ser desenvolvidas no ensino da Matemática para crianças </w:t>
      </w:r>
      <w:r w:rsidR="00F11C21">
        <w:t>Neurodivergentes</w:t>
      </w:r>
      <w:r>
        <w:t xml:space="preserve">. Como objetivos específicos, busca-se: (a) identificar os principais desafios enfrentados por esses estudantes; (b) discutir estratégias inclusivas utilizadas por docentes; e (c) compreender os impactos dessas práticas no desenvolvimento acadêmico, social e emocional das crianças. </w:t>
      </w:r>
      <w:r w:rsidR="00F11C21">
        <w:t>A fundamentação teórica baseia-se em autores como Kamii (</w:t>
      </w:r>
      <w:r w:rsidR="00F11C21" w:rsidRPr="00C115EF">
        <w:t xml:space="preserve">1991), D'Ambrosio (2012), </w:t>
      </w:r>
      <w:r w:rsidR="00F11C21">
        <w:t>e Rosa Neto (2003</w:t>
      </w:r>
      <w:r w:rsidR="00F11C21" w:rsidRPr="00C115EF">
        <w:t xml:space="preserve">), </w:t>
      </w:r>
      <w:r w:rsidR="00F11C21">
        <w:t>e é respaldada por documentos legais que garantem o direito à educação inclusiva, como a LDB (1996), o Plano Nacional de Educação (2014), a Lei Brasileira de Inclusão (2015) e a Declaração de Salamanca (1994).</w:t>
      </w:r>
      <w:r>
        <w:t xml:space="preserve"> Metodologicamente, a pesquisa segue uma abordagem qualitativa. Está sendo realizada uma revisão de </w:t>
      </w:r>
      <w:r>
        <w:lastRenderedPageBreak/>
        <w:t>literatura e, na próxima etapa, será aplicada uma entrevista semiestruturada com cinco professoras do 1º ao 5º ano do Ensino Fundamental, em uma escola pública d</w:t>
      </w:r>
      <w:r w:rsidR="00583BCC">
        <w:t>o município de Montes Claros/</w:t>
      </w:r>
      <w:r w:rsidR="00583BCC" w:rsidRPr="00583BCC">
        <w:t>M</w:t>
      </w:r>
      <w:r w:rsidR="00F11C21">
        <w:t>G</w:t>
      </w:r>
      <w:r w:rsidR="00583BCC">
        <w:t xml:space="preserve">. </w:t>
      </w:r>
      <w:r w:rsidRPr="00583BCC">
        <w:t>A</w:t>
      </w:r>
      <w:r>
        <w:t xml:space="preserve"> análise parcial da revisão aponta que metodologias inclusivas e significativas no ensino da Matemática contribuem para a aprendizagem, a socialização e o desenvolvimento das crianças </w:t>
      </w:r>
      <w:r w:rsidR="00F11C21">
        <w:t>Neurodivergentes</w:t>
      </w:r>
      <w:r>
        <w:t>, desde que respeitem suas singularidades e promovam a equidade no ambiente escolar. Conclui-se, até o momento, que a pesquisa tem potencial para contribuir com práticas pedagógicas mais inclusivas e</w:t>
      </w:r>
      <w:r w:rsidR="00854C8A">
        <w:t xml:space="preserve"> </w:t>
      </w:r>
      <w:r w:rsidR="00854C8A" w:rsidRPr="00583BCC">
        <w:t xml:space="preserve">importantes, e a próxima etapa </w:t>
      </w:r>
      <w:r w:rsidRPr="00583BCC">
        <w:t xml:space="preserve">a coleta de </w:t>
      </w:r>
      <w:r w:rsidR="00854C8A" w:rsidRPr="00583BCC">
        <w:t xml:space="preserve">informações </w:t>
      </w:r>
      <w:r w:rsidRPr="00583BCC">
        <w:t xml:space="preserve">será fundamental para validar </w:t>
      </w:r>
      <w:r w:rsidR="00854C8A" w:rsidRPr="00583BCC">
        <w:t>o</w:t>
      </w:r>
      <w:r w:rsidRPr="00583BCC">
        <w:t>s</w:t>
      </w:r>
      <w:r w:rsidR="00854C8A" w:rsidRPr="00583BCC">
        <w:t xml:space="preserve"> pressupostos</w:t>
      </w:r>
      <w:r w:rsidRPr="00583BCC">
        <w:t xml:space="preserve"> </w:t>
      </w:r>
      <w:r w:rsidR="00854C8A" w:rsidRPr="00583BCC">
        <w:t>levantado</w:t>
      </w:r>
      <w:r w:rsidRPr="00583BCC">
        <w:t xml:space="preserve">s </w:t>
      </w:r>
      <w:r>
        <w:t>na revisão teórica e alcançar os objetivos propostos.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F11C21" w:rsidRDefault="008D509C" w:rsidP="00E742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0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pesquisa que está em andamento,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>surgiu a partir de d</w:t>
      </w:r>
      <w:r w:rsidR="000616D5" w:rsidRPr="00A400F6">
        <w:rPr>
          <w:rFonts w:ascii="Times New Roman" w:eastAsia="Times New Roman" w:hAnsi="Times New Roman" w:cs="Times New Roman"/>
          <w:sz w:val="24"/>
          <w:szCs w:val="24"/>
        </w:rPr>
        <w:t>u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as experiências marcantes na formação inicial em Pedagogia. A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ocorreu nas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>disciplina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 de Fundament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os e Metodologia da Matemática I e II,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ministradas pela </w:t>
      </w:r>
      <w:r w:rsidR="00E7422A">
        <w:rPr>
          <w:rFonts w:ascii="Times New Roman" w:eastAsia="Times New Roman" w:hAnsi="Times New Roman" w:cs="Times New Roman"/>
          <w:sz w:val="24"/>
          <w:szCs w:val="24"/>
        </w:rPr>
        <w:t>Dra. Francel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>y Aparecida dos Santos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BCC">
        <w:rPr>
          <w:rFonts w:ascii="Times New Roman" w:eastAsia="Times New Roman" w:hAnsi="Times New Roman" w:cs="Times New Roman"/>
          <w:sz w:val="24"/>
          <w:szCs w:val="24"/>
        </w:rPr>
        <w:t>em 2024. Nessas aulas, foram desenvolvidas atividades prá</w:t>
      </w:r>
      <w:r w:rsidR="00B10A11" w:rsidRPr="00583BCC">
        <w:rPr>
          <w:rFonts w:ascii="Times New Roman" w:eastAsia="Times New Roman" w:hAnsi="Times New Roman" w:cs="Times New Roman"/>
          <w:sz w:val="24"/>
          <w:szCs w:val="24"/>
        </w:rPr>
        <w:t xml:space="preserve">ticas e </w:t>
      </w:r>
      <w:r w:rsidRPr="00583BCC">
        <w:rPr>
          <w:rFonts w:ascii="Times New Roman" w:eastAsia="Times New Roman" w:hAnsi="Times New Roman" w:cs="Times New Roman"/>
          <w:sz w:val="24"/>
          <w:szCs w:val="24"/>
        </w:rPr>
        <w:t>teóricas</w:t>
      </w:r>
      <w:r w:rsidR="00B10A11" w:rsidRPr="00583BCC">
        <w:rPr>
          <w:rFonts w:ascii="Times New Roman" w:eastAsia="Times New Roman" w:hAnsi="Times New Roman" w:cs="Times New Roman"/>
          <w:sz w:val="24"/>
          <w:szCs w:val="24"/>
        </w:rPr>
        <w:t xml:space="preserve"> com caráter</w:t>
      </w:r>
      <w:r w:rsidRPr="0058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0A11" w:rsidRPr="00583BCC">
        <w:rPr>
          <w:rFonts w:ascii="Times New Roman" w:eastAsia="Times New Roman" w:hAnsi="Times New Roman" w:cs="Times New Roman"/>
          <w:sz w:val="24"/>
          <w:szCs w:val="24"/>
        </w:rPr>
        <w:t>reflexivo</w:t>
      </w:r>
      <w:r w:rsidRPr="0058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que estimulavam o pensamento lógico-matemático e 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destacaram a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>Matemática como um conhecimento acessível e inclusivo. Por fim, foi destacada a necessidade de desvincular a Matemática de estereótipos e experiências negativas associadas a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 metodologias tradicionalistas.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A segunda experiência ocorreu durante o estágio em uma escola particular de Montes Claros/MG, 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>quando se evidenciou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 a necessidade 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práticas pedagógicas que atendessem às especificidades dos estudantes, especialmente os Neurodivergentes. </w:t>
      </w:r>
    </w:p>
    <w:p w:rsidR="00E7422A" w:rsidRPr="00F11C21" w:rsidRDefault="008D509C" w:rsidP="00E742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Essa vivência reforçou a </w:t>
      </w:r>
      <w:r w:rsidR="001E538C" w:rsidRPr="00A400F6">
        <w:rPr>
          <w:rFonts w:ascii="Times New Roman" w:eastAsia="Times New Roman" w:hAnsi="Times New Roman" w:cs="Times New Roman"/>
          <w:sz w:val="24"/>
          <w:szCs w:val="24"/>
        </w:rPr>
        <w:t xml:space="preserve">relevância </w:t>
      </w:r>
      <w:r w:rsidRPr="00A400F6">
        <w:rPr>
          <w:rFonts w:ascii="Times New Roman" w:eastAsia="Times New Roman" w:hAnsi="Times New Roman" w:cs="Times New Roman"/>
          <w:sz w:val="24"/>
          <w:szCs w:val="24"/>
        </w:rPr>
        <w:t xml:space="preserve">de metodologias que não apenas promovam a inclusão, mas também respeitem as particularidades de cada estudante, contribuindo para seu </w:t>
      </w:r>
      <w:r w:rsidRPr="00A400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desenvolvimento integral, </w:t>
      </w:r>
      <w:r w:rsidR="00381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A400F6">
        <w:rPr>
          <w:rFonts w:ascii="Times New Roman" w:eastAsia="Times New Roman" w:hAnsi="Times New Roman" w:cs="Times New Roman"/>
          <w:sz w:val="24"/>
          <w:szCs w:val="24"/>
          <w:lang w:eastAsia="pt-BR"/>
        </w:rPr>
        <w:t>que possam promover o ensino e a aprendizagem em Matemática.</w:t>
      </w:r>
      <w:r w:rsidR="00A400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E7422A" w:rsidRDefault="00E7422A" w:rsidP="00E742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422A" w:rsidRPr="00E7422A" w:rsidRDefault="00342DF4" w:rsidP="00E742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C115EF" w:rsidRDefault="00C115EF" w:rsidP="00E7422A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t>A revisão de literatura foi construída a partir de referenciais teóricos de autores que contribuíram de forma significativa para o campo da educação matemática, co</w:t>
      </w:r>
      <w:r w:rsidR="00583BCC">
        <w:rPr>
          <w:rFonts w:ascii="Times New Roman" w:eastAsia="Times New Roman" w:hAnsi="Times New Roman" w:cs="Times New Roman"/>
          <w:sz w:val="24"/>
          <w:szCs w:val="24"/>
          <w:lang w:eastAsia="pt-BR"/>
        </w:rPr>
        <w:t>mo Kamii (1991), Rosa Neto (2003</w:t>
      </w:r>
      <w:r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t>), D'Ambrosio (2012), Centurión (1995), entre outros que se dedicam a reflexões sobre ensino e aprendizagem em Matemática.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Além disso, </w:t>
      </w:r>
      <w:r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considerou documentos legais e normativos que orientam a inclusão escolar, como a Declaração de Salamanca (1994), a Lei nº 7.853/1989, o Estatuto da Criança e do Adolescente (1990), a LDB (1996), o Plano Nacional de Educação (2014) e a Lei Brasileira de Inclusão (2015), os quais reforçam o direito das crianças </w:t>
      </w:r>
      <w:r w:rsidR="00F11C21"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t>Neurodivergentes</w:t>
      </w:r>
      <w:r w:rsidRPr="00C115E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uma educação inclusiva e de qualidade.</w:t>
      </w:r>
      <w:r w:rsidR="00D970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:rsidR="00342DF4" w:rsidRDefault="00342DF4" w:rsidP="00E7422A">
      <w:pPr>
        <w:spacing w:before="240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E7422A" w:rsidRDefault="007C2247" w:rsidP="00E7422A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C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que se refere aos procedimentos metodológicos, optou-se por uma revisão de literatura com enfoque qualitativo, </w:t>
      </w:r>
      <w:r w:rsidR="00CE4CF0" w:rsidRPr="00CE4CF0">
        <w:rPr>
          <w:rFonts w:ascii="Times New Roman" w:hAnsi="Times New Roman" w:cs="Times New Roman"/>
          <w:sz w:val="24"/>
          <w:szCs w:val="24"/>
        </w:rPr>
        <w:t>e posteriormente será realizada a pesquisa de campo. Nessa etapa, o instrumento de coleta de informações será a entrevista semiestruturada, a ser aplicada com 5 (cinco) professoras que atuam em turmas do 1º ao 5º ano do Ensino Fundamental, em uma escola do município de Montes Claros/MG.</w:t>
      </w:r>
    </w:p>
    <w:p w:rsidR="00342DF4" w:rsidRPr="00E7422A" w:rsidRDefault="00342DF4" w:rsidP="00E7422A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E7422A" w:rsidRDefault="00D970B6" w:rsidP="00D970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base nos estudos presentes </w:t>
      </w:r>
      <w:r w:rsid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referencial teórico </w:t>
      </w:r>
      <w:r w:rsidR="00381C97">
        <w:rPr>
          <w:rFonts w:ascii="Times New Roman" w:eastAsia="Times New Roman" w:hAnsi="Times New Roman" w:cs="Times New Roman"/>
          <w:sz w:val="24"/>
          <w:szCs w:val="24"/>
          <w:lang w:eastAsia="pt-BR"/>
        </w:rPr>
        <w:t>selecionado p</w:t>
      </w:r>
      <w:r w:rsid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ara a revisão de literatura, é possível constatar 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a Matemática desempenha papel </w:t>
      </w:r>
      <w:r w:rsid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>fundamental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desenvolvimento do raciocínio lógico, na resolução de problemas e na aquisição de habilidades 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>importantes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 vida em sociedade. Kamii (1993, p. 31), 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destaca que 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>“há certas coisas que um professor pode fazer para encorajar as crianças a pensar ativamente [...] estimulando, desta forma, o desenvolvimento desta estrutura mental”, evidenciando que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papel do professor vai além da simples transmitir c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onteúdos, sendo 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responsável por</w:t>
      </w:r>
      <w:r w:rsidR="00335D74" w:rsidRPr="00335D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criar um ambiente de aprendizagem reflexivo e significativo.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568CE" w:rsidRP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contexto da Educação Inclusiva, a Matemática se torna ainda mais relevante, promovendo acesso ao conhecimento e respeitando diferenças individuais. Metodologias diversificadas, como as propostas por Dienes (1975), favorecem a aprendizagem concreta e progressivamente abstrata, fortalecendo socialização, cooperação e respeito às singularidades, especialmente entre estudantes </w:t>
      </w:r>
      <w:r w:rsidR="00F11C21" w:rsidRP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>Neurodivergentes</w:t>
      </w:r>
      <w:r w:rsidR="00D568CE" w:rsidRP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D568CE" w:rsidRPr="00D568CE">
        <w:t xml:space="preserve"> </w:t>
      </w:r>
      <w:r w:rsidR="00D568CE" w:rsidRP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>Dessa forma, os resultados parciais indicam que, quando trabalhada de forma contextualizada e significativa, a Matemática é um instrumento de inclusão, equidade e desenvolvimento cognitivo, alinhando-se às diretrizes legais da LDB, PNE, Lei Brasileira de Inclusão e Declaração de Salamanca.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583BCC" w:rsidRDefault="0088331B" w:rsidP="00D970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do que foi analisado até o momento, é possível concluir que a fundamentação teórica fornece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</w:t>
      </w:r>
      <w:r w:rsidR="00D568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suporte relevante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 realização da pesquisa,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que evidencia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importância de metodologias inclusivas no ensino da Matemática. Embora ainda não 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tenham s</w:t>
      </w:r>
      <w:r w:rsidR="00DE0113">
        <w:rPr>
          <w:rFonts w:ascii="Times New Roman" w:eastAsia="Times New Roman" w:hAnsi="Times New Roman" w:cs="Times New Roman"/>
          <w:sz w:val="24"/>
          <w:szCs w:val="24"/>
          <w:lang w:eastAsia="pt-BR"/>
        </w:rPr>
        <w:t>ido coletadas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E0113">
        <w:rPr>
          <w:rFonts w:ascii="Times New Roman" w:eastAsia="Times New Roman" w:hAnsi="Times New Roman" w:cs="Times New Roman"/>
          <w:sz w:val="24"/>
          <w:szCs w:val="24"/>
          <w:lang w:eastAsia="pt-BR"/>
        </w:rPr>
        <w:t>as informações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revisão da literatura e o planejamento da pesquisa indicam que os resultados poderão oferecer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elementos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relevantes para compreender como tais estratégias influenciam o aprendizado e o engajamento dos </w:t>
      </w:r>
      <w:r w:rsidR="00DE0113">
        <w:rPr>
          <w:rFonts w:ascii="Times New Roman" w:eastAsia="Times New Roman" w:hAnsi="Times New Roman" w:cs="Times New Roman"/>
          <w:sz w:val="24"/>
          <w:szCs w:val="24"/>
          <w:lang w:eastAsia="pt-BR"/>
        </w:rPr>
        <w:t>estudantes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Assim, a próxima etapa consiste na aplicação dos instrumentos de coleta, que permitirá confrontar </w:t>
      </w:r>
      <w:r w:rsidR="00F16E1E" w:rsidRPr="00583BCC">
        <w:rPr>
          <w:rFonts w:ascii="Times New Roman" w:eastAsia="Times New Roman" w:hAnsi="Times New Roman" w:cs="Times New Roman"/>
          <w:sz w:val="24"/>
          <w:szCs w:val="24"/>
          <w:lang w:eastAsia="pt-BR"/>
        </w:rPr>
        <w:t>os pressupostos levantado</w:t>
      </w:r>
      <w:r w:rsidRPr="00583B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com </w:t>
      </w: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1C7A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realidade da prática pedagógica. </w:t>
      </w:r>
    </w:p>
    <w:p w:rsidR="009D5281" w:rsidRPr="00C865F1" w:rsidRDefault="0088331B" w:rsidP="00D970B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833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865F1" w:rsidRPr="00E7422A" w:rsidRDefault="00342DF4" w:rsidP="00E7422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hAnsi="Times New Roman" w:cs="Times New Roman"/>
          <w:sz w:val="24"/>
          <w:szCs w:val="24"/>
          <w:shd w:val="clear" w:color="auto" w:fill="FFFFFF"/>
        </w:rPr>
        <w:t>ALMEIDA, Manoel de Campos</w:t>
      </w:r>
      <w:r w:rsidRPr="009D528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Origens da Matemática</w:t>
      </w:r>
      <w:r w:rsidRPr="009D5281">
        <w:rPr>
          <w:rFonts w:ascii="Times New Roman" w:hAnsi="Times New Roman" w:cs="Times New Roman"/>
          <w:sz w:val="24"/>
          <w:szCs w:val="24"/>
          <w:shd w:val="clear" w:color="auto" w:fill="FFFFFF"/>
        </w:rPr>
        <w:t>: a pré-história da Matemática - o neolítico e o alvorecer da história. </w:t>
      </w:r>
      <w:r w:rsidRPr="009D528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Curitiba, PR: Progressiva</w:t>
      </w:r>
      <w:r w:rsidRPr="009D5281">
        <w:rPr>
          <w:rFonts w:ascii="Times New Roman" w:hAnsi="Times New Roman" w:cs="Times New Roman"/>
          <w:sz w:val="24"/>
          <w:szCs w:val="24"/>
          <w:shd w:val="clear" w:color="auto" w:fill="FFFFFF"/>
        </w:rPr>
        <w:t>, 2011.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Base Nacional Comum Curricular.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Brasília: MEC. 2017. Disponível em: &lt;</w:t>
      </w:r>
      <w:hyperlink r:id="rId9">
        <w:r w:rsidRPr="009D528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http://basenacionalcomum.mec.gov.br/images/BNCC_EI_EF_110518_versaofinal_site.pdf</w:t>
        </w:r>
      </w:hyperlink>
      <w:r w:rsidRPr="009D5281">
        <w:rPr>
          <w:rFonts w:ascii="Times New Roman" w:eastAsia="Times New Roman" w:hAnsi="Times New Roman" w:cs="Times New Roman"/>
          <w:sz w:val="24"/>
          <w:szCs w:val="24"/>
        </w:rPr>
        <w:t>&gt;. Acesso em: 02 fev. 2025.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Declaração de Salamanca e linha de ação sobre necessidades educativas especiais.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2. ed. Brasília, DF: Corde, 1994. Disponível em: &lt;</w:t>
      </w:r>
      <w:hyperlink r:id="rId10">
        <w:r w:rsidRPr="009D528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https://portal.mec.gov.br/seesp/arquivos/pdf/serie3.pdf</w:t>
        </w:r>
      </w:hyperlink>
      <w:r w:rsidRPr="009D5281">
        <w:rPr>
          <w:rFonts w:ascii="Times New Roman" w:eastAsia="Times New Roman" w:hAnsi="Times New Roman" w:cs="Times New Roman"/>
          <w:sz w:val="24"/>
          <w:szCs w:val="24"/>
        </w:rPr>
        <w:t>. &gt;Acesso em: 02 fev. 2025.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CENTURIÓN, Marília.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Números e operações: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conteúdo e metodologia da matemática.2. ed. São Paulo: Scipione, 1995. 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D'AMBROSIO, Ubiratan.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Educação Matemática: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da teoria à prática. 23ª ed. Campinas, SP: Papirus, 2012. 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HEREDERO, E. S. A escola inclusiva e estratégias para fazer frente a ela: as adaptações curriculares.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Acta Scientiarum Education,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v. 32, n. 2, p. 193-208, 2010.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KAMII, Constance. </w:t>
      </w:r>
      <w:r w:rsidRPr="00583BCC">
        <w:rPr>
          <w:rFonts w:ascii="Times New Roman" w:eastAsia="Times New Roman" w:hAnsi="Times New Roman" w:cs="Times New Roman"/>
          <w:b/>
          <w:sz w:val="24"/>
          <w:szCs w:val="24"/>
        </w:rPr>
        <w:t>A criança e o número.</w:t>
      </w:r>
      <w:r w:rsidRPr="0058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>34. ed. Campinas: Editora Papirus, 1990.</w:t>
      </w:r>
      <w:r w:rsidRPr="009D5281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MANTOAN, Maria Teresa Eglér.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Inclusão escolar: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o que é? Por quê? Como fazer? Coleção cotidiano escolar. São Paulo: Moderna, 2003.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6C8E" w:rsidRPr="009D5281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ROSA NETO, Ernesto. </w:t>
      </w:r>
      <w:r w:rsidRPr="009D5281">
        <w:rPr>
          <w:rFonts w:ascii="Times New Roman" w:eastAsia="Times New Roman" w:hAnsi="Times New Roman" w:cs="Times New Roman"/>
          <w:b/>
          <w:sz w:val="24"/>
          <w:szCs w:val="24"/>
        </w:rPr>
        <w:t>Didática da Matemática.</w:t>
      </w:r>
      <w:r w:rsidRPr="009D5281">
        <w:rPr>
          <w:rFonts w:ascii="Times New Roman" w:eastAsia="Times New Roman" w:hAnsi="Times New Roman" w:cs="Times New Roman"/>
          <w:sz w:val="24"/>
          <w:szCs w:val="24"/>
        </w:rPr>
        <w:t xml:space="preserve"> 11. ed. São Paulo: Ática, 2003. </w:t>
      </w:r>
    </w:p>
    <w:p w:rsidR="001E6C8E" w:rsidRPr="003A7D09" w:rsidRDefault="001E6C8E" w:rsidP="009D52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65F1" w:rsidRDefault="00C865F1" w:rsidP="009D5281">
      <w:pPr>
        <w:pStyle w:val="PargrafodaLista"/>
      </w:pPr>
    </w:p>
    <w:sectPr w:rsidR="00C865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E6208"/>
    <w:multiLevelType w:val="hybridMultilevel"/>
    <w:tmpl w:val="CF6AB6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616D5"/>
    <w:rsid w:val="001C7A3C"/>
    <w:rsid w:val="001E538C"/>
    <w:rsid w:val="001E6C8E"/>
    <w:rsid w:val="002D0EF4"/>
    <w:rsid w:val="00335D74"/>
    <w:rsid w:val="00342DF4"/>
    <w:rsid w:val="00381C97"/>
    <w:rsid w:val="003B3E13"/>
    <w:rsid w:val="00583BCC"/>
    <w:rsid w:val="00641A3F"/>
    <w:rsid w:val="00660186"/>
    <w:rsid w:val="00773D54"/>
    <w:rsid w:val="007C2247"/>
    <w:rsid w:val="00854C8A"/>
    <w:rsid w:val="0088331B"/>
    <w:rsid w:val="008D509C"/>
    <w:rsid w:val="008F1189"/>
    <w:rsid w:val="00941F25"/>
    <w:rsid w:val="0097399B"/>
    <w:rsid w:val="009B4014"/>
    <w:rsid w:val="009D5281"/>
    <w:rsid w:val="00A22732"/>
    <w:rsid w:val="00A400F6"/>
    <w:rsid w:val="00B10A11"/>
    <w:rsid w:val="00BD0C00"/>
    <w:rsid w:val="00C06A48"/>
    <w:rsid w:val="00C115EF"/>
    <w:rsid w:val="00C7458E"/>
    <w:rsid w:val="00C865F1"/>
    <w:rsid w:val="00CE4CF0"/>
    <w:rsid w:val="00D568CE"/>
    <w:rsid w:val="00D970B6"/>
    <w:rsid w:val="00DC79A8"/>
    <w:rsid w:val="00DE0113"/>
    <w:rsid w:val="00E25E32"/>
    <w:rsid w:val="00E54D6F"/>
    <w:rsid w:val="00E64BAF"/>
    <w:rsid w:val="00E7422A"/>
    <w:rsid w:val="00F10B9B"/>
    <w:rsid w:val="00F10DB3"/>
    <w:rsid w:val="00F11C21"/>
    <w:rsid w:val="00F16E1E"/>
    <w:rsid w:val="00F77041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09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81C9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5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D528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D52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09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81C9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5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D528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D5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ly.santos@unimontes.b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rahsena231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rtal.mec.gov.br/seesp/arquivos/pdf/serie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nacionalcomum.mec.gov.br/images/BNCC_EI_EF_110518_versaofinal_site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User</cp:lastModifiedBy>
  <cp:revision>2</cp:revision>
  <cp:lastPrinted>2025-09-28T17:46:00Z</cp:lastPrinted>
  <dcterms:created xsi:type="dcterms:W3CDTF">2025-09-30T17:02:00Z</dcterms:created>
  <dcterms:modified xsi:type="dcterms:W3CDTF">2025-09-30T17:02:00Z</dcterms:modified>
</cp:coreProperties>
</file>