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E9" w:rsidRDefault="007356E9" w:rsidP="005B7292">
      <w:r>
        <w:t xml:space="preserve">Título: </w:t>
      </w:r>
      <w:r>
        <w:t>DESAFIOS PARA CRIAÇÃO DE COOPERATIVAS DE CRÉDITO</w:t>
      </w:r>
    </w:p>
    <w:p w:rsidR="007356E9" w:rsidRDefault="007356E9" w:rsidP="005B7292">
      <w:r>
        <w:t>MÚTUO PARA O FINANCIAMENTO HABITACIONAL</w:t>
      </w:r>
    </w:p>
    <w:p w:rsidR="007356E9" w:rsidRDefault="007356E9" w:rsidP="005B7292"/>
    <w:p w:rsidR="007356E9" w:rsidRDefault="007356E9" w:rsidP="005B7292">
      <w:r>
        <w:t>Áreas temática 6 - Desenvolvimento social, economia solidária e políticas públicas</w:t>
      </w:r>
    </w:p>
    <w:p w:rsidR="000A73C0" w:rsidRDefault="000A73C0" w:rsidP="005B7292"/>
    <w:p w:rsidR="000A73C0" w:rsidRDefault="000A73C0" w:rsidP="005B7292">
      <w:r>
        <w:t>Autores: João Carlos Mazzini Juliano – Coautor: Prof. Doutor Dimas de Oliveira Estevam</w:t>
      </w:r>
      <w:bookmarkStart w:id="0" w:name="_GoBack"/>
      <w:bookmarkEnd w:id="0"/>
    </w:p>
    <w:p w:rsidR="007356E9" w:rsidRDefault="007356E9" w:rsidP="005B7292"/>
    <w:p w:rsidR="007356E9" w:rsidRDefault="007356E9" w:rsidP="005B7292">
      <w:r>
        <w:t>RESUMO</w:t>
      </w:r>
    </w:p>
    <w:p w:rsidR="007356E9" w:rsidRDefault="007356E9" w:rsidP="005B7292"/>
    <w:p w:rsidR="007356E9" w:rsidRDefault="007356E9" w:rsidP="00D21B04">
      <w:pPr>
        <w:spacing w:line="240" w:lineRule="auto"/>
      </w:pPr>
      <w:r>
        <w:t>Desde a Antiguidade, o acesso ao crédito se revela fundamental para o financiamento da</w:t>
      </w:r>
      <w:r w:rsidR="005B7292">
        <w:t xml:space="preserve"> </w:t>
      </w:r>
      <w:r>
        <w:t>produção dos mais diversos itens necessários ao desenvolvimento socioeconômic</w:t>
      </w:r>
      <w:r w:rsidR="00E15058">
        <w:t>o</w:t>
      </w:r>
      <w:r>
        <w:t>.</w:t>
      </w:r>
      <w:r w:rsidR="00433784">
        <w:t xml:space="preserve"> </w:t>
      </w:r>
      <w:r>
        <w:t>Muitos setores econômicos são incapazes de operar c</w:t>
      </w:r>
      <w:r>
        <w:t>om recursos próprios e demandam</w:t>
      </w:r>
      <w:r w:rsidR="00ED351E">
        <w:t xml:space="preserve"> grandes </w:t>
      </w:r>
      <w:r>
        <w:t>volumes de crédito. O segmento da construção civil é um im</w:t>
      </w:r>
      <w:r w:rsidR="00ED351E">
        <w:t xml:space="preserve">portante tomador de crédito. No </w:t>
      </w:r>
      <w:r>
        <w:t xml:space="preserve">entanto, o sistema financeiro </w:t>
      </w:r>
      <w:r w:rsidR="00DA02CA">
        <w:t xml:space="preserve">é </w:t>
      </w:r>
      <w:r>
        <w:t>caracterizado por cobrar altas t</w:t>
      </w:r>
      <w:r w:rsidR="00ED351E">
        <w:t xml:space="preserve">axas de juros na concessão de </w:t>
      </w:r>
      <w:r>
        <w:t>empréstimos, dificultando o desenvolvimento do país</w:t>
      </w:r>
      <w:r w:rsidR="00ED351E">
        <w:t xml:space="preserve">, que acumula um grande déficit </w:t>
      </w:r>
      <w:r>
        <w:t>habitacional. Paralelamente, a principal fonte de financiamento</w:t>
      </w:r>
      <w:r w:rsidR="00ED351E">
        <w:t xml:space="preserve"> da construção civil, o Sistema </w:t>
      </w:r>
      <w:r>
        <w:t>Brasileiro de Poupança e Empréstimo, começa a es</w:t>
      </w:r>
      <w:r w:rsidR="00ED351E">
        <w:t xml:space="preserve">cassear. Ao mesmo tempo, o </w:t>
      </w:r>
      <w:r>
        <w:t>cooperativismo de crédito brasileiro, principalmente devido à l</w:t>
      </w:r>
      <w:r w:rsidR="00ED351E">
        <w:t xml:space="preserve">egislação e aos atos normativos </w:t>
      </w:r>
      <w:r>
        <w:t>direcionados ao setor, tem experimentado um crescimento sign</w:t>
      </w:r>
      <w:r w:rsidR="00ED351E">
        <w:t xml:space="preserve">ificativo nas últimas décadas e </w:t>
      </w:r>
      <w:r>
        <w:t xml:space="preserve">se apresenta como alternativa ao sistema bancário. Santa </w:t>
      </w:r>
      <w:r w:rsidR="00ED351E">
        <w:t xml:space="preserve">Catarina é o estado com a maior </w:t>
      </w:r>
      <w:r>
        <w:t>parcela da população associada ao cooperativismo de crédi</w:t>
      </w:r>
      <w:r w:rsidR="00ED351E">
        <w:t xml:space="preserve">to. Diversos estudos demonstram </w:t>
      </w:r>
      <w:r>
        <w:t>que uma cooperativa de crédito promove o desenvolvimen</w:t>
      </w:r>
      <w:r w:rsidR="00ED351E">
        <w:t xml:space="preserve">to local e regional, estimula a </w:t>
      </w:r>
      <w:r>
        <w:t xml:space="preserve">atividade econômica, gera mais empregos formais e </w:t>
      </w:r>
      <w:r w:rsidR="00ED351E">
        <w:t xml:space="preserve">evita a drenagem de recursos de </w:t>
      </w:r>
      <w:r>
        <w:t>localidades menores para grandes centros financeiros. C</w:t>
      </w:r>
      <w:r w:rsidR="00ED351E">
        <w:t xml:space="preserve">ontudo, o cooperativismo não se </w:t>
      </w:r>
      <w:r>
        <w:t>apresenta, como fator relevante, no financiamento da constru</w:t>
      </w:r>
      <w:r w:rsidR="00ED351E">
        <w:t xml:space="preserve">ção de moradias. Não obstante a </w:t>
      </w:r>
      <w:r>
        <w:t>lei e os atos normativos direcionados ao setor permi</w:t>
      </w:r>
      <w:r w:rsidR="00ED351E">
        <w:t xml:space="preserve">tam a reunião de empresários em </w:t>
      </w:r>
      <w:r>
        <w:t>cooperativa financeira si</w:t>
      </w:r>
      <w:r w:rsidR="00940C2F">
        <w:t>ngular de crédito mútuo,</w:t>
      </w:r>
      <w:r>
        <w:t xml:space="preserve"> não</w:t>
      </w:r>
      <w:r w:rsidR="00732D26">
        <w:t xml:space="preserve"> há, entretanto</w:t>
      </w:r>
      <w:r w:rsidR="00940C2F">
        <w:t xml:space="preserve">, </w:t>
      </w:r>
      <w:r w:rsidR="00ED351E">
        <w:t xml:space="preserve">uma cooperativa estruturada </w:t>
      </w:r>
      <w:r>
        <w:t>nestes moldes servindo ao financiamento da construção civil, com o intuito de edificar</w:t>
      </w:r>
      <w:r w:rsidR="00940C2F">
        <w:t xml:space="preserve"> </w:t>
      </w:r>
      <w:r>
        <w:t xml:space="preserve">moradias. O objetivo do presente estudo é verificar a razão </w:t>
      </w:r>
      <w:r w:rsidR="00ED351E">
        <w:t xml:space="preserve">pela qual Criciúma e região não </w:t>
      </w:r>
      <w:r>
        <w:t>usufruem de uma cooperativa de crédito mútuo para financia</w:t>
      </w:r>
      <w:r w:rsidR="00FA24A4">
        <w:t xml:space="preserve">r a edificação de habitações. A </w:t>
      </w:r>
      <w:r>
        <w:t>metodologia utilizada foi uma pesquisa qualitativa explorató</w:t>
      </w:r>
      <w:r w:rsidR="00FA24A4">
        <w:t xml:space="preserve">ria, com delineamento de estudo </w:t>
      </w:r>
      <w:r>
        <w:t>de casos múltiplos, coletando dados por meio de revisão bibl</w:t>
      </w:r>
      <w:r w:rsidR="00FA24A4">
        <w:t xml:space="preserve">iográfica e documental, além de </w:t>
      </w:r>
      <w:r>
        <w:t>entrevistas com atores ligados à construção civil</w:t>
      </w:r>
      <w:r w:rsidR="00FA24A4">
        <w:t xml:space="preserve"> e ao cooperativismo de crédito.</w:t>
      </w:r>
      <w:r w:rsidR="00AB62FD">
        <w:t xml:space="preserve"> Os </w:t>
      </w:r>
      <w:r>
        <w:t xml:space="preserve">resultados obtidos indicam que o setor da construção exibe </w:t>
      </w:r>
      <w:r w:rsidR="00FA24A4">
        <w:t xml:space="preserve">particularidades que atuam como </w:t>
      </w:r>
      <w:r>
        <w:t>barreiras à criação da cooperativa financeira de crédito m</w:t>
      </w:r>
      <w:r w:rsidR="00FA24A4">
        <w:t xml:space="preserve">útuo como: o desconhecimento do </w:t>
      </w:r>
      <w:r>
        <w:t>empresariado da possibilidade de se unir em torno do coop</w:t>
      </w:r>
      <w:r w:rsidR="00FA24A4">
        <w:t xml:space="preserve">erativismo de crédito, um longo </w:t>
      </w:r>
      <w:r>
        <w:t>período de maturação do investimento destinado a construção de moradias, a dificuldade atual</w:t>
      </w:r>
      <w:r w:rsidR="00FA24A4">
        <w:t xml:space="preserve"> </w:t>
      </w:r>
      <w:r>
        <w:t>de encontrar fontes de financiamento (funding), a restr</w:t>
      </w:r>
      <w:r w:rsidR="00FA24A4">
        <w:t xml:space="preserve">ição legal de obter recursos de </w:t>
      </w:r>
      <w:r>
        <w:t>investidores não pertencentes ao quadro societário da cooperati</w:t>
      </w:r>
      <w:r w:rsidR="00FA24A4">
        <w:t xml:space="preserve">va, a falta de equilíbrio entre </w:t>
      </w:r>
      <w:r>
        <w:t>investidores e tomadores de crédito na cooperativa de créd</w:t>
      </w:r>
      <w:r w:rsidR="00FA24A4">
        <w:t xml:space="preserve">ito mútuo com quadro societário </w:t>
      </w:r>
      <w:r>
        <w:t>fechado, o risco de insolvência da cooperativa em caso de cri</w:t>
      </w:r>
      <w:r w:rsidR="00FA24A4">
        <w:t xml:space="preserve">se no setor da construção civil </w:t>
      </w:r>
      <w:r>
        <w:t>levando a inadimplência de seus associados e as exigên</w:t>
      </w:r>
      <w:r w:rsidR="00FA24A4">
        <w:t xml:space="preserve">cias das autoridades monetárias </w:t>
      </w:r>
      <w:r>
        <w:t xml:space="preserve">relacionadas a gestão das cooperativas de crédito. </w:t>
      </w:r>
      <w:r w:rsidR="00FA24A4">
        <w:t xml:space="preserve">A análise dos dados da pesquisa </w:t>
      </w:r>
      <w:r>
        <w:t>possibilitou concluir que, neste momento, existem mais barreir</w:t>
      </w:r>
      <w:r w:rsidR="00FA24A4">
        <w:t xml:space="preserve">as, do que incentivos à criação </w:t>
      </w:r>
      <w:r>
        <w:t>de uma cooperativa singular de crédito mútuo para financiar a construção de moradias.</w:t>
      </w:r>
    </w:p>
    <w:p w:rsidR="00CE73B0" w:rsidRPr="00666F62" w:rsidRDefault="007356E9" w:rsidP="005B7292">
      <w:pPr>
        <w:rPr>
          <w:b/>
        </w:rPr>
      </w:pPr>
      <w:r>
        <w:t xml:space="preserve">Palavras-chave: </w:t>
      </w:r>
      <w:r w:rsidRPr="00231B81">
        <w:rPr>
          <w:b/>
        </w:rPr>
        <w:t>Construção Civil. Financiamento</w:t>
      </w:r>
      <w:r w:rsidR="00666F62">
        <w:rPr>
          <w:b/>
        </w:rPr>
        <w:t xml:space="preserve">. Habitações. Cooperativismo de </w:t>
      </w:r>
      <w:r w:rsidRPr="00231B81">
        <w:rPr>
          <w:b/>
        </w:rPr>
        <w:t>Crédito.</w:t>
      </w:r>
    </w:p>
    <w:sectPr w:rsidR="00CE73B0" w:rsidRPr="00666F62" w:rsidSect="00DA02CA">
      <w:pgSz w:w="11906" w:h="16838" w:code="9"/>
      <w:pgMar w:top="1701" w:right="849" w:bottom="1134" w:left="1701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KGPI N+ Cambria,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A063F"/>
    <w:multiLevelType w:val="singleLevel"/>
    <w:tmpl w:val="94169B62"/>
    <w:lvl w:ilvl="0">
      <w:start w:val="1"/>
      <w:numFmt w:val="decimal"/>
      <w:pStyle w:val="RefernciaBibliogrfic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E9"/>
    <w:rsid w:val="00056B0F"/>
    <w:rsid w:val="000A73C0"/>
    <w:rsid w:val="00231B81"/>
    <w:rsid w:val="00317F0F"/>
    <w:rsid w:val="00433784"/>
    <w:rsid w:val="005B7292"/>
    <w:rsid w:val="0066295B"/>
    <w:rsid w:val="00666F62"/>
    <w:rsid w:val="006B2EE3"/>
    <w:rsid w:val="00732D26"/>
    <w:rsid w:val="007356E9"/>
    <w:rsid w:val="00940C2F"/>
    <w:rsid w:val="009431E4"/>
    <w:rsid w:val="00AB62FD"/>
    <w:rsid w:val="00C235F0"/>
    <w:rsid w:val="00CC3046"/>
    <w:rsid w:val="00CE73B0"/>
    <w:rsid w:val="00D21B04"/>
    <w:rsid w:val="00DA02CA"/>
    <w:rsid w:val="00DD1E19"/>
    <w:rsid w:val="00E15058"/>
    <w:rsid w:val="00ED351E"/>
    <w:rsid w:val="00FA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E7B6"/>
  <w15:chartTrackingRefBased/>
  <w15:docId w15:val="{3A545C96-5231-447B-823D-3D32420F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95B"/>
  </w:style>
  <w:style w:type="paragraph" w:styleId="Ttulo1">
    <w:name w:val="heading 1"/>
    <w:basedOn w:val="Normal"/>
    <w:next w:val="Normal"/>
    <w:link w:val="Ttulo1Char"/>
    <w:qFormat/>
    <w:rsid w:val="0066295B"/>
    <w:pPr>
      <w:keepNext/>
      <w:tabs>
        <w:tab w:val="left" w:pos="0"/>
      </w:tabs>
      <w:outlineLvl w:val="0"/>
    </w:pPr>
    <w:rPr>
      <w:rFonts w:eastAsia="Times New Roman"/>
      <w:b/>
      <w:caps/>
      <w:szCs w:val="20"/>
    </w:rPr>
  </w:style>
  <w:style w:type="paragraph" w:styleId="Ttulo2">
    <w:name w:val="heading 2"/>
    <w:basedOn w:val="Normal"/>
    <w:next w:val="Normal"/>
    <w:link w:val="Ttulo2Char"/>
    <w:qFormat/>
    <w:rsid w:val="0066295B"/>
    <w:pPr>
      <w:keepNext/>
      <w:tabs>
        <w:tab w:val="left" w:pos="2340"/>
      </w:tabs>
      <w:outlineLvl w:val="1"/>
    </w:pPr>
    <w:rPr>
      <w:rFonts w:eastAsia="Times New Roman"/>
      <w:caps/>
      <w:szCs w:val="20"/>
    </w:rPr>
  </w:style>
  <w:style w:type="paragraph" w:styleId="Ttulo3">
    <w:name w:val="heading 3"/>
    <w:basedOn w:val="Normal"/>
    <w:next w:val="Normal"/>
    <w:link w:val="Ttulo3Char"/>
    <w:qFormat/>
    <w:rsid w:val="0066295B"/>
    <w:pPr>
      <w:keepNext/>
      <w:outlineLvl w:val="2"/>
    </w:pPr>
    <w:rPr>
      <w:rFonts w:eastAsia="Times New Roman"/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66295B"/>
    <w:pPr>
      <w:keepNext/>
      <w:outlineLvl w:val="3"/>
    </w:pPr>
    <w:rPr>
      <w:rFonts w:eastAsia="Arial Unicode MS"/>
      <w:szCs w:val="20"/>
    </w:rPr>
  </w:style>
  <w:style w:type="paragraph" w:styleId="Ttulo5">
    <w:name w:val="heading 5"/>
    <w:basedOn w:val="Normal"/>
    <w:next w:val="Normal"/>
    <w:link w:val="Ttulo5Char"/>
    <w:qFormat/>
    <w:rsid w:val="0066295B"/>
    <w:pPr>
      <w:keepNext/>
      <w:numPr>
        <w:ilvl w:val="12"/>
      </w:numPr>
      <w:outlineLvl w:val="4"/>
    </w:pPr>
    <w:rPr>
      <w:rFonts w:eastAsia="Arial Unicode MS"/>
      <w:i/>
    </w:rPr>
  </w:style>
  <w:style w:type="paragraph" w:styleId="Ttulo6">
    <w:name w:val="heading 6"/>
    <w:basedOn w:val="Normal"/>
    <w:next w:val="Normal"/>
    <w:link w:val="Ttulo6Char"/>
    <w:qFormat/>
    <w:rsid w:val="0066295B"/>
    <w:pPr>
      <w:keepNext/>
      <w:tabs>
        <w:tab w:val="left" w:pos="3402"/>
      </w:tabs>
      <w:ind w:left="3402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har"/>
    <w:qFormat/>
    <w:rsid w:val="0066295B"/>
    <w:pPr>
      <w:keepNext/>
      <w:jc w:val="center"/>
      <w:outlineLvl w:val="6"/>
    </w:pPr>
    <w:rPr>
      <w:rFonts w:eastAsia="Times New Roman"/>
      <w:b/>
      <w:szCs w:val="20"/>
    </w:rPr>
  </w:style>
  <w:style w:type="paragraph" w:styleId="Ttulo9">
    <w:name w:val="heading 9"/>
    <w:basedOn w:val="Normal"/>
    <w:next w:val="Normal"/>
    <w:link w:val="Ttulo9Char"/>
    <w:qFormat/>
    <w:rsid w:val="0066295B"/>
    <w:pPr>
      <w:keepNext/>
      <w:outlineLvl w:val="8"/>
    </w:pPr>
    <w:rPr>
      <w:rFonts w:eastAsia="Times New Roma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CitaoLonga"/>
    <w:rsid w:val="0066295B"/>
    <w:pPr>
      <w:numPr>
        <w:numId w:val="2"/>
      </w:numPr>
      <w:spacing w:after="120"/>
      <w:jc w:val="left"/>
    </w:pPr>
  </w:style>
  <w:style w:type="paragraph" w:customStyle="1" w:styleId="CitaoLonga">
    <w:name w:val="Citação Longa"/>
    <w:basedOn w:val="Normal"/>
    <w:next w:val="Fontedotexto"/>
    <w:rsid w:val="0066295B"/>
    <w:pPr>
      <w:spacing w:after="240"/>
      <w:ind w:left="2268"/>
    </w:pPr>
    <w:rPr>
      <w:rFonts w:eastAsia="Times New Roman"/>
      <w:szCs w:val="20"/>
    </w:rPr>
  </w:style>
  <w:style w:type="paragraph" w:customStyle="1" w:styleId="Fontedotexto">
    <w:name w:val="Fonte do texto"/>
    <w:basedOn w:val="Normal"/>
    <w:rsid w:val="0066295B"/>
    <w:pPr>
      <w:spacing w:before="120" w:after="120" w:line="480" w:lineRule="auto"/>
      <w:ind w:firstLine="1134"/>
    </w:pPr>
    <w:rPr>
      <w:rFonts w:eastAsia="Times New Roman"/>
      <w:szCs w:val="20"/>
    </w:rPr>
  </w:style>
  <w:style w:type="paragraph" w:customStyle="1" w:styleId="Comentrio">
    <w:name w:val="Comentário"/>
    <w:basedOn w:val="Normal"/>
    <w:rsid w:val="0066295B"/>
    <w:rPr>
      <w:rFonts w:eastAsia="Times New Roman"/>
      <w:color w:val="000000"/>
      <w:sz w:val="20"/>
      <w:szCs w:val="20"/>
    </w:rPr>
  </w:style>
  <w:style w:type="paragraph" w:customStyle="1" w:styleId="Ilustrao">
    <w:name w:val="Ilustração"/>
    <w:basedOn w:val="Normal"/>
    <w:next w:val="ndicedeilustraes"/>
    <w:qFormat/>
    <w:rsid w:val="0066295B"/>
    <w:pPr>
      <w:spacing w:line="240" w:lineRule="auto"/>
    </w:pPr>
    <w:rPr>
      <w:rFonts w:eastAsia="Times New Roman"/>
    </w:rPr>
  </w:style>
  <w:style w:type="paragraph" w:styleId="ndicedeilustraes">
    <w:name w:val="table of figures"/>
    <w:basedOn w:val="Normal"/>
    <w:next w:val="Normal"/>
    <w:semiHidden/>
    <w:rsid w:val="0066295B"/>
    <w:pPr>
      <w:ind w:left="400" w:hanging="400"/>
    </w:pPr>
    <w:rPr>
      <w:sz w:val="20"/>
    </w:rPr>
  </w:style>
  <w:style w:type="paragraph" w:customStyle="1" w:styleId="Default">
    <w:name w:val="Default"/>
    <w:rsid w:val="0066295B"/>
    <w:pPr>
      <w:autoSpaceDE w:val="0"/>
      <w:autoSpaceDN w:val="0"/>
      <w:adjustRightInd w:val="0"/>
      <w:spacing w:line="240" w:lineRule="auto"/>
    </w:pPr>
    <w:rPr>
      <w:rFonts w:ascii="MKGPI N+ Cambria," w:eastAsia="Calibri" w:hAnsi="MKGPI N+ Cambria," w:cs="MKGPI N+ Cambria,"/>
      <w:color w:val="000000"/>
    </w:rPr>
  </w:style>
  <w:style w:type="character" w:customStyle="1" w:styleId="MenoPendente">
    <w:name w:val="Menção Pendente"/>
    <w:uiPriority w:val="99"/>
    <w:semiHidden/>
    <w:unhideWhenUsed/>
    <w:rsid w:val="0066295B"/>
    <w:rPr>
      <w:color w:val="605E5C"/>
      <w:shd w:val="clear" w:color="auto" w:fill="E1DFDD"/>
    </w:rPr>
  </w:style>
  <w:style w:type="paragraph" w:customStyle="1" w:styleId="default0">
    <w:name w:val="default"/>
    <w:basedOn w:val="Normal"/>
    <w:rsid w:val="0066295B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customStyle="1" w:styleId="dou-paragraph">
    <w:name w:val="dou-paragraph"/>
    <w:basedOn w:val="Normal"/>
    <w:rsid w:val="0066295B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customStyle="1" w:styleId="assina">
    <w:name w:val="assina"/>
    <w:basedOn w:val="Normal"/>
    <w:rsid w:val="0066295B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customStyle="1" w:styleId="cargo">
    <w:name w:val="cargo"/>
    <w:basedOn w:val="Normal"/>
    <w:rsid w:val="0066295B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customStyle="1" w:styleId="texto1">
    <w:name w:val="texto1"/>
    <w:basedOn w:val="Normal"/>
    <w:rsid w:val="0066295B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customStyle="1" w:styleId="artigo">
    <w:name w:val="artigo"/>
    <w:basedOn w:val="Normal"/>
    <w:rsid w:val="0066295B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customStyle="1" w:styleId="texto2">
    <w:name w:val="texto2"/>
    <w:basedOn w:val="Normal"/>
    <w:rsid w:val="0066295B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customStyle="1" w:styleId="standard">
    <w:name w:val="standard"/>
    <w:basedOn w:val="Normal"/>
    <w:rsid w:val="0066295B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customStyle="1" w:styleId="sbaccessibilityfontsize">
    <w:name w:val="sbaccessibilityfontsize"/>
    <w:basedOn w:val="Normal"/>
    <w:rsid w:val="0066295B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character" w:customStyle="1" w:styleId="sbaccessibilityfontsize1">
    <w:name w:val="sbaccessibilityfontsize1"/>
    <w:rsid w:val="0066295B"/>
  </w:style>
  <w:style w:type="paragraph" w:customStyle="1" w:styleId="Abrirpargrafo">
    <w:name w:val="Abrir parágrafo"/>
    <w:basedOn w:val="Normal"/>
    <w:rsid w:val="0066295B"/>
    <w:pPr>
      <w:suppressAutoHyphens/>
      <w:spacing w:after="120"/>
    </w:pPr>
    <w:rPr>
      <w:rFonts w:eastAsia="Times New Roman"/>
      <w:noProof/>
      <w:szCs w:val="20"/>
    </w:rPr>
  </w:style>
  <w:style w:type="paragraph" w:customStyle="1" w:styleId="Padro">
    <w:name w:val="Padrão"/>
    <w:rsid w:val="0066295B"/>
    <w:pPr>
      <w:widowControl w:val="0"/>
      <w:autoSpaceDE w:val="0"/>
      <w:autoSpaceDN w:val="0"/>
      <w:spacing w:line="240" w:lineRule="auto"/>
    </w:pPr>
    <w:rPr>
      <w:rFonts w:eastAsia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6629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66295B"/>
    <w:pPr>
      <w:spacing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66295B"/>
    <w:rPr>
      <w:rFonts w:ascii="Arial" w:eastAsia="Times New Roman" w:hAnsi="Arial" w:cs="Times New Roman"/>
      <w:b/>
      <w:cap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6295B"/>
    <w:rPr>
      <w:rFonts w:ascii="Arial" w:eastAsia="Times New Roman" w:hAnsi="Arial" w:cs="Times New Roman"/>
      <w:caps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6295B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6295B"/>
    <w:rPr>
      <w:rFonts w:ascii="Arial" w:eastAsia="Arial Unicode MS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6295B"/>
    <w:rPr>
      <w:rFonts w:ascii="Arial" w:eastAsia="Arial Unicode MS" w:hAnsi="Arial" w:cs="Times New Roman"/>
      <w:i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6295B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6295B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6295B"/>
    <w:rPr>
      <w:rFonts w:ascii="Arial" w:eastAsia="Times New Roman" w:hAnsi="Arial" w:cs="Times New Roman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66295B"/>
    <w:pPr>
      <w:tabs>
        <w:tab w:val="right" w:leader="dot" w:pos="9062"/>
      </w:tabs>
    </w:pPr>
    <w:rPr>
      <w:rFonts w:eastAsia="Times New Roman"/>
      <w:noProof/>
      <w:sz w:val="22"/>
      <w:szCs w:val="22"/>
    </w:rPr>
  </w:style>
  <w:style w:type="paragraph" w:styleId="Sumrio2">
    <w:name w:val="toc 2"/>
    <w:basedOn w:val="Normal"/>
    <w:next w:val="ndicedeilustraes"/>
    <w:autoRedefine/>
    <w:uiPriority w:val="39"/>
    <w:rsid w:val="0066295B"/>
    <w:pPr>
      <w:tabs>
        <w:tab w:val="left" w:pos="284"/>
        <w:tab w:val="left" w:pos="426"/>
        <w:tab w:val="left" w:pos="1134"/>
        <w:tab w:val="right" w:leader="dot" w:pos="9061"/>
      </w:tabs>
      <w:jc w:val="left"/>
    </w:pPr>
    <w:rPr>
      <w:rFonts w:eastAsia="Times New Roman"/>
      <w:caps/>
    </w:rPr>
  </w:style>
  <w:style w:type="paragraph" w:styleId="Sumrio3">
    <w:name w:val="toc 3"/>
    <w:basedOn w:val="Normal"/>
    <w:next w:val="Normal"/>
    <w:autoRedefine/>
    <w:uiPriority w:val="39"/>
    <w:rsid w:val="0066295B"/>
    <w:pPr>
      <w:tabs>
        <w:tab w:val="right" w:leader="dot" w:pos="9061"/>
      </w:tabs>
    </w:pPr>
    <w:rPr>
      <w:rFonts w:eastAsia="Times New Roman"/>
      <w:b/>
    </w:rPr>
  </w:style>
  <w:style w:type="paragraph" w:styleId="Sumrio4">
    <w:name w:val="toc 4"/>
    <w:basedOn w:val="Normal"/>
    <w:next w:val="Normal"/>
    <w:autoRedefine/>
    <w:uiPriority w:val="39"/>
    <w:rsid w:val="0066295B"/>
    <w:pPr>
      <w:tabs>
        <w:tab w:val="right" w:leader="dot" w:pos="9062"/>
      </w:tabs>
    </w:pPr>
    <w:rPr>
      <w:rFonts w:eastAsia="Times New Roman" w:cs="Arial"/>
      <w:noProof/>
    </w:rPr>
  </w:style>
  <w:style w:type="paragraph" w:styleId="Sumrio5">
    <w:name w:val="toc 5"/>
    <w:basedOn w:val="Normal"/>
    <w:next w:val="Normal"/>
    <w:autoRedefine/>
    <w:uiPriority w:val="39"/>
    <w:rsid w:val="0066295B"/>
    <w:pPr>
      <w:tabs>
        <w:tab w:val="right" w:leader="dot" w:pos="9062"/>
      </w:tabs>
    </w:pPr>
    <w:rPr>
      <w:rFonts w:eastAsia="Times New Roman" w:cs="Arial"/>
      <w:i/>
      <w:noProof/>
    </w:rPr>
  </w:style>
  <w:style w:type="paragraph" w:styleId="Sumrio6">
    <w:name w:val="toc 6"/>
    <w:basedOn w:val="Normal"/>
    <w:next w:val="Normal"/>
    <w:autoRedefine/>
    <w:semiHidden/>
    <w:rsid w:val="0066295B"/>
    <w:pPr>
      <w:ind w:left="1000"/>
    </w:pPr>
    <w:rPr>
      <w:rFonts w:eastAsia="Times New Roman"/>
      <w:sz w:val="20"/>
    </w:rPr>
  </w:style>
  <w:style w:type="paragraph" w:styleId="Sumrio7">
    <w:name w:val="toc 7"/>
    <w:basedOn w:val="Normal"/>
    <w:next w:val="Normal"/>
    <w:autoRedefine/>
    <w:uiPriority w:val="39"/>
    <w:rsid w:val="0066295B"/>
    <w:rPr>
      <w:rFonts w:eastAsia="Times New Roman"/>
    </w:rPr>
  </w:style>
  <w:style w:type="paragraph" w:styleId="Sumrio8">
    <w:name w:val="toc 8"/>
    <w:basedOn w:val="Normal"/>
    <w:next w:val="Normal"/>
    <w:autoRedefine/>
    <w:semiHidden/>
    <w:rsid w:val="0066295B"/>
    <w:pPr>
      <w:ind w:left="1400"/>
    </w:pPr>
    <w:rPr>
      <w:rFonts w:eastAsia="Times New Roman"/>
      <w:sz w:val="20"/>
    </w:rPr>
  </w:style>
  <w:style w:type="paragraph" w:styleId="Sumrio9">
    <w:name w:val="toc 9"/>
    <w:basedOn w:val="Normal"/>
    <w:next w:val="Normal"/>
    <w:autoRedefine/>
    <w:semiHidden/>
    <w:rsid w:val="0066295B"/>
    <w:pPr>
      <w:ind w:left="1600"/>
    </w:pPr>
    <w:rPr>
      <w:rFonts w:eastAsia="Times New Roman"/>
      <w:sz w:val="20"/>
    </w:rPr>
  </w:style>
  <w:style w:type="paragraph" w:styleId="Textodenotaderodap">
    <w:name w:val="footnote text"/>
    <w:basedOn w:val="Normal"/>
    <w:link w:val="TextodenotaderodapChar"/>
    <w:semiHidden/>
    <w:rsid w:val="0066295B"/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6295B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295B"/>
    <w:rPr>
      <w:rFonts w:eastAsia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295B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6295B"/>
    <w:pPr>
      <w:tabs>
        <w:tab w:val="center" w:pos="4419"/>
        <w:tab w:val="right" w:pos="8838"/>
      </w:tabs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6295B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6295B"/>
    <w:pPr>
      <w:tabs>
        <w:tab w:val="center" w:pos="4419"/>
        <w:tab w:val="right" w:pos="8838"/>
      </w:tabs>
    </w:pPr>
    <w:rPr>
      <w:rFonts w:eastAsia="Times New Roman"/>
    </w:rPr>
  </w:style>
  <w:style w:type="character" w:customStyle="1" w:styleId="RodapChar">
    <w:name w:val="Rodapé Char"/>
    <w:link w:val="Rodap"/>
    <w:uiPriority w:val="99"/>
    <w:rsid w:val="0066295B"/>
    <w:rPr>
      <w:rFonts w:ascii="Arial" w:eastAsia="Times New Roman" w:hAnsi="Arial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66295B"/>
    <w:pPr>
      <w:spacing w:line="240" w:lineRule="auto"/>
    </w:pPr>
    <w:rPr>
      <w:rFonts w:eastAsia="Times New Roman"/>
      <w:szCs w:val="20"/>
    </w:rPr>
  </w:style>
  <w:style w:type="character" w:styleId="Refdenotaderodap">
    <w:name w:val="footnote reference"/>
    <w:uiPriority w:val="99"/>
    <w:semiHidden/>
    <w:unhideWhenUsed/>
    <w:rsid w:val="0066295B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66295B"/>
    <w:rPr>
      <w:sz w:val="16"/>
      <w:szCs w:val="16"/>
    </w:rPr>
  </w:style>
  <w:style w:type="character" w:styleId="Nmerodepgina">
    <w:name w:val="page number"/>
    <w:basedOn w:val="Fontepargpadro"/>
    <w:semiHidden/>
    <w:rsid w:val="0066295B"/>
  </w:style>
  <w:style w:type="paragraph" w:styleId="Ttulo">
    <w:name w:val="Title"/>
    <w:basedOn w:val="Normal"/>
    <w:link w:val="TtuloChar"/>
    <w:qFormat/>
    <w:rsid w:val="0066295B"/>
    <w:pPr>
      <w:jc w:val="center"/>
    </w:pPr>
    <w:rPr>
      <w:rFonts w:eastAsia="Times New Roman"/>
      <w:b/>
      <w:caps/>
      <w:szCs w:val="20"/>
    </w:rPr>
  </w:style>
  <w:style w:type="character" w:customStyle="1" w:styleId="TtuloChar">
    <w:name w:val="Título Char"/>
    <w:basedOn w:val="Fontepargpadro"/>
    <w:link w:val="Ttulo"/>
    <w:rsid w:val="0066295B"/>
    <w:rPr>
      <w:rFonts w:ascii="Arial" w:eastAsia="Times New Roman" w:hAnsi="Arial" w:cs="Times New Roman"/>
      <w:b/>
      <w:cap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6295B"/>
    <w:rPr>
      <w:rFonts w:eastAsia="Times New Roman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6295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6295B"/>
    <w:pPr>
      <w:ind w:left="2268"/>
    </w:pPr>
    <w:rPr>
      <w:rFonts w:eastAsia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295B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6295B"/>
    <w:pPr>
      <w:spacing w:line="480" w:lineRule="auto"/>
      <w:jc w:val="center"/>
    </w:pPr>
    <w:rPr>
      <w:rFonts w:eastAsia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66295B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66295B"/>
    <w:rPr>
      <w:rFonts w:eastAsia="Times New Roman"/>
      <w:b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66295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66295B"/>
    <w:pPr>
      <w:ind w:firstLine="709"/>
    </w:pPr>
    <w:rPr>
      <w:rFonts w:eastAsia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6295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66295B"/>
    <w:pPr>
      <w:ind w:firstLine="709"/>
    </w:pPr>
    <w:rPr>
      <w:rFonts w:eastAsia="Times New Roman"/>
      <w:color w:val="00000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6295B"/>
    <w:rPr>
      <w:rFonts w:ascii="Arial" w:eastAsia="Times New Roman" w:hAnsi="Arial" w:cs="Times New Roman"/>
      <w:color w:val="000000"/>
      <w:sz w:val="24"/>
      <w:szCs w:val="24"/>
      <w:lang w:eastAsia="pt-BR"/>
    </w:rPr>
  </w:style>
  <w:style w:type="character" w:styleId="Hyperlink">
    <w:name w:val="Hyperlink"/>
    <w:uiPriority w:val="99"/>
    <w:rsid w:val="0066295B"/>
    <w:rPr>
      <w:color w:val="0000FF"/>
      <w:u w:val="single"/>
    </w:rPr>
  </w:style>
  <w:style w:type="character" w:styleId="HiperlinkVisitado">
    <w:name w:val="FollowedHyperlink"/>
    <w:semiHidden/>
    <w:rsid w:val="0066295B"/>
    <w:rPr>
      <w:color w:val="800080"/>
      <w:u w:val="single"/>
    </w:rPr>
  </w:style>
  <w:style w:type="character" w:styleId="Forte">
    <w:name w:val="Strong"/>
    <w:uiPriority w:val="22"/>
    <w:qFormat/>
    <w:rsid w:val="0066295B"/>
    <w:rPr>
      <w:b/>
      <w:bCs/>
    </w:rPr>
  </w:style>
  <w:style w:type="character" w:styleId="nfase">
    <w:name w:val="Emphasis"/>
    <w:uiPriority w:val="20"/>
    <w:qFormat/>
    <w:rsid w:val="0066295B"/>
    <w:rPr>
      <w:i/>
      <w:i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6295B"/>
    <w:rPr>
      <w:rFonts w:ascii="Tahoma" w:eastAsia="Times New Roman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6629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66295B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295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295B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66295B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6295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aliases w:val="Corpo do texto"/>
    <w:basedOn w:val="Normal"/>
    <w:uiPriority w:val="34"/>
    <w:qFormat/>
    <w:rsid w:val="0066295B"/>
    <w:pPr>
      <w:spacing w:line="240" w:lineRule="auto"/>
      <w:ind w:firstLine="567"/>
    </w:pPr>
    <w:rPr>
      <w:rFonts w:eastAsia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F2EE-1631-4843-A554-16E97618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2025-03-09T23:37:00Z</dcterms:created>
  <dcterms:modified xsi:type="dcterms:W3CDTF">2025-03-10T00:57:00Z</dcterms:modified>
</cp:coreProperties>
</file>