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A7" w:rsidRDefault="002F4B83">
      <w:pPr>
        <w:pStyle w:val="Corpodetexto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</wp:posOffset>
            </wp:positionV>
            <wp:extent cx="7560309" cy="236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10455906</wp:posOffset>
            </wp:positionV>
            <wp:extent cx="7560309" cy="23609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23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rPr>
          <w:sz w:val="20"/>
        </w:rPr>
      </w:pPr>
    </w:p>
    <w:p w:rsidR="008F3FA7" w:rsidRDefault="008F3FA7">
      <w:pPr>
        <w:pStyle w:val="Corpodetexto"/>
        <w:spacing w:before="2"/>
        <w:rPr>
          <w:sz w:val="29"/>
        </w:rPr>
      </w:pPr>
    </w:p>
    <w:p w:rsidR="008F3FA7" w:rsidRDefault="002F4B83">
      <w:pPr>
        <w:pStyle w:val="Ttulo"/>
        <w:ind w:right="1237" w:firstLine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638809</wp:posOffset>
            </wp:positionH>
            <wp:positionV relativeFrom="paragraph">
              <wp:posOffset>-308570</wp:posOffset>
            </wp:positionV>
            <wp:extent cx="588251" cy="61531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1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CONGRESSO BRASILEIRO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GINECOLOGIA</w:t>
      </w:r>
      <w:r>
        <w:rPr>
          <w:spacing w:val="-1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OBSTETRÍCIA</w:t>
      </w: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Default="008F3FA7">
      <w:pPr>
        <w:pStyle w:val="Corpodetexto"/>
        <w:rPr>
          <w:b/>
          <w:sz w:val="20"/>
        </w:rPr>
      </w:pPr>
    </w:p>
    <w:p w:rsidR="008F3FA7" w:rsidRDefault="00DC11C7">
      <w:pPr>
        <w:pStyle w:val="Ttulo"/>
        <w:ind w:left="2616"/>
      </w:pPr>
      <w:r>
        <w:t>ESTUDO COMPARATIVO DOS INDICADORES DE PRÉ-NATAL EM UM MÚNICIPIO DO ESTADO DE MINAS GERAIS NOS ANOS 2022 E 2023</w:t>
      </w:r>
    </w:p>
    <w:p w:rsidR="008F3FA7" w:rsidRDefault="008F3FA7">
      <w:pPr>
        <w:pStyle w:val="Corpodetexto"/>
        <w:rPr>
          <w:b/>
        </w:rPr>
      </w:pPr>
    </w:p>
    <w:p w:rsidR="008F3FA7" w:rsidRDefault="00A32C64">
      <w:pPr>
        <w:ind w:left="235"/>
        <w:rPr>
          <w:b/>
          <w:sz w:val="16"/>
        </w:rPr>
      </w:pPr>
      <w:r>
        <w:rPr>
          <w:b/>
          <w:sz w:val="16"/>
        </w:rPr>
        <w:t>Amanda Helena Novaes Saldanha Ruy de Almeida</w:t>
      </w:r>
    </w:p>
    <w:p w:rsidR="008F3FA7" w:rsidRDefault="00A32C64">
      <w:pPr>
        <w:ind w:left="235"/>
        <w:rPr>
          <w:sz w:val="16"/>
        </w:rPr>
      </w:pPr>
      <w:r>
        <w:rPr>
          <w:sz w:val="16"/>
        </w:rPr>
        <w:t xml:space="preserve">Graduando </w:t>
      </w:r>
      <w:r w:rsidR="002F4B83">
        <w:rPr>
          <w:sz w:val="16"/>
        </w:rPr>
        <w:t>em</w:t>
      </w:r>
      <w:r w:rsidR="002F4B83">
        <w:rPr>
          <w:spacing w:val="-3"/>
          <w:sz w:val="16"/>
        </w:rPr>
        <w:t xml:space="preserve"> </w:t>
      </w:r>
      <w:r>
        <w:rPr>
          <w:sz w:val="16"/>
        </w:rPr>
        <w:t>Medicina</w:t>
      </w:r>
      <w:r w:rsidR="002F4B83">
        <w:rPr>
          <w:spacing w:val="-2"/>
          <w:sz w:val="16"/>
        </w:rPr>
        <w:t xml:space="preserve"> </w:t>
      </w:r>
      <w:r w:rsidR="002F4B83">
        <w:rPr>
          <w:sz w:val="16"/>
        </w:rPr>
        <w:t>pela</w:t>
      </w:r>
      <w:r w:rsidR="002F4B83">
        <w:rPr>
          <w:spacing w:val="-4"/>
          <w:sz w:val="16"/>
        </w:rPr>
        <w:t xml:space="preserve"> </w:t>
      </w:r>
      <w:r w:rsidR="002F4B83">
        <w:rPr>
          <w:sz w:val="16"/>
        </w:rPr>
        <w:t>Universidade</w:t>
      </w:r>
      <w:r w:rsidR="002F4B83">
        <w:rPr>
          <w:spacing w:val="-3"/>
          <w:sz w:val="16"/>
        </w:rPr>
        <w:t xml:space="preserve"> </w:t>
      </w:r>
      <w:r>
        <w:rPr>
          <w:sz w:val="16"/>
        </w:rPr>
        <w:t>Federal de Juiz de Fora – UFJF</w:t>
      </w:r>
    </w:p>
    <w:p w:rsidR="002F4B83" w:rsidRDefault="002F4B83">
      <w:pPr>
        <w:ind w:left="235"/>
        <w:rPr>
          <w:b/>
          <w:sz w:val="16"/>
        </w:rPr>
      </w:pPr>
      <w:r w:rsidRPr="002F4B83">
        <w:rPr>
          <w:b/>
          <w:sz w:val="16"/>
        </w:rPr>
        <w:t>Gabriela Mantiolhe de Lacerda</w:t>
      </w:r>
    </w:p>
    <w:p w:rsidR="008F3FA7" w:rsidRDefault="002F4B83">
      <w:pPr>
        <w:ind w:left="235"/>
        <w:rPr>
          <w:sz w:val="16"/>
        </w:rPr>
      </w:pPr>
      <w:r>
        <w:rPr>
          <w:sz w:val="16"/>
        </w:rPr>
        <w:t>Graduando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Medicina pela </w:t>
      </w:r>
      <w:r w:rsidRPr="002F4B83">
        <w:rPr>
          <w:spacing w:val="-4"/>
          <w:sz w:val="16"/>
        </w:rPr>
        <w:t>Faculdade de Ciências Médicas e da</w:t>
      </w:r>
      <w:r>
        <w:rPr>
          <w:spacing w:val="-4"/>
          <w:sz w:val="16"/>
        </w:rPr>
        <w:t xml:space="preserve"> Saúde de Juiz de Fora – FCMSJF</w:t>
      </w:r>
    </w:p>
    <w:p w:rsidR="002F4B83" w:rsidRDefault="002F4B83">
      <w:pPr>
        <w:ind w:left="235"/>
        <w:rPr>
          <w:b/>
          <w:sz w:val="16"/>
        </w:rPr>
      </w:pPr>
      <w:r w:rsidRPr="002F4B83">
        <w:rPr>
          <w:b/>
          <w:sz w:val="16"/>
        </w:rPr>
        <w:t>Eduarda Costa Cardoso Viana</w:t>
      </w:r>
    </w:p>
    <w:p w:rsidR="008F3FA7" w:rsidRDefault="002F4B83" w:rsidP="002F4B83">
      <w:pPr>
        <w:ind w:left="235"/>
        <w:rPr>
          <w:sz w:val="16"/>
        </w:rPr>
      </w:pPr>
      <w:r>
        <w:rPr>
          <w:sz w:val="16"/>
        </w:rPr>
        <w:t xml:space="preserve">Graudando em Meidicna pelo </w:t>
      </w:r>
      <w:r w:rsidRPr="002F4B83">
        <w:rPr>
          <w:sz w:val="16"/>
        </w:rPr>
        <w:t>Centro Universitário FAMINAS</w:t>
      </w:r>
      <w:r>
        <w:rPr>
          <w:sz w:val="16"/>
        </w:rPr>
        <w:t xml:space="preserve"> </w:t>
      </w:r>
    </w:p>
    <w:p w:rsidR="002F4B83" w:rsidRDefault="002F4B83" w:rsidP="002F4B83">
      <w:pPr>
        <w:ind w:left="235"/>
        <w:rPr>
          <w:b/>
          <w:sz w:val="16"/>
        </w:rPr>
      </w:pPr>
      <w:r w:rsidRPr="002F4B83">
        <w:rPr>
          <w:b/>
          <w:sz w:val="16"/>
        </w:rPr>
        <w:t>Henrique Normandia Castro</w:t>
      </w:r>
    </w:p>
    <w:p w:rsidR="002F4B83" w:rsidRPr="002F4B83" w:rsidRDefault="002F4B83" w:rsidP="002F4B83">
      <w:pPr>
        <w:ind w:left="235"/>
        <w:rPr>
          <w:sz w:val="16"/>
        </w:rPr>
      </w:pPr>
      <w:r>
        <w:rPr>
          <w:sz w:val="16"/>
        </w:rPr>
        <w:t xml:space="preserve">Médico pelo </w:t>
      </w:r>
      <w:r w:rsidRPr="002F4B83">
        <w:rPr>
          <w:sz w:val="16"/>
        </w:rPr>
        <w:t>Centro Universitário de Patos de Minas - UNIPAM</w:t>
      </w:r>
      <w:r>
        <w:rPr>
          <w:spacing w:val="-3"/>
          <w:sz w:val="16"/>
        </w:rPr>
        <w:t xml:space="preserve"> </w:t>
      </w:r>
      <w:bookmarkStart w:id="0" w:name="_GoBack"/>
      <w:bookmarkEnd w:id="0"/>
    </w:p>
    <w:p w:rsidR="008F3FA7" w:rsidRDefault="008F3FA7">
      <w:pPr>
        <w:pStyle w:val="Corpodetexto"/>
      </w:pPr>
    </w:p>
    <w:p w:rsidR="00DC11C7" w:rsidRDefault="00DC11C7" w:rsidP="00A32C64">
      <w:pPr>
        <w:pStyle w:val="Corpodetexto"/>
        <w:jc w:val="both"/>
      </w:pPr>
      <w:r w:rsidRPr="00A32C64">
        <w:rPr>
          <w:b/>
        </w:rPr>
        <w:t>INTRODUÇÃO:</w:t>
      </w:r>
      <w:r>
        <w:t xml:space="preserve"> A assistência pré-natal é um componente essencial da atenção à saúde das mulheres durante o período gravídico-puerperal. Um pré-natal de qualidade pode diminuir a morbidade e a mortalidade materno-infantil, pois a identificação do risco gestacional pelo profissional permite orientações e encaminhamentos adequados em cada fase da gravidez. Falhas na assistência pré-natal, como dificuldades no acesso, início tardio, número inadequado de consultas e realização incompleta dos procedimentos recomendados, comprometem a qualidade e a efetividade do pré-natal, aumentando a incidência de desfechos negativos preveníveis.</w:t>
      </w:r>
      <w:r w:rsidR="00A32C64">
        <w:t xml:space="preserve"> </w:t>
      </w:r>
      <w:r w:rsidRPr="00A32C64">
        <w:rPr>
          <w:b/>
        </w:rPr>
        <w:t>OBJETIVO:</w:t>
      </w:r>
      <w:r>
        <w:t xml:space="preserve"> Comparar os indicadores de pré-natal nos anos de 2022 e 2023 no município de Juiz de Fora co</w:t>
      </w:r>
      <w:r w:rsidR="00A32C64">
        <w:t xml:space="preserve">m os do estado de Minas Gerais. </w:t>
      </w:r>
      <w:r w:rsidRPr="00A32C64">
        <w:rPr>
          <w:b/>
        </w:rPr>
        <w:t>MÉTODOS:</w:t>
      </w:r>
      <w:r>
        <w:t xml:space="preserve"> Trata-se de um estudo descritivo retrospectivo. Os indicadores analisados foram obtidos do Sistema de Informação em Saúde para a Atenção Básica (SISAB), refe</w:t>
      </w:r>
      <w:r w:rsidR="00A32C64">
        <w:t xml:space="preserve">rentes aos anos de 2022 e 2023. </w:t>
      </w:r>
      <w:r w:rsidRPr="00A32C64">
        <w:rPr>
          <w:b/>
        </w:rPr>
        <w:t>RESULTADOS</w:t>
      </w:r>
      <w:r w:rsidR="00A32C64">
        <w:rPr>
          <w:b/>
        </w:rPr>
        <w:t xml:space="preserve"> E DISCUSSÃO</w:t>
      </w:r>
      <w:r w:rsidRPr="00A32C64">
        <w:rPr>
          <w:b/>
        </w:rPr>
        <w:t>:</w:t>
      </w:r>
      <w:r>
        <w:t xml:space="preserve"> A proporção de gestantes com pelo menos seis consultas pré-natal realizadas, sendo a primeira até a 12ª semana de gestação, no ano de 2022 no município de Juiz de Fora foi de 10% no primeiro quadrimestre (Q1), 9% no segundo quadrimestre (Q2) e 9% no terceiro quadrimestre (Q3). Em 2023, os números foram de 14%, 14% e 13% </w:t>
      </w:r>
      <w:r w:rsidR="00A32C64">
        <w:t xml:space="preserve">respectivamente no Q1, Q2 e Q3. </w:t>
      </w:r>
      <w:r>
        <w:t>No estado de Minas Gerais, a proporção de gestantes com pelo menos seis consultas pré-natal realizadas foi de 35% no Q1, 37% no Q2 e 38% no Q3 em 2022. Em 2023, os números foram de 46% no Q1, 48% no Q2 e 45% no Q3. Ao comparar os indicadores de pré-natal dos últimos dois anos no município de Juiz de Fora com os do estado de Minas Gerais, observa-se um crescimento tanto no município quanto no estado. No entanto, a proporção de gestantes atendidas em Juiz de Fora permanece abaixo do preconizado pelo Min</w:t>
      </w:r>
      <w:r w:rsidR="00A32C64">
        <w:t xml:space="preserve">istério da Saúde, que é de 45%. </w:t>
      </w:r>
      <w:r w:rsidRPr="00A32C64">
        <w:rPr>
          <w:b/>
        </w:rPr>
        <w:t>CONCLUSÃO:</w:t>
      </w:r>
      <w:r>
        <w:t xml:space="preserve"> A realização do pré-natal desempenha um papel fundamental na prevenção e detecção precoce de patologias maternas e fetais, permitindo um desenvolvimento saudável do bebê e reduzindo os riscos para a gestante. Durante as consultas pré-natais, é possível identificar doenças que estavam presentes de forma silenciosa. Com o diagnóstico, essas condições podem ser tratadas, evitando maiores prejuízos à mulher. Além disso, em casos de complicações fetais iniciais, a intervenção precoce pode proporcionar um melhor prognóstico. Apesar da importância do pré-natal, os índices em Juiz de Fora são preocupantes, com um crescimento no último ano abaixo do observado em Minas Gerais e distante da meta estabelecida pelo Ministério da Saúde. Isso evidencia a necessidade de políticas públicas no município para reduzir essa disparidade.</w:t>
      </w:r>
    </w:p>
    <w:p w:rsidR="00DC11C7" w:rsidRDefault="00DC11C7">
      <w:pPr>
        <w:pStyle w:val="Corpodetexto"/>
      </w:pPr>
    </w:p>
    <w:p w:rsidR="008F3FA7" w:rsidRDefault="002F4B83">
      <w:pPr>
        <w:pStyle w:val="Corpodetexto"/>
        <w:ind w:left="235" w:right="118"/>
        <w:jc w:val="both"/>
      </w:pPr>
      <w:r>
        <w:rPr>
          <w:b/>
        </w:rPr>
        <w:t xml:space="preserve">PALAVRAS-CHAVE: </w:t>
      </w:r>
      <w:r>
        <w:t>Pré-natal; Indicadores do pré-natal; A</w:t>
      </w:r>
      <w:r w:rsidRPr="002F4B83">
        <w:t>tenção primária.</w:t>
      </w:r>
    </w:p>
    <w:p w:rsidR="008F3FA7" w:rsidRDefault="008F3FA7">
      <w:pPr>
        <w:pStyle w:val="Corpodetexto"/>
      </w:pPr>
    </w:p>
    <w:p w:rsidR="008F3FA7" w:rsidRDefault="002F4B83">
      <w:pPr>
        <w:pStyle w:val="Corpodetexto"/>
        <w:ind w:left="235" w:right="118"/>
        <w:jc w:val="both"/>
      </w:pPr>
      <w:r>
        <w:rPr>
          <w:b/>
        </w:rPr>
        <w:t>REFERÊNCIAS:</w:t>
      </w:r>
    </w:p>
    <w:p w:rsidR="002F4B83" w:rsidRDefault="002F4B83">
      <w:pPr>
        <w:pStyle w:val="Corpodetexto"/>
        <w:ind w:left="235" w:right="118"/>
        <w:jc w:val="both"/>
      </w:pPr>
    </w:p>
    <w:p w:rsidR="002F4B83" w:rsidRPr="002F4B83" w:rsidRDefault="002F4B83" w:rsidP="002F4B83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2F4B83">
        <w:rPr>
          <w:sz w:val="16"/>
          <w:szCs w:val="16"/>
        </w:rPr>
        <w:t>MARQUES, B. L. et al. Orientações às gestantes no pré-natal: a importância do cuidado compartilhado na atenção primária em saúde. Escola Anna Nery, v. 25, n. 1, p. e20200098, 2021.</w:t>
      </w:r>
    </w:p>
    <w:p w:rsidR="002F4B83" w:rsidRPr="002F4B83" w:rsidRDefault="002F4B83" w:rsidP="002F4B83">
      <w:pPr>
        <w:pStyle w:val="Corpodetexto"/>
        <w:ind w:left="235" w:right="118"/>
        <w:jc w:val="both"/>
        <w:rPr>
          <w:sz w:val="16"/>
          <w:szCs w:val="16"/>
        </w:rPr>
      </w:pPr>
    </w:p>
    <w:p w:rsidR="002F4B83" w:rsidRPr="002F4B83" w:rsidRDefault="002F4B83" w:rsidP="002F4B83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2F4B83">
        <w:rPr>
          <w:sz w:val="16"/>
          <w:szCs w:val="16"/>
        </w:rPr>
        <w:t>Ministério da Saúde. Sistema de Informação em Saúde para a Atenção Básica (SISAB).</w:t>
      </w:r>
    </w:p>
    <w:p w:rsidR="002F4B83" w:rsidRPr="002F4B83" w:rsidRDefault="002F4B83" w:rsidP="002F4B83">
      <w:pPr>
        <w:pStyle w:val="Corpodetexto"/>
        <w:ind w:left="235" w:right="118"/>
        <w:jc w:val="both"/>
        <w:rPr>
          <w:sz w:val="16"/>
          <w:szCs w:val="16"/>
        </w:rPr>
      </w:pPr>
    </w:p>
    <w:p w:rsidR="002F4B83" w:rsidRPr="002F4B83" w:rsidRDefault="002F4B83" w:rsidP="002F4B83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2F4B83">
        <w:rPr>
          <w:sz w:val="16"/>
          <w:szCs w:val="16"/>
        </w:rPr>
        <w:t>Pré-natal. Disponível em: https://www.gov.br/saude/pt-br/assuntos/saude-de-a-a-z/g/gravidez/pre-natal#:~:text=O%20objetivo%20deste%20acompanhamento%20de.</w:t>
      </w:r>
    </w:p>
    <w:p w:rsidR="002F4B83" w:rsidRPr="002F4B83" w:rsidRDefault="002F4B83" w:rsidP="002F4B83">
      <w:pPr>
        <w:pStyle w:val="Corpodetexto"/>
        <w:ind w:left="235" w:right="118"/>
        <w:jc w:val="both"/>
        <w:rPr>
          <w:sz w:val="16"/>
          <w:szCs w:val="16"/>
        </w:rPr>
      </w:pPr>
    </w:p>
    <w:p w:rsidR="002F4B83" w:rsidRPr="002F4B83" w:rsidRDefault="002F4B83" w:rsidP="002F4B83">
      <w:pPr>
        <w:pStyle w:val="Corpodetexto"/>
        <w:numPr>
          <w:ilvl w:val="0"/>
          <w:numId w:val="1"/>
        </w:numPr>
        <w:ind w:right="118"/>
        <w:jc w:val="both"/>
        <w:rPr>
          <w:sz w:val="16"/>
          <w:szCs w:val="16"/>
        </w:rPr>
      </w:pPr>
      <w:r w:rsidRPr="002F4B83">
        <w:rPr>
          <w:sz w:val="16"/>
          <w:szCs w:val="16"/>
        </w:rPr>
        <w:t>VIELLAS, E. F. et al. Assistência pré-natal no Brasil. Cadernos de Saúde Pública, v. 30, p. S85–S100, 2014.</w:t>
      </w:r>
    </w:p>
    <w:sectPr w:rsidR="002F4B83" w:rsidRPr="002F4B83">
      <w:type w:val="continuous"/>
      <w:pgSz w:w="11910" w:h="16840"/>
      <w:pgMar w:top="0" w:right="102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04A1"/>
    <w:multiLevelType w:val="hybridMultilevel"/>
    <w:tmpl w:val="672EB412"/>
    <w:lvl w:ilvl="0" w:tplc="0416000F">
      <w:start w:val="1"/>
      <w:numFmt w:val="decimal"/>
      <w:lvlText w:val="%1."/>
      <w:lvlJc w:val="left"/>
      <w:pPr>
        <w:ind w:left="955" w:hanging="360"/>
      </w:pPr>
    </w:lvl>
    <w:lvl w:ilvl="1" w:tplc="04160019" w:tentative="1">
      <w:start w:val="1"/>
      <w:numFmt w:val="lowerLetter"/>
      <w:lvlText w:val="%2."/>
      <w:lvlJc w:val="left"/>
      <w:pPr>
        <w:ind w:left="1675" w:hanging="360"/>
      </w:pPr>
    </w:lvl>
    <w:lvl w:ilvl="2" w:tplc="0416001B" w:tentative="1">
      <w:start w:val="1"/>
      <w:numFmt w:val="lowerRoman"/>
      <w:lvlText w:val="%3."/>
      <w:lvlJc w:val="right"/>
      <w:pPr>
        <w:ind w:left="2395" w:hanging="180"/>
      </w:pPr>
    </w:lvl>
    <w:lvl w:ilvl="3" w:tplc="0416000F" w:tentative="1">
      <w:start w:val="1"/>
      <w:numFmt w:val="decimal"/>
      <w:lvlText w:val="%4."/>
      <w:lvlJc w:val="left"/>
      <w:pPr>
        <w:ind w:left="3115" w:hanging="360"/>
      </w:pPr>
    </w:lvl>
    <w:lvl w:ilvl="4" w:tplc="04160019" w:tentative="1">
      <w:start w:val="1"/>
      <w:numFmt w:val="lowerLetter"/>
      <w:lvlText w:val="%5."/>
      <w:lvlJc w:val="left"/>
      <w:pPr>
        <w:ind w:left="3835" w:hanging="360"/>
      </w:pPr>
    </w:lvl>
    <w:lvl w:ilvl="5" w:tplc="0416001B" w:tentative="1">
      <w:start w:val="1"/>
      <w:numFmt w:val="lowerRoman"/>
      <w:lvlText w:val="%6."/>
      <w:lvlJc w:val="right"/>
      <w:pPr>
        <w:ind w:left="4555" w:hanging="180"/>
      </w:pPr>
    </w:lvl>
    <w:lvl w:ilvl="6" w:tplc="0416000F" w:tentative="1">
      <w:start w:val="1"/>
      <w:numFmt w:val="decimal"/>
      <w:lvlText w:val="%7."/>
      <w:lvlJc w:val="left"/>
      <w:pPr>
        <w:ind w:left="5275" w:hanging="360"/>
      </w:pPr>
    </w:lvl>
    <w:lvl w:ilvl="7" w:tplc="04160019" w:tentative="1">
      <w:start w:val="1"/>
      <w:numFmt w:val="lowerLetter"/>
      <w:lvlText w:val="%8."/>
      <w:lvlJc w:val="left"/>
      <w:pPr>
        <w:ind w:left="5995" w:hanging="360"/>
      </w:pPr>
    </w:lvl>
    <w:lvl w:ilvl="8" w:tplc="0416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7"/>
    <w:rsid w:val="002F4B83"/>
    <w:rsid w:val="008F3FA7"/>
    <w:rsid w:val="00A32C64"/>
    <w:rsid w:val="00D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E466"/>
  <w15:docId w15:val="{FBD5CD64-8774-41C2-AE23-194C3D8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354" w:hanging="2376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2024-07-11T14:06:00Z</dcterms:created>
  <dcterms:modified xsi:type="dcterms:W3CDTF">2024-07-11T14:06:00Z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2024-04-23T00:00:00Z</vt:filetime>
  </property>
</Properties>
</file>