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08" w:rsidRPr="00924747" w:rsidRDefault="00085683" w:rsidP="00C64508">
      <w:pPr>
        <w:spacing w:before="2280"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924747">
        <w:rPr>
          <w:rFonts w:cstheme="minorHAnsi"/>
          <w:b/>
          <w:bCs/>
          <w:noProof/>
          <w:sz w:val="28"/>
          <w:szCs w:val="28"/>
        </w:rPr>
        <w:pict>
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2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3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4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5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6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7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8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9" o:title="Uma imagem contendo texto&#10;&#10;Descrição gerada automaticamente" croptop="9537f" cropbottom="9672f" cropleft="5322f" cropright="5447f"/>
            </v:shape>
          </v:group>
        </w:pict>
      </w:r>
      <w:r w:rsidR="00D55C4E" w:rsidRPr="00924747">
        <w:rPr>
          <w:rFonts w:cstheme="minorHAnsi"/>
          <w:b/>
          <w:shd w:val="clear" w:color="auto" w:fill="FFFFFF"/>
        </w:rPr>
        <w:t xml:space="preserve"> </w:t>
      </w:r>
      <w:r w:rsidR="00D55C4E" w:rsidRPr="00924747">
        <w:rPr>
          <w:rFonts w:cstheme="minorHAnsi"/>
          <w:b/>
          <w:sz w:val="28"/>
          <w:szCs w:val="28"/>
          <w:shd w:val="clear" w:color="auto" w:fill="FFFFFF"/>
        </w:rPr>
        <w:t>ENSINO DE HISTÓRIA, CULTURA HISTORIOGRÁFICA E OS USOS DO PASSADO EM MONOGRAFIAS DISCENTES</w:t>
      </w:r>
      <w:r w:rsidR="005F2CFA" w:rsidRPr="00924747">
        <w:rPr>
          <w:rFonts w:cstheme="minorHAnsi"/>
          <w:b/>
          <w:bCs/>
          <w:noProof/>
          <w:sz w:val="28"/>
          <w:szCs w:val="28"/>
        </w:rPr>
        <w:t xml:space="preserve"> </w:t>
      </w:r>
    </w:p>
    <w:p w:rsidR="000B56B2" w:rsidRPr="00924747" w:rsidRDefault="000B56B2" w:rsidP="000B56B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99281E" w:rsidRPr="00924747" w:rsidRDefault="00C64508" w:rsidP="000B56B2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924747">
        <w:rPr>
          <w:rFonts w:cstheme="minorHAnsi"/>
          <w:bCs/>
          <w:sz w:val="24"/>
          <w:szCs w:val="24"/>
        </w:rPr>
        <w:t>Dr. Rafael Dias de Castro</w:t>
      </w:r>
    </w:p>
    <w:p w:rsidR="0099281E" w:rsidRPr="00924747" w:rsidRDefault="00C64508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24747">
        <w:rPr>
          <w:rFonts w:cstheme="minorHAnsi"/>
          <w:sz w:val="24"/>
          <w:szCs w:val="24"/>
        </w:rPr>
        <w:t>Professor – Unimontes/MG</w:t>
      </w:r>
    </w:p>
    <w:p w:rsidR="0099281E" w:rsidRPr="00924747" w:rsidRDefault="00C64508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24747">
        <w:rPr>
          <w:rFonts w:cstheme="minorHAnsi"/>
          <w:sz w:val="24"/>
          <w:szCs w:val="24"/>
        </w:rPr>
        <w:t>rafael.castro@unimontes.br</w:t>
      </w:r>
    </w:p>
    <w:p w:rsidR="000B56B2" w:rsidRPr="00924747" w:rsidRDefault="000B56B2" w:rsidP="000B56B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C64508" w:rsidRPr="00924747" w:rsidRDefault="00C64508" w:rsidP="0023473A">
      <w:pPr>
        <w:spacing w:after="0"/>
        <w:jc w:val="both"/>
        <w:rPr>
          <w:rFonts w:cstheme="minorHAnsi"/>
          <w:shd w:val="clear" w:color="auto" w:fill="FFFFFF"/>
        </w:rPr>
      </w:pPr>
      <w:r w:rsidRPr="0023473A">
        <w:rPr>
          <w:rFonts w:cstheme="minorHAnsi"/>
          <w:sz w:val="24"/>
          <w:szCs w:val="24"/>
          <w:shd w:val="clear" w:color="auto" w:fill="FFFFFF"/>
        </w:rPr>
        <w:t>Resumo:</w:t>
      </w:r>
      <w:r w:rsidR="0023473A" w:rsidRPr="0023473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3473A" w:rsidRPr="0023473A">
        <w:rPr>
          <w:rFonts w:cstheme="minorHAnsi"/>
          <w:sz w:val="24"/>
          <w:szCs w:val="24"/>
          <w:shd w:val="clear" w:color="auto" w:fill="FFFFFF"/>
        </w:rPr>
        <w:t>Na presente comunicação, o objetivo é</w:t>
      </w:r>
      <w:r w:rsidR="0023473A">
        <w:rPr>
          <w:rFonts w:cstheme="minorHAnsi"/>
          <w:sz w:val="24"/>
          <w:szCs w:val="24"/>
          <w:shd w:val="clear" w:color="auto" w:fill="FFFFFF"/>
        </w:rPr>
        <w:t xml:space="preserve"> apresentar os resultados da pesquisa sobre a</w:t>
      </w:r>
      <w:r w:rsidR="0023473A" w:rsidRPr="0023473A">
        <w:rPr>
          <w:rFonts w:cstheme="minorHAnsi"/>
          <w:sz w:val="24"/>
          <w:szCs w:val="24"/>
          <w:shd w:val="clear" w:color="auto" w:fill="FFFFFF"/>
        </w:rPr>
        <w:t xml:space="preserve"> cultura historiográfica discente do Departamento de História da Unimontes-MG</w:t>
      </w:r>
      <w:r w:rsidR="0023473A">
        <w:rPr>
          <w:rFonts w:cstheme="minorHAnsi"/>
          <w:sz w:val="24"/>
          <w:szCs w:val="24"/>
          <w:shd w:val="clear" w:color="auto" w:fill="FFFFFF"/>
        </w:rPr>
        <w:t>, analisando o</w:t>
      </w:r>
      <w:r w:rsidR="0023473A" w:rsidRPr="0023473A">
        <w:rPr>
          <w:rFonts w:cstheme="minorHAnsi"/>
          <w:sz w:val="24"/>
          <w:szCs w:val="24"/>
          <w:shd w:val="clear" w:color="auto" w:fill="FFFFFF"/>
        </w:rPr>
        <w:t>s procedimentos teórico-metódicos da investigação os usos do passado nos produtos finalizados através de uma narrativa científica (a historiografia), demarcando os principais campos da História analisados, os objetos mobilizados e as questões específi</w:t>
      </w:r>
      <w:r w:rsidR="0023473A">
        <w:rPr>
          <w:rFonts w:cstheme="minorHAnsi"/>
          <w:sz w:val="24"/>
          <w:szCs w:val="24"/>
          <w:shd w:val="clear" w:color="auto" w:fill="FFFFFF"/>
        </w:rPr>
        <w:t xml:space="preserve">cas vinculadas a tais recortes. </w:t>
      </w:r>
      <w:r w:rsidR="0023473A" w:rsidRPr="00924747">
        <w:rPr>
          <w:rFonts w:cstheme="minorHAnsi"/>
          <w:sz w:val="24"/>
          <w:szCs w:val="24"/>
          <w:shd w:val="clear" w:color="auto" w:fill="FFFFFF"/>
        </w:rPr>
        <w:t>Os resultados d</w:t>
      </w:r>
      <w:r w:rsidR="008257BF">
        <w:rPr>
          <w:rFonts w:cstheme="minorHAnsi"/>
          <w:sz w:val="24"/>
          <w:szCs w:val="24"/>
          <w:shd w:val="clear" w:color="auto" w:fill="FFFFFF"/>
        </w:rPr>
        <w:t>est</w:t>
      </w:r>
      <w:r w:rsidR="0023473A" w:rsidRPr="00924747">
        <w:rPr>
          <w:rFonts w:cstheme="minorHAnsi"/>
          <w:sz w:val="24"/>
          <w:szCs w:val="24"/>
          <w:shd w:val="clear" w:color="auto" w:fill="FFFFFF"/>
        </w:rPr>
        <w:t>a pesquisa apontam para uma cultura historiográfica que privilegia uma história regional do Brasil, com a prevalência de fontes orais, com foco nas abordagens cultural e social, tendo como principais temáticas o gênero, as memórias locais e regionais, a religiosidade, as vivências de grupos e indivíduos nas cidades da região.</w:t>
      </w:r>
    </w:p>
    <w:p w:rsidR="00C64508" w:rsidRPr="00924747" w:rsidRDefault="00C64508" w:rsidP="00C64508">
      <w:pPr>
        <w:pStyle w:val="Default"/>
        <w:rPr>
          <w:rFonts w:asciiTheme="minorHAnsi" w:hAnsiTheme="minorHAnsi" w:cstheme="minorHAnsi"/>
          <w:shd w:val="clear" w:color="auto" w:fill="FFFFFF"/>
        </w:rPr>
      </w:pPr>
      <w:r w:rsidRPr="00924747">
        <w:rPr>
          <w:rFonts w:asciiTheme="minorHAnsi" w:hAnsiTheme="minorHAnsi" w:cstheme="minorHAnsi"/>
          <w:shd w:val="clear" w:color="auto" w:fill="FFFFFF"/>
        </w:rPr>
        <w:t>Palavras-chave: Ensino de História; Teoria da História</w:t>
      </w:r>
      <w:r w:rsidR="005F2CFA" w:rsidRPr="00924747">
        <w:rPr>
          <w:rFonts w:asciiTheme="minorHAnsi" w:hAnsiTheme="minorHAnsi" w:cstheme="minorHAnsi"/>
          <w:shd w:val="clear" w:color="auto" w:fill="FFFFFF"/>
        </w:rPr>
        <w:t>;</w:t>
      </w:r>
      <w:r w:rsidRPr="00924747">
        <w:rPr>
          <w:rFonts w:asciiTheme="minorHAnsi" w:hAnsiTheme="minorHAnsi" w:cstheme="minorHAnsi"/>
          <w:shd w:val="clear" w:color="auto" w:fill="FFFFFF"/>
        </w:rPr>
        <w:t xml:space="preserve"> usos do passado.</w:t>
      </w:r>
    </w:p>
    <w:p w:rsidR="00C64508" w:rsidRPr="00924747" w:rsidRDefault="00C64508" w:rsidP="00C64508">
      <w:pPr>
        <w:pStyle w:val="Default"/>
        <w:rPr>
          <w:rFonts w:asciiTheme="minorHAnsi" w:hAnsiTheme="minorHAnsi" w:cstheme="minorHAnsi"/>
          <w:shd w:val="clear" w:color="auto" w:fill="FFFFFF"/>
        </w:rPr>
      </w:pPr>
    </w:p>
    <w:p w:rsidR="00924747" w:rsidRPr="00ED7BC8" w:rsidRDefault="00924747" w:rsidP="00924747">
      <w:pPr>
        <w:spacing w:after="0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bookmarkStart w:id="0" w:name="_GoBack"/>
      <w:r w:rsidRPr="00ED7BC8">
        <w:rPr>
          <w:rFonts w:cstheme="minorHAnsi"/>
          <w:sz w:val="24"/>
          <w:szCs w:val="24"/>
          <w:shd w:val="clear" w:color="auto" w:fill="FFFFFF"/>
        </w:rPr>
        <w:t>Na presente comunicação</w:t>
      </w:r>
      <w:r w:rsidRPr="00ED7BC8">
        <w:rPr>
          <w:rFonts w:cstheme="minorHAnsi"/>
          <w:sz w:val="24"/>
          <w:szCs w:val="24"/>
          <w:shd w:val="clear" w:color="auto" w:fill="FFFFFF"/>
        </w:rPr>
        <w:t xml:space="preserve">, o objetivo é pensar a cultura historiográfica </w:t>
      </w:r>
      <w:r w:rsidRPr="00ED7BC8">
        <w:rPr>
          <w:rFonts w:cstheme="minorHAnsi"/>
          <w:sz w:val="24"/>
          <w:szCs w:val="24"/>
          <w:shd w:val="clear" w:color="auto" w:fill="FFFFFF"/>
        </w:rPr>
        <w:t xml:space="preserve">discente </w:t>
      </w:r>
      <w:r w:rsidRPr="00ED7BC8">
        <w:rPr>
          <w:rFonts w:cstheme="minorHAnsi"/>
          <w:sz w:val="24"/>
          <w:szCs w:val="24"/>
          <w:shd w:val="clear" w:color="auto" w:fill="FFFFFF"/>
        </w:rPr>
        <w:t xml:space="preserve">do Departamento de História da Unimontes-MG como inserida numa cultura histórica mais ampla, buscando compreender nos procedimentos teórico-metódicos da investigação os usos do passado nos produtos finalizados através de uma narrativa científica (a historiografia), demarcando os principais campos da História analisados, os objetos mobilizados e as questões específicas vinculadas a tais recortes. </w:t>
      </w:r>
      <w:r w:rsidR="00ED7BC8" w:rsidRPr="00ED7BC8">
        <w:rPr>
          <w:sz w:val="24"/>
          <w:szCs w:val="24"/>
          <w:shd w:val="clear" w:color="auto" w:fill="FFFFFF"/>
        </w:rPr>
        <w:t>Os desafios colocados na busca de um entendimento sobre a cultura histórica presente e manifesta na região norte de Minas Gerais, se inicia pelo entendimento da cultura historiográfica no curso de História da Unimontes-MG, única instituição de caráter público a oferecer a graduação presencial e um curso de Pós-Graduação, em nível de Mestrado.  Tal instituição é responsável em grande parte pela formação acadêmica e técnica de muitos profissionais que atuam na região, que se dedicam à educação básica e a diversas instituições de pesquisa, guarda e divulgação do passado histórico (como os museus, institutos de pesquisa e arquivos históricos). Portanto, para compreender a particularidade do lugar de onde se fala e os domínios em que se realizam tais investigações, é necessário levar em consideração os aspectos variados, plurais e até mesmo contraditórios da cultura histórica de tal região.</w:t>
      </w:r>
    </w:p>
    <w:p w:rsidR="00924747" w:rsidRPr="00ED7BC8" w:rsidRDefault="00924747" w:rsidP="00924747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ED7BC8">
        <w:rPr>
          <w:rFonts w:cstheme="minorHAnsi"/>
          <w:sz w:val="24"/>
          <w:szCs w:val="24"/>
        </w:rPr>
        <w:t>Pensando numa de</w:t>
      </w:r>
      <w:r w:rsidRPr="00ED7BC8">
        <w:rPr>
          <w:rFonts w:cstheme="minorHAnsi"/>
          <w:sz w:val="24"/>
          <w:szCs w:val="24"/>
          <w:shd w:val="clear" w:color="auto" w:fill="FFFFFF"/>
        </w:rPr>
        <w:t xml:space="preserve">finição de critérios metodológicos na elaboração de um banco de dados para formulação e catalogação dos diferentes caminhos relativos aos domínios, abordagens e campos da história presentes em tais narrativas, nos balizamos </w:t>
      </w:r>
      <w:r w:rsidR="008257BF">
        <w:rPr>
          <w:rFonts w:cstheme="minorHAnsi"/>
          <w:sz w:val="24"/>
          <w:szCs w:val="24"/>
          <w:shd w:val="clear" w:color="auto" w:fill="FFFFFF"/>
        </w:rPr>
        <w:t xml:space="preserve">principalmente </w:t>
      </w:r>
      <w:r w:rsidRPr="00ED7BC8">
        <w:rPr>
          <w:rFonts w:cstheme="minorHAnsi"/>
          <w:sz w:val="24"/>
          <w:szCs w:val="24"/>
          <w:shd w:val="clear" w:color="auto" w:fill="FFFFFF"/>
        </w:rPr>
        <w:t>em duas coletâneas que servem como referência para o campo teórico e metodológico dos cursos de História no Brasil: Domínios da História</w:t>
      </w:r>
      <w:r w:rsidR="0023473A" w:rsidRPr="00ED7BC8">
        <w:rPr>
          <w:rFonts w:cstheme="minorHAnsi"/>
          <w:sz w:val="24"/>
          <w:szCs w:val="24"/>
          <w:shd w:val="clear" w:color="auto" w:fill="FFFFFF"/>
        </w:rPr>
        <w:t xml:space="preserve"> (1997)</w:t>
      </w:r>
      <w:r w:rsidRPr="00ED7BC8">
        <w:rPr>
          <w:rFonts w:cstheme="minorHAnsi"/>
          <w:sz w:val="24"/>
          <w:szCs w:val="24"/>
          <w:shd w:val="clear" w:color="auto" w:fill="FFFFFF"/>
        </w:rPr>
        <w:t xml:space="preserve"> e Novos Domínios da História</w:t>
      </w:r>
      <w:r w:rsidR="0023473A" w:rsidRPr="00ED7BC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3473A" w:rsidRPr="00ED7BC8">
        <w:rPr>
          <w:rFonts w:cstheme="minorHAnsi"/>
          <w:sz w:val="24"/>
          <w:szCs w:val="24"/>
          <w:shd w:val="clear" w:color="auto" w:fill="FFFFFF"/>
        </w:rPr>
        <w:lastRenderedPageBreak/>
        <w:t>(2011)</w:t>
      </w:r>
      <w:r w:rsidRPr="00ED7BC8">
        <w:rPr>
          <w:rFonts w:cstheme="minorHAnsi"/>
          <w:sz w:val="24"/>
          <w:szCs w:val="24"/>
          <w:shd w:val="clear" w:color="auto" w:fill="FFFFFF"/>
        </w:rPr>
        <w:t>. Tais obras analisam os grandes campos da história (economia, social, política, cultural, ideias) e mapeia</w:t>
      </w:r>
      <w:r w:rsidR="008257BF">
        <w:rPr>
          <w:rFonts w:cstheme="minorHAnsi"/>
          <w:sz w:val="24"/>
          <w:szCs w:val="24"/>
          <w:shd w:val="clear" w:color="auto" w:fill="FFFFFF"/>
        </w:rPr>
        <w:t>m</w:t>
      </w:r>
      <w:r w:rsidRPr="00ED7BC8">
        <w:rPr>
          <w:rFonts w:cstheme="minorHAnsi"/>
          <w:sz w:val="24"/>
          <w:szCs w:val="24"/>
          <w:shd w:val="clear" w:color="auto" w:fill="FFFFFF"/>
        </w:rPr>
        <w:t xml:space="preserve"> diferentes linhas de investigação, com ênfase nos aspectos difundidos mais recentemente nos estudos de história (história urbana, das mulheres, religiões, dentre tantas outras). Diante de tal “mapeamento de tendências”, e ciente de que ela “funciona melhor enquanto ponto de partida para a reflexão, e não como modelo fechado” (VAINFAS 2011, p. 320), definimos nossas variáveis analíticas e os termos a serem “alimentados” no banco de dados. </w:t>
      </w:r>
      <w:r w:rsidRPr="00ED7BC8">
        <w:rPr>
          <w:rFonts w:cstheme="minorHAnsi"/>
          <w:sz w:val="24"/>
          <w:szCs w:val="24"/>
        </w:rPr>
        <w:t xml:space="preserve">As variáveis definidas e catalogadas foram as seguintes: nome do(a) autor(a), ano de defesa, orientador(a), título, palavras-chave; área do CNPq, campos da história, campos de investigação e fontes utilizadas. </w:t>
      </w:r>
    </w:p>
    <w:p w:rsidR="00924747" w:rsidRPr="00ED7BC8" w:rsidRDefault="00924747" w:rsidP="00924747">
      <w:pPr>
        <w:spacing w:after="0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ED7BC8">
        <w:rPr>
          <w:rFonts w:cstheme="minorHAnsi"/>
          <w:sz w:val="24"/>
          <w:szCs w:val="24"/>
          <w:shd w:val="clear" w:color="auto" w:fill="FFFFFF"/>
        </w:rPr>
        <w:t>A Unimontes-MG conta com dois campi que oferecem o curso de História, situados na cidade de Montes Claros e na cidade de São Francisco (distante 170 km da sede). De acordo com levantamento, são aproximadamente 400 monografias no total, tendo sido analisadas neste primeiro momento 201: a totalidade do Campus São Francisco (128) e 73 do Campus Montes Claros.  As monografias foram produzidas no período de 2004-2019, realizadas por 124 mulheres e 77 homens, tendo um corpo docente de orientação totalizando 27 professores. Na análise das monografias, os dados, fontes, objetos e perspectiva do campo historiográfico foram observados tendo em vista a escrita do próprio autor, definindo as perspectivas e intenções predominantes em sua narrativa. Conforme apontado por Bentivoglio e Santos (2009), evita-se assim incluí-los em áreas/temáticas/abordagens que não sejam do desígnio explicitado por eles (embora nem sempre isso possa ficar muito evidente). Além disso, ressalta-se que em muitas destas pesquisas ficam manifestas determinadas interfaces entre campos distintos (como a História Política e a História Cultural), mas, conforme apontado, a narrativa estabelecida nos deu o foco principal e preponderante da pesquisa analisada.</w:t>
      </w:r>
    </w:p>
    <w:p w:rsidR="00924747" w:rsidRPr="00ED7BC8" w:rsidRDefault="00924747" w:rsidP="00924747">
      <w:pPr>
        <w:spacing w:after="0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ED7BC8">
        <w:rPr>
          <w:rFonts w:cstheme="minorHAnsi"/>
          <w:sz w:val="24"/>
          <w:szCs w:val="24"/>
          <w:shd w:val="clear" w:color="auto" w:fill="FFFFFF"/>
        </w:rPr>
        <w:t>Os resultados da pesquisa apontam para</w:t>
      </w:r>
      <w:r w:rsidRPr="00ED7BC8">
        <w:rPr>
          <w:rFonts w:cstheme="minorHAnsi"/>
          <w:sz w:val="24"/>
          <w:szCs w:val="24"/>
          <w:shd w:val="clear" w:color="auto" w:fill="FFFFFF"/>
        </w:rPr>
        <w:t xml:space="preserve"> uma cultura historiográfica que privilegia uma história regional do Brasil, com a prevalência de fontes orais, com foco nas abordagens cultural e social, tendo como principais temáticas o gênero, as memórias locais e regionais, a religiosidade, as vivências de grupos e indivíduos nas cidades da região. Os importantes núcleos de pesquisa da instituição, que agregam grande parte dos professores orientadores, são um fator fundamental para compreendermos o predomínio de determinados temas, muito embora não sejam os únicos fatores a serem considerados. É preciso reconhecer que “os historiadores influenciam a cultura histórica com suas pesquisas tanto quanto essas mesmas pesquisas são influenciadas pela cultura histórica” (CARDOSO 2015, p. 319). Por isso, </w:t>
      </w:r>
      <w:r w:rsidRPr="00ED7BC8">
        <w:rPr>
          <w:rFonts w:cstheme="minorHAnsi"/>
          <w:sz w:val="24"/>
          <w:szCs w:val="24"/>
          <w:shd w:val="clear" w:color="auto" w:fill="FFFFFF"/>
        </w:rPr>
        <w:t>ainda é necessário</w:t>
      </w:r>
      <w:r w:rsidRPr="00ED7BC8">
        <w:rPr>
          <w:rFonts w:cstheme="minorHAnsi"/>
          <w:sz w:val="24"/>
          <w:szCs w:val="24"/>
          <w:shd w:val="clear" w:color="auto" w:fill="FFFFFF"/>
        </w:rPr>
        <w:t xml:space="preserve"> compreender as relações existentes entre uma cultura historiográfica e seus vínculos com a cultura histórica, articulando suas práticas e interesses científicos à consciência histórica no seio da vida social.</w:t>
      </w:r>
    </w:p>
    <w:p w:rsidR="00924747" w:rsidRPr="00ED7BC8" w:rsidRDefault="00924747" w:rsidP="00924747">
      <w:pPr>
        <w:pStyle w:val="Default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ED7BC8">
        <w:rPr>
          <w:rFonts w:asciiTheme="minorHAnsi" w:hAnsiTheme="minorHAnsi" w:cstheme="minorHAnsi"/>
          <w:shd w:val="clear" w:color="auto" w:fill="FFFFFF"/>
        </w:rPr>
        <w:t>Portanto, analisar a cultura historiográfica como parte da cultura histórica da região não é reduzir o papel das narrativas historiográficas produzidas em âmbito acadêmico, mas sim defender a universidade “fazendo valer o léxico que lhe é próprio” (TURIM 2018, p. 202), em suas linguagens e efeitos de persuasão que lhe são peculiares, produzindo reflexões sobre a tradição disciplinar e as demandas contemporâneas da cultura histórica. Somente reconhecendo tal função poderemos conjecturar que a racionalização metodológica da cultura historiográfica produza algum sentido na cultura histórica.</w:t>
      </w:r>
    </w:p>
    <w:p w:rsidR="00924747" w:rsidRPr="00ED7BC8" w:rsidRDefault="00924747" w:rsidP="00924747">
      <w:pPr>
        <w:pStyle w:val="Default"/>
        <w:jc w:val="both"/>
        <w:rPr>
          <w:rFonts w:asciiTheme="minorHAnsi" w:hAnsiTheme="minorHAnsi" w:cstheme="minorHAnsi"/>
          <w:shd w:val="clear" w:color="auto" w:fill="FFFFFF"/>
        </w:rPr>
      </w:pPr>
    </w:p>
    <w:p w:rsidR="0023473A" w:rsidRPr="00ED7BC8" w:rsidRDefault="00924747" w:rsidP="00924747">
      <w:pPr>
        <w:spacing w:after="0"/>
        <w:jc w:val="both"/>
        <w:rPr>
          <w:rFonts w:cstheme="minorHAnsi"/>
          <w:b/>
          <w:sz w:val="24"/>
          <w:szCs w:val="24"/>
        </w:rPr>
      </w:pPr>
      <w:r w:rsidRPr="00ED7BC8">
        <w:rPr>
          <w:rFonts w:cstheme="minorHAnsi"/>
          <w:b/>
          <w:sz w:val="24"/>
          <w:szCs w:val="24"/>
        </w:rPr>
        <w:t>Referências bibliográficas</w:t>
      </w:r>
    </w:p>
    <w:p w:rsidR="00924747" w:rsidRPr="00ED7BC8" w:rsidRDefault="00924747" w:rsidP="00924747">
      <w:pPr>
        <w:spacing w:after="0"/>
        <w:jc w:val="both"/>
        <w:rPr>
          <w:rFonts w:cstheme="minorHAnsi"/>
          <w:b/>
          <w:sz w:val="24"/>
          <w:szCs w:val="24"/>
        </w:rPr>
      </w:pPr>
      <w:r w:rsidRPr="00ED7BC8">
        <w:rPr>
          <w:rFonts w:cstheme="minorHAnsi"/>
          <w:b/>
          <w:sz w:val="24"/>
          <w:szCs w:val="24"/>
        </w:rPr>
        <w:t xml:space="preserve"> </w:t>
      </w:r>
    </w:p>
    <w:p w:rsidR="00924747" w:rsidRPr="00ED7BC8" w:rsidRDefault="00924747" w:rsidP="00924747">
      <w:pPr>
        <w:pStyle w:val="Default"/>
        <w:jc w:val="both"/>
        <w:rPr>
          <w:rFonts w:asciiTheme="minorHAnsi" w:hAnsiTheme="minorHAnsi" w:cstheme="minorHAnsi"/>
        </w:rPr>
      </w:pPr>
      <w:r w:rsidRPr="00ED7BC8">
        <w:rPr>
          <w:rFonts w:asciiTheme="minorHAnsi" w:hAnsiTheme="minorHAnsi" w:cstheme="minorHAnsi"/>
        </w:rPr>
        <w:lastRenderedPageBreak/>
        <w:t xml:space="preserve">BENTIVOGLIO, Julio; SANTOS, Marise. Caminhos da pesquisa na graduação em História no Brasil: um estudo sobre a produção monográfica e científica dos graduandos em História na UFG - Campus Catalão (2003-2007). </w:t>
      </w:r>
      <w:r w:rsidRPr="00ED7BC8">
        <w:rPr>
          <w:rFonts w:asciiTheme="minorHAnsi" w:hAnsiTheme="minorHAnsi" w:cstheme="minorHAnsi"/>
          <w:b/>
        </w:rPr>
        <w:t>Revista Ágora</w:t>
      </w:r>
      <w:r w:rsidRPr="00ED7BC8">
        <w:rPr>
          <w:rFonts w:asciiTheme="minorHAnsi" w:hAnsiTheme="minorHAnsi" w:cstheme="minorHAnsi"/>
        </w:rPr>
        <w:t>, n.10, p.1-21, 2009.</w:t>
      </w:r>
    </w:p>
    <w:p w:rsidR="00924747" w:rsidRPr="00ED7BC8" w:rsidRDefault="00924747" w:rsidP="00924747">
      <w:pPr>
        <w:pStyle w:val="Default"/>
        <w:jc w:val="both"/>
        <w:rPr>
          <w:rFonts w:asciiTheme="minorHAnsi" w:hAnsiTheme="minorHAnsi" w:cstheme="minorHAnsi"/>
        </w:rPr>
      </w:pPr>
      <w:r w:rsidRPr="00ED7BC8">
        <w:rPr>
          <w:rFonts w:asciiTheme="minorHAnsi" w:hAnsiTheme="minorHAnsi" w:cstheme="minorHAnsi"/>
        </w:rPr>
        <w:t xml:space="preserve">CARDOSO, Ciro; VAINFAS, Ronaldo (orgs.). </w:t>
      </w:r>
      <w:r w:rsidRPr="00ED7BC8">
        <w:rPr>
          <w:rFonts w:asciiTheme="minorHAnsi" w:hAnsiTheme="minorHAnsi" w:cstheme="minorHAnsi"/>
          <w:b/>
        </w:rPr>
        <w:t>Domínios da história</w:t>
      </w:r>
      <w:r w:rsidRPr="00ED7BC8">
        <w:rPr>
          <w:rFonts w:asciiTheme="minorHAnsi" w:hAnsiTheme="minorHAnsi" w:cstheme="minorHAnsi"/>
        </w:rPr>
        <w:t>. Rio de Janeiro: Campus, 1997.</w:t>
      </w:r>
    </w:p>
    <w:p w:rsidR="00924747" w:rsidRPr="00ED7BC8" w:rsidRDefault="00924747" w:rsidP="00924747">
      <w:pPr>
        <w:pStyle w:val="Default"/>
        <w:jc w:val="both"/>
        <w:rPr>
          <w:rFonts w:asciiTheme="minorHAnsi" w:hAnsiTheme="minorHAnsi" w:cstheme="minorHAnsi"/>
        </w:rPr>
      </w:pPr>
      <w:r w:rsidRPr="00ED7BC8">
        <w:rPr>
          <w:rFonts w:asciiTheme="minorHAnsi" w:hAnsiTheme="minorHAnsi" w:cstheme="minorHAnsi"/>
        </w:rPr>
        <w:t xml:space="preserve">CARDOSO, Ciro; VAINFAS, Ronaldo (orgs.). </w:t>
      </w:r>
      <w:r w:rsidRPr="00ED7BC8">
        <w:rPr>
          <w:rFonts w:asciiTheme="minorHAnsi" w:hAnsiTheme="minorHAnsi" w:cstheme="minorHAnsi"/>
          <w:b/>
        </w:rPr>
        <w:t>Novos domínios da História</w:t>
      </w:r>
      <w:r w:rsidRPr="00ED7BC8">
        <w:rPr>
          <w:rFonts w:asciiTheme="minorHAnsi" w:hAnsiTheme="minorHAnsi" w:cstheme="minorHAnsi"/>
        </w:rPr>
        <w:t>. Rio de Janeiro: Campus-Elsevier, 2011.</w:t>
      </w:r>
    </w:p>
    <w:p w:rsidR="00924747" w:rsidRPr="00ED7BC8" w:rsidRDefault="00924747" w:rsidP="00924747">
      <w:pPr>
        <w:pStyle w:val="Default"/>
        <w:jc w:val="both"/>
        <w:rPr>
          <w:rFonts w:asciiTheme="minorHAnsi" w:hAnsiTheme="minorHAnsi" w:cstheme="minorHAnsi"/>
        </w:rPr>
      </w:pPr>
      <w:r w:rsidRPr="00ED7BC8">
        <w:rPr>
          <w:rFonts w:asciiTheme="minorHAnsi" w:hAnsiTheme="minorHAnsi" w:cstheme="minorHAnsi"/>
        </w:rPr>
        <w:t xml:space="preserve">CARDOSO, Oldimar. Cultura histórica e responsabilização científica. </w:t>
      </w:r>
      <w:r w:rsidRPr="00ED7BC8">
        <w:rPr>
          <w:rFonts w:asciiTheme="minorHAnsi" w:hAnsiTheme="minorHAnsi" w:cstheme="minorHAnsi"/>
          <w:i/>
        </w:rPr>
        <w:t>In</w:t>
      </w:r>
      <w:r w:rsidRPr="00ED7BC8">
        <w:rPr>
          <w:rFonts w:asciiTheme="minorHAnsi" w:hAnsiTheme="minorHAnsi" w:cstheme="minorHAnsi"/>
        </w:rPr>
        <w:t xml:space="preserve">: ROCHA, Helenice; MAGALHÃES, Marcelo; GONTIJO, Rebeca (orgs.). </w:t>
      </w:r>
      <w:r w:rsidRPr="00ED7BC8">
        <w:rPr>
          <w:rFonts w:asciiTheme="minorHAnsi" w:hAnsiTheme="minorHAnsi" w:cstheme="minorHAnsi"/>
          <w:b/>
        </w:rPr>
        <w:t xml:space="preserve">O ensino de história em questão: </w:t>
      </w:r>
      <w:r w:rsidRPr="00ED7BC8">
        <w:rPr>
          <w:rFonts w:asciiTheme="minorHAnsi" w:hAnsiTheme="minorHAnsi" w:cstheme="minorHAnsi"/>
        </w:rPr>
        <w:t>cultura histórica, usos do passado. Rio de Janeiro: FGV Editora, 2015.</w:t>
      </w:r>
    </w:p>
    <w:p w:rsidR="00924747" w:rsidRPr="00ED7BC8" w:rsidRDefault="00924747" w:rsidP="00924747">
      <w:pPr>
        <w:pStyle w:val="Default"/>
        <w:jc w:val="both"/>
        <w:rPr>
          <w:rFonts w:asciiTheme="minorHAnsi" w:hAnsiTheme="minorHAnsi" w:cstheme="minorHAnsi"/>
        </w:rPr>
      </w:pPr>
      <w:r w:rsidRPr="00ED7BC8">
        <w:rPr>
          <w:rFonts w:asciiTheme="minorHAnsi" w:hAnsiTheme="minorHAnsi" w:cstheme="minorHAnsi"/>
        </w:rPr>
        <w:t xml:space="preserve">TURIM, Rodrigo. Entre o passado disciplinar e os passados práticos: figurações do historiador na crise das humanidades. </w:t>
      </w:r>
      <w:r w:rsidRPr="00ED7BC8">
        <w:rPr>
          <w:rFonts w:asciiTheme="minorHAnsi" w:hAnsiTheme="minorHAnsi" w:cstheme="minorHAnsi"/>
          <w:b/>
        </w:rPr>
        <w:t>Tempo</w:t>
      </w:r>
      <w:r w:rsidRPr="00ED7BC8">
        <w:rPr>
          <w:rFonts w:asciiTheme="minorHAnsi" w:hAnsiTheme="minorHAnsi" w:cstheme="minorHAnsi"/>
        </w:rPr>
        <w:t>, v. 24, nº 2, p. 187-205, 2018.</w:t>
      </w:r>
    </w:p>
    <w:p w:rsidR="00924747" w:rsidRPr="00ED7BC8" w:rsidRDefault="00924747" w:rsidP="00924747">
      <w:pPr>
        <w:pStyle w:val="Default"/>
        <w:jc w:val="both"/>
        <w:rPr>
          <w:rFonts w:asciiTheme="minorHAnsi" w:hAnsiTheme="minorHAnsi" w:cstheme="minorHAnsi"/>
        </w:rPr>
      </w:pPr>
      <w:r w:rsidRPr="00ED7BC8">
        <w:rPr>
          <w:rFonts w:asciiTheme="minorHAnsi" w:hAnsiTheme="minorHAnsi" w:cstheme="minorHAnsi"/>
        </w:rPr>
        <w:t xml:space="preserve">VAINFAS, Ronaldo. Conclusão: avanços em xeque, retornos úteis. </w:t>
      </w:r>
      <w:r w:rsidRPr="00ED7BC8">
        <w:rPr>
          <w:rFonts w:asciiTheme="minorHAnsi" w:hAnsiTheme="minorHAnsi" w:cstheme="minorHAnsi"/>
          <w:i/>
        </w:rPr>
        <w:t>In</w:t>
      </w:r>
      <w:r w:rsidRPr="00ED7BC8">
        <w:rPr>
          <w:rFonts w:asciiTheme="minorHAnsi" w:hAnsiTheme="minorHAnsi" w:cstheme="minorHAnsi"/>
        </w:rPr>
        <w:t xml:space="preserve">: CARDOSO, Ciro. História e textualidade. In: CARDOSO, Ciro; VAINFAS, Ronaldo (orgs.). </w:t>
      </w:r>
      <w:r w:rsidRPr="00ED7BC8">
        <w:rPr>
          <w:rFonts w:asciiTheme="minorHAnsi" w:hAnsiTheme="minorHAnsi" w:cstheme="minorHAnsi"/>
          <w:b/>
        </w:rPr>
        <w:t>Novos domínios da História</w:t>
      </w:r>
      <w:r w:rsidRPr="00ED7BC8">
        <w:rPr>
          <w:rFonts w:asciiTheme="minorHAnsi" w:hAnsiTheme="minorHAnsi" w:cstheme="minorHAnsi"/>
        </w:rPr>
        <w:t>. Rio de Janeiro: Campus-Elsevier, 2011.</w:t>
      </w:r>
    </w:p>
    <w:bookmarkEnd w:id="0"/>
    <w:p w:rsidR="00924747" w:rsidRPr="00ED7BC8" w:rsidRDefault="00924747" w:rsidP="00924747">
      <w:pPr>
        <w:pStyle w:val="Default"/>
        <w:jc w:val="both"/>
        <w:rPr>
          <w:rFonts w:asciiTheme="minorHAnsi" w:hAnsiTheme="minorHAnsi" w:cstheme="minorHAnsi"/>
          <w:shd w:val="clear" w:color="auto" w:fill="FFFFFF"/>
        </w:rPr>
      </w:pPr>
    </w:p>
    <w:sectPr w:rsidR="00924747" w:rsidRPr="00ED7BC8" w:rsidSect="008868B0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83" w:rsidRDefault="00085683" w:rsidP="00B443CE">
      <w:pPr>
        <w:spacing w:line="240" w:lineRule="auto"/>
      </w:pPr>
      <w:r>
        <w:separator/>
      </w:r>
    </w:p>
  </w:endnote>
  <w:endnote w:type="continuationSeparator" w:id="0">
    <w:p w:rsidR="00085683" w:rsidRDefault="00085683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58" w:rsidRDefault="00085683">
    <w:pPr>
      <w:pStyle w:val="Rodap"/>
    </w:pPr>
    <w:r>
      <w:rPr>
        <w:noProof/>
      </w:rPr>
      <w:pict>
        <v:group id="_x0000_s2056" style="position:absolute;margin-left:-78.35pt;margin-top:-122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2059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7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>
        <v:rect id="Retângulo 2261" o:spid="_x0000_s2055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087910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8257BF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31" w:rsidRDefault="00085683">
    <w:pPr>
      <w:pStyle w:val="Rodap"/>
    </w:pPr>
    <w:r>
      <w:rPr>
        <w:noProof/>
      </w:rPr>
      <w:pict>
        <v:group id="Grupo 54" o:spid="_x0000_s2050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205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2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1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>
        <v:rect id="Retângulo 2260" o:spid="_x0000_s2049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087910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83" w:rsidRDefault="00085683" w:rsidP="00B443CE">
      <w:pPr>
        <w:spacing w:line="240" w:lineRule="auto"/>
      </w:pPr>
      <w:r>
        <w:separator/>
      </w:r>
    </w:p>
  </w:footnote>
  <w:footnote w:type="continuationSeparator" w:id="0">
    <w:p w:rsidR="00085683" w:rsidRDefault="00085683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2" w:rsidRDefault="00085683">
    <w:pPr>
      <w:pStyle w:val="Cabealho"/>
    </w:pPr>
    <w:r>
      <w:rPr>
        <w:noProof/>
      </w:rPr>
      <w:pict>
        <v:group id="Agrupar 56" o:spid="_x0000_s2060" style="position:absolute;margin-left:-78.4pt;margin-top:-6.5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2069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2072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2071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2070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2068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2062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206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2066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2065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2064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2063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2061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E" w:rsidRDefault="00085683">
    <w:pPr>
      <w:pStyle w:val="Cabealho"/>
    </w:pPr>
    <w:r>
      <w:rPr>
        <w:noProof/>
      </w:rPr>
      <w:pict>
        <v:line id="Conector reto 30" o:spid="_x0000_s2054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931"/>
    <w:rsid w:val="000114DA"/>
    <w:rsid w:val="00013626"/>
    <w:rsid w:val="00053497"/>
    <w:rsid w:val="00074293"/>
    <w:rsid w:val="00085683"/>
    <w:rsid w:val="00087910"/>
    <w:rsid w:val="000B56B2"/>
    <w:rsid w:val="000B6235"/>
    <w:rsid w:val="000B65A5"/>
    <w:rsid w:val="001147F9"/>
    <w:rsid w:val="001328A0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3473A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5F2CFA"/>
    <w:rsid w:val="00647693"/>
    <w:rsid w:val="00654DFC"/>
    <w:rsid w:val="006614CD"/>
    <w:rsid w:val="00661587"/>
    <w:rsid w:val="006622F2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257BF"/>
    <w:rsid w:val="00831B70"/>
    <w:rsid w:val="00836E90"/>
    <w:rsid w:val="00845DE0"/>
    <w:rsid w:val="00847004"/>
    <w:rsid w:val="008868B0"/>
    <w:rsid w:val="008D1681"/>
    <w:rsid w:val="009120C9"/>
    <w:rsid w:val="00924747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508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55C4E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D7BC8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customStyle="1" w:styleId="Default">
    <w:name w:val="Default"/>
    <w:rsid w:val="00C6450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rsid w:val="0092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24747"/>
    <w:rPr>
      <w:rFonts w:ascii="Times New Roman" w:eastAsia="Times New Roman" w:hAnsi="Times New Roman" w:cs="Times New Roman"/>
      <w:color w:val="auto"/>
      <w:sz w:val="20"/>
      <w:szCs w:val="20"/>
      <w:lang w:val="pt-BR" w:eastAsia="pt-BR"/>
    </w:rPr>
  </w:style>
  <w:style w:type="character" w:styleId="Refdenotaderodap">
    <w:name w:val="footnote reference"/>
    <w:rsid w:val="009247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Cabealho">
    <w:name w:val="Listacommarcadores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EFF64-2628-455C-8017-63439650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páginas).dotx</Template>
  <TotalTime>0</TotalTime>
  <Pages>3</Pages>
  <Words>1184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2020-03-03T17:14:00Z</dcterms:created>
  <dcterms:modified xsi:type="dcterms:W3CDTF">2020-03-04T14:31:00Z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