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FE6EE1" w14:textId="77777777" w:rsidR="00BC5D3C" w:rsidRDefault="00000000">
      <w:pPr>
        <w:spacing w:line="240" w:lineRule="auto"/>
        <w:ind w:firstLine="0"/>
      </w:pPr>
      <w:r>
        <w:rPr>
          <w:noProof/>
        </w:rPr>
        <w:drawing>
          <wp:inline distT="114300" distB="114300" distL="114300" distR="114300" wp14:anchorId="7AD4A48C" wp14:editId="4AB97968">
            <wp:extent cx="5753475" cy="38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4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28D77C" w14:textId="77777777" w:rsidR="0031100E" w:rsidRDefault="00000000">
      <w:pPr>
        <w:pBdr>
          <w:bottom w:val="none" w:sz="0" w:space="8" w:color="auto"/>
        </w:pBd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VISITA DOMICILIAR COMO </w:t>
      </w:r>
      <w:r w:rsidR="0031100E">
        <w:rPr>
          <w:b/>
        </w:rPr>
        <w:t>FERRAMENTA</w:t>
      </w:r>
      <w:r>
        <w:rPr>
          <w:b/>
        </w:rPr>
        <w:t xml:space="preserve"> DE ATENÇÃO À SAÚDE: </w:t>
      </w:r>
    </w:p>
    <w:p w14:paraId="6BF0ADCA" w14:textId="4B1EC2ED" w:rsidR="00BC5D3C" w:rsidRDefault="00000000">
      <w:pPr>
        <w:pBdr>
          <w:bottom w:val="none" w:sz="0" w:space="8" w:color="auto"/>
        </w:pBdr>
        <w:spacing w:line="240" w:lineRule="auto"/>
        <w:ind w:firstLine="0"/>
        <w:jc w:val="center"/>
        <w:rPr>
          <w:b/>
        </w:rPr>
      </w:pPr>
      <w:r>
        <w:rPr>
          <w:b/>
        </w:rPr>
        <w:t>RELATO DE EXPERIÊNCIA</w:t>
      </w:r>
    </w:p>
    <w:p w14:paraId="0B48088F" w14:textId="1E4BA0AF" w:rsidR="00BC5D3C" w:rsidRDefault="00000000">
      <w:pPr>
        <w:pBdr>
          <w:bottom w:val="none" w:sz="0" w:space="8" w:color="auto"/>
        </w:pBdr>
        <w:spacing w:line="240" w:lineRule="auto"/>
        <w:ind w:firstLine="0"/>
      </w:pPr>
      <w:r>
        <w:t>¹Anderson Deivid Aguiar e Silva; ²</w:t>
      </w:r>
      <w:r w:rsidR="00E91F71" w:rsidRPr="00E91F71">
        <w:t>Lourena Ferreira dos Reis Campos</w:t>
      </w:r>
      <w:r>
        <w:t>; ³</w:t>
      </w:r>
      <w:r w:rsidR="00E91F71">
        <w:t>Emily de Figueiredo Pedrosa</w:t>
      </w:r>
      <w:r>
        <w:t>; ⁴</w:t>
      </w:r>
      <w:r w:rsidR="00E91F71">
        <w:t xml:space="preserve">Nicholle </w:t>
      </w:r>
      <w:r w:rsidR="00E91F71" w:rsidRPr="00E91F71">
        <w:t>Akocayti</w:t>
      </w:r>
      <w:r w:rsidR="00E91F71">
        <w:t xml:space="preserve"> </w:t>
      </w:r>
      <w:r w:rsidR="00E91F71" w:rsidRPr="00E91F71">
        <w:t>Sábara Bezerra</w:t>
      </w:r>
      <w:r>
        <w:t xml:space="preserve">; ⁵Izabel Cristina Falcão Juvenal Barbosa. ¹,²,³,⁴Acadêmicos de Enfermagem, </w:t>
      </w:r>
      <w:r w:rsidRPr="007F1CE0">
        <w:rPr>
          <w:i/>
          <w:iCs/>
        </w:rPr>
        <w:t>Campus</w:t>
      </w:r>
      <w:r>
        <w:t xml:space="preserve"> Amílcar Ferreira Sobral (CAFS), Universidade Federal do Piauí - UFPI, Floriano, Piauí, Brasil. ⁵Docente, </w:t>
      </w:r>
      <w:r w:rsidRPr="007F1CE0">
        <w:rPr>
          <w:i/>
          <w:iCs/>
        </w:rPr>
        <w:t>Campus</w:t>
      </w:r>
      <w:r>
        <w:t xml:space="preserve"> Amílcar Ferreira Sobral (CAFS), Universidade Federal do Piauí - UFPI, Floriano, Piauí, Brasil.</w:t>
      </w:r>
    </w:p>
    <w:p w14:paraId="657D1842" w14:textId="77777777" w:rsidR="00BC5D3C" w:rsidRDefault="00000000">
      <w:pPr>
        <w:pBdr>
          <w:bottom w:val="none" w:sz="0" w:space="8" w:color="auto"/>
        </w:pBdr>
        <w:spacing w:line="240" w:lineRule="auto"/>
        <w:ind w:firstLine="0"/>
      </w:pPr>
      <w:r>
        <w:rPr>
          <w:b/>
        </w:rPr>
        <w:t xml:space="preserve">Eixo Temático: </w:t>
      </w:r>
      <w:r>
        <w:t>Eixo Transversal</w:t>
      </w:r>
    </w:p>
    <w:p w14:paraId="0B1892AB" w14:textId="59F6D60D" w:rsidR="00BC5D3C" w:rsidRDefault="00000000">
      <w:pPr>
        <w:pBdr>
          <w:bottom w:val="none" w:sz="0" w:space="8" w:color="auto"/>
        </w:pBdr>
        <w:spacing w:line="240" w:lineRule="auto"/>
        <w:ind w:firstLine="0"/>
        <w:rPr>
          <w:color w:val="0563C1"/>
          <w:u w:val="single"/>
        </w:rPr>
      </w:pPr>
      <w:r>
        <w:rPr>
          <w:b/>
        </w:rPr>
        <w:t>E-mail do Autor Principal:</w:t>
      </w:r>
      <w:r>
        <w:t xml:space="preserve"> </w:t>
      </w:r>
      <w:hyperlink r:id="rId5" w:history="1">
        <w:r w:rsidR="007F1CE0" w:rsidRPr="001468DE">
          <w:rPr>
            <w:rStyle w:val="Hyperlink"/>
          </w:rPr>
          <w:t>andersondeivid@ufpi.edu.br</w:t>
        </w:r>
      </w:hyperlink>
    </w:p>
    <w:p w14:paraId="4F680F09" w14:textId="77777777" w:rsidR="007F1CE0" w:rsidRDefault="007F1CE0">
      <w:pPr>
        <w:pBdr>
          <w:bottom w:val="none" w:sz="0" w:space="8" w:color="auto"/>
        </w:pBdr>
        <w:spacing w:line="240" w:lineRule="auto"/>
        <w:ind w:firstLine="0"/>
      </w:pPr>
    </w:p>
    <w:p w14:paraId="48BF52CF" w14:textId="7EB0D463" w:rsidR="00BC5D3C" w:rsidRPr="00A94538" w:rsidRDefault="00000000">
      <w:pPr>
        <w:pBdr>
          <w:bottom w:val="none" w:sz="0" w:space="8" w:color="auto"/>
        </w:pBdr>
        <w:spacing w:line="240" w:lineRule="auto"/>
        <w:ind w:firstLine="0"/>
        <w:rPr>
          <w:highlight w:val="none"/>
        </w:rPr>
      </w:pPr>
      <w:r>
        <w:rPr>
          <w:b/>
        </w:rPr>
        <w:t>Introdução:</w:t>
      </w:r>
      <w:r>
        <w:t xml:space="preserve"> A visita domiciliar </w:t>
      </w:r>
      <w:r w:rsidR="007F1CE0">
        <w:t xml:space="preserve">(VD) </w:t>
      </w:r>
      <w:r>
        <w:t>é um</w:t>
      </w:r>
      <w:r w:rsidR="0042023F">
        <w:t xml:space="preserve">a ferramenta </w:t>
      </w:r>
      <w:r>
        <w:t xml:space="preserve">de atenção à saúde </w:t>
      </w:r>
      <w:r w:rsidR="00D1661F">
        <w:t>utilizada pelas</w:t>
      </w:r>
      <w:r w:rsidR="008A73D5">
        <w:t xml:space="preserve"> Equipes de Saúde da Família</w:t>
      </w:r>
      <w:r w:rsidR="009E7074">
        <w:t xml:space="preserve">, </w:t>
      </w:r>
      <w:r w:rsidR="0042023F">
        <w:t xml:space="preserve">que </w:t>
      </w:r>
      <w:r w:rsidR="009E7074">
        <w:t>propicia a criação de</w:t>
      </w:r>
      <w:r>
        <w:t xml:space="preserve"> vínculos com </w:t>
      </w:r>
      <w:r w:rsidR="00186CF3">
        <w:t xml:space="preserve">os indivíduos, </w:t>
      </w:r>
      <w:r w:rsidR="0042023F">
        <w:t xml:space="preserve">as </w:t>
      </w:r>
      <w:r w:rsidR="00186CF3">
        <w:t>famílias e a comunidade</w:t>
      </w:r>
      <w:r w:rsidR="009E7074">
        <w:t>. Ademais, favorece estabelecer</w:t>
      </w:r>
      <w:r w:rsidR="00186CF3">
        <w:t xml:space="preserve"> </w:t>
      </w:r>
      <w:r>
        <w:t xml:space="preserve">um panorama mais amplo das reais condições familiares </w:t>
      </w:r>
      <w:r w:rsidR="009E7074">
        <w:t>e sociais dos</w:t>
      </w:r>
      <w:r>
        <w:t xml:space="preserve"> indivíduos visitados, através do conhecimento de seu cotidiano, cultura, costumes e crenças</w:t>
      </w:r>
      <w:r w:rsidR="0042023F">
        <w:t>.</w:t>
      </w:r>
      <w:r>
        <w:t xml:space="preserve"> </w:t>
      </w:r>
      <w:r>
        <w:rPr>
          <w:b/>
        </w:rPr>
        <w:t>Objetivo</w:t>
      </w:r>
      <w:r>
        <w:t xml:space="preserve">: Relatar a vivência dos discentes de enfermagem durante uma visita domiciliar na atenção familiar, através das práticas da disciplina de Enfermagem </w:t>
      </w:r>
      <w:r w:rsidR="007F1CE0">
        <w:t>em</w:t>
      </w:r>
      <w:r>
        <w:t xml:space="preserve"> Saúde Coletiva 1. </w:t>
      </w:r>
      <w:r>
        <w:rPr>
          <w:b/>
        </w:rPr>
        <w:t xml:space="preserve">Metodologia: </w:t>
      </w:r>
      <w:r>
        <w:t>Trata-se de um estudo do tipo relato de experi</w:t>
      </w:r>
      <w:r w:rsidR="007F1CE0">
        <w:t>ê</w:t>
      </w:r>
      <w:r>
        <w:t xml:space="preserve">ncia, desenvolvido a partir das vivências adquiridas por um grupo </w:t>
      </w:r>
      <w:r w:rsidRPr="0031100E">
        <w:t>de quatro acadêmicos</w:t>
      </w:r>
      <w:r>
        <w:t xml:space="preserve">, do 4° período do curso de Enfermagem, </w:t>
      </w:r>
      <w:r w:rsidRPr="007A0AB8">
        <w:t>do</w:t>
      </w:r>
      <w:r w:rsidRPr="007A0AB8">
        <w:rPr>
          <w:i/>
          <w:iCs/>
        </w:rPr>
        <w:t xml:space="preserve"> Campus</w:t>
      </w:r>
      <w:r>
        <w:t xml:space="preserve"> Amílcar Ferreira Sobral</w:t>
      </w:r>
      <w:r w:rsidR="007A0AB8">
        <w:t>,</w:t>
      </w:r>
      <w:r>
        <w:t xml:space="preserve"> da Universidade Federal do Piauí durante as aulas práticas da disciplina Enfermagem em Saúde Coletiva 1. As atividades foram desenvolvidas durante as </w:t>
      </w:r>
      <w:r w:rsidR="0042023F">
        <w:t xml:space="preserve">aulas </w:t>
      </w:r>
      <w:r>
        <w:t xml:space="preserve">práticas de territorialização realizadas </w:t>
      </w:r>
      <w:r w:rsidR="0042023F">
        <w:t xml:space="preserve">numa sexta feria, </w:t>
      </w:r>
      <w:r>
        <w:t>no bairro Campo Velho, no turno da manhã. Utilizou-se dos instrumentos E-S</w:t>
      </w:r>
      <w:r w:rsidR="007A0AB8">
        <w:t>US</w:t>
      </w:r>
      <w:r>
        <w:t xml:space="preserve"> (</w:t>
      </w:r>
      <w:r w:rsidR="007A0AB8">
        <w:t>F</w:t>
      </w:r>
      <w:r>
        <w:t xml:space="preserve">icha de Cadastro Domiciliar e do Cadastro Individual), além do Genograma e </w:t>
      </w:r>
      <w:r w:rsidR="007A0AB8">
        <w:t xml:space="preserve">do </w:t>
      </w:r>
      <w:r>
        <w:t xml:space="preserve">Ecomapa. </w:t>
      </w:r>
      <w:r>
        <w:rPr>
          <w:b/>
        </w:rPr>
        <w:t>Resultados e Discussão:</w:t>
      </w:r>
      <w:r>
        <w:t xml:space="preserve"> </w:t>
      </w:r>
      <w:r>
        <w:rPr>
          <w:i/>
        </w:rPr>
        <w:t>Condições sociais e sanitárias:</w:t>
      </w:r>
      <w:r>
        <w:t xml:space="preserve"> A família da Sra. A.M.G.</w:t>
      </w:r>
      <w:r w:rsidR="00783D32">
        <w:t>,</w:t>
      </w:r>
      <w:r>
        <w:t xml:space="preserve"> 49 anos</w:t>
      </w:r>
      <w:r w:rsidR="00783D32">
        <w:t>, divorciada,</w:t>
      </w:r>
      <w:r>
        <w:t xml:space="preserve"> DN: 13/06/1973, residente no bairro Campo Velho, Floriano-PI, em uma casa própria</w:t>
      </w:r>
      <w:r w:rsidR="007A0AB8">
        <w:t xml:space="preserve"> de </w:t>
      </w:r>
      <w:r w:rsidR="0042023F">
        <w:t>oito</w:t>
      </w:r>
      <w:r w:rsidR="007A0AB8">
        <w:t xml:space="preserve"> cômodos</w:t>
      </w:r>
      <w:r>
        <w:t xml:space="preserve">, de tijolo com revestimento, localizada em rua calçada com paralelepípedos. Possui </w:t>
      </w:r>
      <w:r w:rsidRPr="00A94538">
        <w:rPr>
          <w:highlight w:val="none"/>
        </w:rPr>
        <w:t xml:space="preserve">energia elétrica, água </w:t>
      </w:r>
      <w:r w:rsidR="007A0AB8" w:rsidRPr="00A94538">
        <w:rPr>
          <w:highlight w:val="none"/>
        </w:rPr>
        <w:t xml:space="preserve">fornecida </w:t>
      </w:r>
      <w:r w:rsidRPr="00A94538">
        <w:rPr>
          <w:highlight w:val="none"/>
        </w:rPr>
        <w:t>pela AGESPISA</w:t>
      </w:r>
      <w:r w:rsidR="0042023F" w:rsidRPr="00A94538">
        <w:rPr>
          <w:highlight w:val="none"/>
        </w:rPr>
        <w:t xml:space="preserve"> e</w:t>
      </w:r>
      <w:r w:rsidRPr="00A94538">
        <w:rPr>
          <w:highlight w:val="none"/>
        </w:rPr>
        <w:t xml:space="preserve"> esgotamento sanitário com fossa séptica</w:t>
      </w:r>
      <w:r w:rsidR="007A0AB8" w:rsidRPr="00A94538">
        <w:rPr>
          <w:highlight w:val="none"/>
        </w:rPr>
        <w:t>. O</w:t>
      </w:r>
      <w:r w:rsidRPr="00A94538">
        <w:rPr>
          <w:highlight w:val="none"/>
        </w:rPr>
        <w:t xml:space="preserve"> lixo é coletado </w:t>
      </w:r>
      <w:r w:rsidR="007A0AB8" w:rsidRPr="00A94538">
        <w:rPr>
          <w:highlight w:val="none"/>
        </w:rPr>
        <w:t>três</w:t>
      </w:r>
      <w:r w:rsidRPr="00A94538">
        <w:rPr>
          <w:highlight w:val="none"/>
        </w:rPr>
        <w:t xml:space="preserve"> vezes por semana</w:t>
      </w:r>
      <w:r w:rsidR="007A0AB8" w:rsidRPr="00A94538">
        <w:rPr>
          <w:highlight w:val="none"/>
        </w:rPr>
        <w:t xml:space="preserve"> e</w:t>
      </w:r>
      <w:r w:rsidRPr="00A94538">
        <w:rPr>
          <w:highlight w:val="none"/>
        </w:rPr>
        <w:t xml:space="preserve"> possui um gato de estimação. </w:t>
      </w:r>
      <w:r w:rsidRPr="00A94538">
        <w:rPr>
          <w:i/>
          <w:highlight w:val="none"/>
        </w:rPr>
        <w:t xml:space="preserve">História </w:t>
      </w:r>
      <w:r w:rsidR="00783D32" w:rsidRPr="00A94538">
        <w:rPr>
          <w:i/>
          <w:highlight w:val="none"/>
        </w:rPr>
        <w:t>f</w:t>
      </w:r>
      <w:r w:rsidRPr="00A94538">
        <w:rPr>
          <w:i/>
          <w:highlight w:val="none"/>
        </w:rPr>
        <w:t>amiliar</w:t>
      </w:r>
      <w:r w:rsidR="00783D32" w:rsidRPr="00A94538">
        <w:rPr>
          <w:i/>
          <w:highlight w:val="none"/>
        </w:rPr>
        <w:t xml:space="preserve"> e social</w:t>
      </w:r>
      <w:r w:rsidRPr="00A94538">
        <w:rPr>
          <w:i/>
          <w:highlight w:val="none"/>
        </w:rPr>
        <w:t>:</w:t>
      </w:r>
      <w:r w:rsidRPr="00A94538">
        <w:rPr>
          <w:highlight w:val="none"/>
        </w:rPr>
        <w:t xml:space="preserve"> Residia com a mãe, porém a mesma foi a óbito</w:t>
      </w:r>
      <w:r w:rsidR="00783D32" w:rsidRPr="00A94538">
        <w:rPr>
          <w:highlight w:val="none"/>
        </w:rPr>
        <w:t>, por Infarto Agudo do Miocárdio</w:t>
      </w:r>
      <w:r w:rsidR="004C2BA2" w:rsidRPr="00A94538">
        <w:rPr>
          <w:highlight w:val="none"/>
        </w:rPr>
        <w:t xml:space="preserve">. </w:t>
      </w:r>
      <w:r w:rsidR="00783D32" w:rsidRPr="00A94538">
        <w:rPr>
          <w:highlight w:val="none"/>
        </w:rPr>
        <w:t xml:space="preserve">Possui dois filhos que não moram com </w:t>
      </w:r>
      <w:r w:rsidR="00A94538" w:rsidRPr="00A94538">
        <w:rPr>
          <w:highlight w:val="none"/>
        </w:rPr>
        <w:t>ela</w:t>
      </w:r>
      <w:r w:rsidR="00783D32" w:rsidRPr="00A94538">
        <w:rPr>
          <w:highlight w:val="none"/>
        </w:rPr>
        <w:t xml:space="preserve">, </w:t>
      </w:r>
      <w:r w:rsidR="00A94538" w:rsidRPr="00A94538">
        <w:rPr>
          <w:highlight w:val="none"/>
        </w:rPr>
        <w:t>entretanto, possui u</w:t>
      </w:r>
      <w:r w:rsidR="00783D32" w:rsidRPr="00A94538">
        <w:rPr>
          <w:highlight w:val="none"/>
        </w:rPr>
        <w:t xml:space="preserve">ma relação harmoniosa com os filhos. </w:t>
      </w:r>
      <w:r w:rsidR="00A94538" w:rsidRPr="00A94538">
        <w:rPr>
          <w:highlight w:val="none"/>
        </w:rPr>
        <w:t>Por outro lado,</w:t>
      </w:r>
      <w:r w:rsidR="00783D32" w:rsidRPr="00A94538">
        <w:rPr>
          <w:highlight w:val="none"/>
        </w:rPr>
        <w:t xml:space="preserve"> relatou ter uma relação conflituosa com o seu atual marido que </w:t>
      </w:r>
      <w:r w:rsidR="00062F77">
        <w:rPr>
          <w:highlight w:val="none"/>
        </w:rPr>
        <w:t>mora</w:t>
      </w:r>
      <w:r w:rsidR="00783D32" w:rsidRPr="00A94538">
        <w:rPr>
          <w:highlight w:val="none"/>
        </w:rPr>
        <w:t xml:space="preserve"> em outra residência</w:t>
      </w:r>
      <w:r w:rsidR="00062F77">
        <w:rPr>
          <w:highlight w:val="none"/>
        </w:rPr>
        <w:t xml:space="preserve"> com outra mulher.</w:t>
      </w:r>
      <w:r w:rsidR="00783D32" w:rsidRPr="00A94538">
        <w:rPr>
          <w:highlight w:val="none"/>
        </w:rPr>
        <w:t xml:space="preserve"> </w:t>
      </w:r>
      <w:r w:rsidR="004C2BA2" w:rsidRPr="00A94538">
        <w:rPr>
          <w:highlight w:val="none"/>
        </w:rPr>
        <w:t xml:space="preserve">Cliente relata não possuir hábitos de procurar a unidade básica de saúde </w:t>
      </w:r>
      <w:r w:rsidR="00B25E27" w:rsidRPr="00A94538">
        <w:rPr>
          <w:highlight w:val="none"/>
        </w:rPr>
        <w:t>e atribui tal atitude a ausência da agente comunitária de saúde.</w:t>
      </w:r>
      <w:r w:rsidR="004C2BA2" w:rsidRPr="00A94538">
        <w:rPr>
          <w:highlight w:val="none"/>
        </w:rPr>
        <w:t xml:space="preserve"> Em relação à diabetes mellitus tipo 2, afirma fazer uso de antidiabético </w:t>
      </w:r>
      <w:r w:rsidR="00B25E27" w:rsidRPr="00A94538">
        <w:rPr>
          <w:highlight w:val="none"/>
        </w:rPr>
        <w:t xml:space="preserve">oral </w:t>
      </w:r>
      <w:r w:rsidR="004C2BA2" w:rsidRPr="00A94538">
        <w:rPr>
          <w:highlight w:val="none"/>
        </w:rPr>
        <w:t xml:space="preserve">que a mesma </w:t>
      </w:r>
      <w:r w:rsidR="00B25E27" w:rsidRPr="00A94538">
        <w:rPr>
          <w:highlight w:val="none"/>
        </w:rPr>
        <w:t>adquiri</w:t>
      </w:r>
      <w:r w:rsidR="004C2BA2" w:rsidRPr="00A94538">
        <w:rPr>
          <w:highlight w:val="none"/>
        </w:rPr>
        <w:t xml:space="preserve">. </w:t>
      </w:r>
      <w:r w:rsidR="00783D32" w:rsidRPr="00A94538">
        <w:rPr>
          <w:highlight w:val="none"/>
        </w:rPr>
        <w:t xml:space="preserve">Refere problemas renais “hernias”, </w:t>
      </w:r>
      <w:r w:rsidR="0027363E">
        <w:rPr>
          <w:highlight w:val="none"/>
        </w:rPr>
        <w:t>c</w:t>
      </w:r>
      <w:r w:rsidR="00783D32" w:rsidRPr="00A94538">
        <w:rPr>
          <w:highlight w:val="none"/>
        </w:rPr>
        <w:t xml:space="preserve">ostuma fazer uso de plantas medicinais (melão de São Caetano). Nega etilismo e tabagismo. </w:t>
      </w:r>
      <w:r w:rsidR="004C2BA2" w:rsidRPr="00A94538">
        <w:rPr>
          <w:highlight w:val="none"/>
        </w:rPr>
        <w:t>Não possui transporte próprio, sendo assim, usa o transporte coletivo público ou contratado para se locomover.</w:t>
      </w:r>
      <w:r w:rsidR="0031100E" w:rsidRPr="00A94538">
        <w:rPr>
          <w:highlight w:val="none"/>
        </w:rPr>
        <w:t xml:space="preserve"> </w:t>
      </w:r>
      <w:r w:rsidR="00783D32" w:rsidRPr="00A94538">
        <w:rPr>
          <w:highlight w:val="none"/>
        </w:rPr>
        <w:t>Ademais, não participa</w:t>
      </w:r>
      <w:r w:rsidR="00A94538">
        <w:rPr>
          <w:highlight w:val="none"/>
        </w:rPr>
        <w:t xml:space="preserve"> de</w:t>
      </w:r>
      <w:r w:rsidR="00783D32" w:rsidRPr="00A94538">
        <w:rPr>
          <w:highlight w:val="none"/>
        </w:rPr>
        <w:t xml:space="preserve"> grupos religiosos de forma definitiva, tendo dito que é batizada </w:t>
      </w:r>
      <w:r w:rsidR="0027363E" w:rsidRPr="00A94538">
        <w:rPr>
          <w:highlight w:val="none"/>
        </w:rPr>
        <w:t>na igreja católica,</w:t>
      </w:r>
      <w:r w:rsidR="00783D32" w:rsidRPr="00A94538">
        <w:rPr>
          <w:highlight w:val="none"/>
        </w:rPr>
        <w:t xml:space="preserve"> porém, esporadicamente frequenta </w:t>
      </w:r>
      <w:r w:rsidR="00A94538">
        <w:rPr>
          <w:highlight w:val="none"/>
        </w:rPr>
        <w:t xml:space="preserve">uma </w:t>
      </w:r>
      <w:r w:rsidR="00783D32" w:rsidRPr="00A94538">
        <w:rPr>
          <w:highlight w:val="none"/>
        </w:rPr>
        <w:t xml:space="preserve">igreja evangélica. </w:t>
      </w:r>
      <w:r w:rsidRPr="00A94538">
        <w:rPr>
          <w:i/>
          <w:highlight w:val="none"/>
        </w:rPr>
        <w:t>Orientações de enfermagem:</w:t>
      </w:r>
      <w:r w:rsidRPr="00A94538">
        <w:rPr>
          <w:highlight w:val="none"/>
        </w:rPr>
        <w:t xml:space="preserve"> </w:t>
      </w:r>
      <w:r w:rsidR="0042023F" w:rsidRPr="00A94538">
        <w:rPr>
          <w:highlight w:val="none"/>
        </w:rPr>
        <w:t>O</w:t>
      </w:r>
      <w:r w:rsidRPr="00A94538">
        <w:rPr>
          <w:highlight w:val="none"/>
        </w:rPr>
        <w:t xml:space="preserve">rientada </w:t>
      </w:r>
      <w:r w:rsidR="0042023F" w:rsidRPr="00A94538">
        <w:rPr>
          <w:highlight w:val="none"/>
        </w:rPr>
        <w:t xml:space="preserve">quanto </w:t>
      </w:r>
      <w:r w:rsidRPr="00A94538">
        <w:rPr>
          <w:highlight w:val="none"/>
        </w:rPr>
        <w:t>a</w:t>
      </w:r>
      <w:r w:rsidR="00D1661F" w:rsidRPr="00A94538">
        <w:rPr>
          <w:highlight w:val="none"/>
        </w:rPr>
        <w:t>o uso dos seu</w:t>
      </w:r>
      <w:r w:rsidRPr="00A94538">
        <w:rPr>
          <w:highlight w:val="none"/>
        </w:rPr>
        <w:t xml:space="preserve">s medicamentos para </w:t>
      </w:r>
      <w:r w:rsidR="007A0AB8" w:rsidRPr="00A94538">
        <w:rPr>
          <w:highlight w:val="none"/>
        </w:rPr>
        <w:t>D</w:t>
      </w:r>
      <w:r w:rsidRPr="00A94538">
        <w:rPr>
          <w:highlight w:val="none"/>
        </w:rPr>
        <w:t xml:space="preserve">iabetes Mellitus tipo 2 e </w:t>
      </w:r>
      <w:r w:rsidR="00D1661F" w:rsidRPr="00A94538">
        <w:rPr>
          <w:highlight w:val="none"/>
        </w:rPr>
        <w:t xml:space="preserve">sobre </w:t>
      </w:r>
      <w:r w:rsidRPr="00A94538">
        <w:rPr>
          <w:highlight w:val="none"/>
        </w:rPr>
        <w:t xml:space="preserve">à vacinação </w:t>
      </w:r>
      <w:r w:rsidR="007A0AB8" w:rsidRPr="00A94538">
        <w:rPr>
          <w:highlight w:val="none"/>
        </w:rPr>
        <w:t>anti</w:t>
      </w:r>
      <w:r w:rsidR="00D1661F" w:rsidRPr="00A94538">
        <w:rPr>
          <w:highlight w:val="none"/>
        </w:rPr>
        <w:t>r</w:t>
      </w:r>
      <w:r w:rsidR="007A0AB8" w:rsidRPr="00A94538">
        <w:rPr>
          <w:highlight w:val="none"/>
        </w:rPr>
        <w:t xml:space="preserve">rábica </w:t>
      </w:r>
      <w:r w:rsidRPr="00A94538">
        <w:rPr>
          <w:highlight w:val="none"/>
        </w:rPr>
        <w:t xml:space="preserve">de seu gato. </w:t>
      </w:r>
      <w:r w:rsidRPr="00A94538">
        <w:rPr>
          <w:b/>
          <w:highlight w:val="none"/>
        </w:rPr>
        <w:t>Considerações Finais:</w:t>
      </w:r>
      <w:r w:rsidRPr="00A94538">
        <w:rPr>
          <w:highlight w:val="none"/>
        </w:rPr>
        <w:t xml:space="preserve"> As aulas práticas de </w:t>
      </w:r>
      <w:r w:rsidR="00505BA0" w:rsidRPr="00A94538">
        <w:rPr>
          <w:highlight w:val="none"/>
        </w:rPr>
        <w:t xml:space="preserve">VD </w:t>
      </w:r>
      <w:r w:rsidRPr="00A94538">
        <w:rPr>
          <w:highlight w:val="none"/>
        </w:rPr>
        <w:t>são essenciais para promover aos discentes</w:t>
      </w:r>
      <w:r w:rsidR="007A0AB8" w:rsidRPr="00A94538">
        <w:rPr>
          <w:highlight w:val="none"/>
        </w:rPr>
        <w:t xml:space="preserve"> de enfermagem,</w:t>
      </w:r>
      <w:r w:rsidRPr="00A94538">
        <w:rPr>
          <w:highlight w:val="none"/>
        </w:rPr>
        <w:t xml:space="preserve"> habilidades e competências necessárias para realização de coleta de dados das famílias alvo de sua atenção em saúde</w:t>
      </w:r>
      <w:r w:rsidR="007A0AB8" w:rsidRPr="00A94538">
        <w:rPr>
          <w:highlight w:val="none"/>
        </w:rPr>
        <w:t>.</w:t>
      </w:r>
    </w:p>
    <w:p w14:paraId="6ED89AE0" w14:textId="14FD4CEC" w:rsidR="00BC5D3C" w:rsidRPr="00A94538" w:rsidRDefault="00000000">
      <w:pPr>
        <w:pBdr>
          <w:bottom w:val="none" w:sz="0" w:space="8" w:color="auto"/>
        </w:pBdr>
        <w:spacing w:line="240" w:lineRule="auto"/>
        <w:ind w:firstLine="0"/>
        <w:rPr>
          <w:highlight w:val="none"/>
        </w:rPr>
      </w:pPr>
      <w:r w:rsidRPr="00A94538">
        <w:rPr>
          <w:b/>
          <w:highlight w:val="none"/>
        </w:rPr>
        <w:t>Palavras-chave:</w:t>
      </w:r>
      <w:r w:rsidRPr="00A94538">
        <w:rPr>
          <w:highlight w:val="none"/>
        </w:rPr>
        <w:t xml:space="preserve"> Visita domiciliar; Atenção básica; Família.</w:t>
      </w:r>
    </w:p>
    <w:p w14:paraId="547CBE85" w14:textId="77777777" w:rsidR="007A0AB8" w:rsidRDefault="007A0AB8">
      <w:pPr>
        <w:pBdr>
          <w:bottom w:val="none" w:sz="0" w:space="8" w:color="auto"/>
        </w:pBdr>
        <w:spacing w:line="240" w:lineRule="auto"/>
        <w:ind w:firstLine="0"/>
      </w:pPr>
    </w:p>
    <w:p w14:paraId="06BA6EC0" w14:textId="77777777" w:rsidR="00BC5D3C" w:rsidRDefault="00000000">
      <w:pPr>
        <w:pBdr>
          <w:bottom w:val="none" w:sz="0" w:space="8" w:color="auto"/>
        </w:pBdr>
        <w:spacing w:line="240" w:lineRule="auto"/>
        <w:ind w:firstLine="0"/>
        <w:jc w:val="center"/>
      </w:pPr>
      <w:r>
        <w:rPr>
          <w:b/>
        </w:rPr>
        <w:t>Referências</w:t>
      </w:r>
    </w:p>
    <w:p w14:paraId="39377A77" w14:textId="3E48EA6B" w:rsidR="00BC5D3C" w:rsidRDefault="007A0AB8">
      <w:pPr>
        <w:pBdr>
          <w:bottom w:val="none" w:sz="0" w:space="8" w:color="auto"/>
        </w:pBdr>
        <w:spacing w:line="240" w:lineRule="auto"/>
        <w:ind w:firstLine="0"/>
        <w:jc w:val="left"/>
      </w:pPr>
      <w:r>
        <w:lastRenderedPageBreak/>
        <w:t xml:space="preserve">Neves, Rosane et. al., 2012. </w:t>
      </w:r>
      <w:r>
        <w:rPr>
          <w:b/>
        </w:rPr>
        <w:t>A saúde mental no sistema único de saúde do Brasil</w:t>
      </w:r>
      <w:r>
        <w:t>: duas realidades em análise. Avances en Psicología Latinoamericana, 30, 356-368. Acesso em: 16 fev. 2023.</w:t>
      </w:r>
    </w:p>
    <w:p w14:paraId="5F874B27" w14:textId="77777777" w:rsidR="0027363E" w:rsidRDefault="0027363E">
      <w:pPr>
        <w:pBdr>
          <w:bottom w:val="none" w:sz="0" w:space="8" w:color="auto"/>
        </w:pBdr>
        <w:spacing w:line="276" w:lineRule="auto"/>
        <w:ind w:firstLine="0"/>
        <w:jc w:val="left"/>
      </w:pPr>
    </w:p>
    <w:p w14:paraId="20620258" w14:textId="388EF62F" w:rsidR="00BC5D3C" w:rsidRDefault="007A0AB8">
      <w:pPr>
        <w:pBdr>
          <w:bottom w:val="none" w:sz="0" w:space="8" w:color="auto"/>
        </w:pBdr>
        <w:spacing w:line="276" w:lineRule="auto"/>
        <w:ind w:firstLine="0"/>
        <w:jc w:val="left"/>
      </w:pPr>
      <w:r>
        <w:t xml:space="preserve">Rocha, K. B., Moreira, M. C., &amp; Boeckel, M. G. 2010. A entrevista e a visita domiciliar na prática do psicólogo comunitário. In: J. C. Sarriera &amp; E. T. Saforcada (Orgs.). </w:t>
      </w:r>
      <w:r w:rsidRPr="007A0AB8">
        <w:rPr>
          <w:b/>
          <w:bCs/>
        </w:rPr>
        <w:t>Introdução à Psicologia Comunitária:</w:t>
      </w:r>
      <w:r>
        <w:t xml:space="preserve"> Bases teóricas e metodológicas. Porto Alegre: Sulina. Acesso em: 16 fev. 2023.</w:t>
      </w:r>
    </w:p>
    <w:p w14:paraId="30817D02" w14:textId="77777777" w:rsidR="0027363E" w:rsidRDefault="0027363E" w:rsidP="00045063">
      <w:pPr>
        <w:pBdr>
          <w:bottom w:val="none" w:sz="0" w:space="8" w:color="auto"/>
        </w:pBdr>
        <w:spacing w:line="276" w:lineRule="auto"/>
        <w:ind w:firstLine="0"/>
        <w:jc w:val="left"/>
      </w:pPr>
    </w:p>
    <w:p w14:paraId="2587778A" w14:textId="7063675E" w:rsidR="00045063" w:rsidRDefault="00722C43" w:rsidP="00045063">
      <w:pPr>
        <w:pBdr>
          <w:bottom w:val="none" w:sz="0" w:space="8" w:color="auto"/>
        </w:pBdr>
        <w:spacing w:line="276" w:lineRule="auto"/>
        <w:ind w:firstLine="0"/>
        <w:jc w:val="left"/>
      </w:pPr>
      <w:r>
        <w:t>Savassi, Leonardo C. M.; Dias, Marcelo de Freitas. Visita domiciliar. Research Gate, Ouro Preto, v. 1, n. 1, p. 0-1, 22 out. 2014. Disponível em: https: //www.researchgate.net/profile/Leonardo</w:t>
      </w:r>
      <w:r w:rsidR="0027363E">
        <w:t>-</w:t>
      </w:r>
      <w:r>
        <w:t>Savassi/publication/265043476_Visita_Domiciliar/links/544716ea0cf22b3c14e0bde2/Visita-Domiciliar.pdf. Acesso em: 17 fev. 2023.</w:t>
      </w:r>
    </w:p>
    <w:p w14:paraId="38E265B6" w14:textId="77777777" w:rsidR="001C664C" w:rsidRDefault="001C664C" w:rsidP="00045063">
      <w:pPr>
        <w:pBdr>
          <w:bottom w:val="none" w:sz="0" w:space="8" w:color="auto"/>
        </w:pBdr>
        <w:spacing w:line="276" w:lineRule="auto"/>
        <w:ind w:firstLine="0"/>
        <w:jc w:val="left"/>
        <w:rPr>
          <w:color w:val="222222"/>
          <w:shd w:val="clear" w:color="auto" w:fill="FFFFFF"/>
        </w:rPr>
      </w:pPr>
    </w:p>
    <w:p w14:paraId="5781EDD3" w14:textId="575D7F1D" w:rsidR="00045063" w:rsidRDefault="00045063" w:rsidP="00045063">
      <w:pPr>
        <w:pBdr>
          <w:bottom w:val="none" w:sz="0" w:space="8" w:color="auto"/>
        </w:pBdr>
        <w:spacing w:line="276" w:lineRule="auto"/>
        <w:ind w:firstLine="0"/>
        <w:jc w:val="left"/>
      </w:pPr>
      <w:r>
        <w:rPr>
          <w:color w:val="222222"/>
          <w:shd w:val="clear" w:color="auto" w:fill="FFFFFF"/>
        </w:rPr>
        <w:t xml:space="preserve">Sampaio, Camila. </w:t>
      </w:r>
      <w:r>
        <w:rPr>
          <w:b/>
          <w:bCs/>
          <w:color w:val="222222"/>
          <w:shd w:val="clear" w:color="auto" w:fill="FFFFFF"/>
        </w:rPr>
        <w:t>Ficha de Cadastro Individual</w:t>
      </w:r>
      <w:r>
        <w:rPr>
          <w:color w:val="222222"/>
          <w:shd w:val="clear" w:color="auto" w:fill="FFFFFF"/>
        </w:rPr>
        <w:t>. 2014. E-SUS Atenção Básica Manual Online. Disponível em: http: //www2.eerp.usp.br/Nepien/ManualeSUS/F_CadastroIndividual_Resumo.html. Acesso em: 22 fev. 2023.</w:t>
      </w:r>
    </w:p>
    <w:p w14:paraId="16ACB627" w14:textId="77777777" w:rsidR="00BC5D3C" w:rsidRDefault="00BC5D3C">
      <w:pPr>
        <w:ind w:firstLine="0"/>
      </w:pPr>
    </w:p>
    <w:sectPr w:rsidR="00BC5D3C">
      <w:pgSz w:w="11906" w:h="16838"/>
      <w:pgMar w:top="1700" w:right="1144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3C"/>
    <w:rsid w:val="00045063"/>
    <w:rsid w:val="00062F77"/>
    <w:rsid w:val="00186CF3"/>
    <w:rsid w:val="001C664C"/>
    <w:rsid w:val="0027363E"/>
    <w:rsid w:val="0031100E"/>
    <w:rsid w:val="0042023F"/>
    <w:rsid w:val="004C2BA2"/>
    <w:rsid w:val="00505BA0"/>
    <w:rsid w:val="0067226C"/>
    <w:rsid w:val="00722C43"/>
    <w:rsid w:val="00783D32"/>
    <w:rsid w:val="007A0AB8"/>
    <w:rsid w:val="007F1CE0"/>
    <w:rsid w:val="00831647"/>
    <w:rsid w:val="008A73D5"/>
    <w:rsid w:val="009E7074"/>
    <w:rsid w:val="00A94538"/>
    <w:rsid w:val="00B254C8"/>
    <w:rsid w:val="00B25E27"/>
    <w:rsid w:val="00BC5D3C"/>
    <w:rsid w:val="00D1661F"/>
    <w:rsid w:val="00E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E5C8"/>
  <w15:docId w15:val="{093FB732-7703-4E12-94B7-1A928A7B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pt-BR" w:eastAsia="pt-BR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ind w:firstLine="0"/>
      <w:jc w:val="left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left="566" w:firstLine="0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200"/>
      <w:ind w:left="780" w:hanging="1063"/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200"/>
      <w:ind w:left="780" w:hanging="1063"/>
      <w:jc w:val="center"/>
    </w:pPr>
    <w:rPr>
      <w:b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7F1C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1C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45063"/>
    <w:pPr>
      <w:spacing w:before="100" w:beforeAutospacing="1" w:after="100" w:afterAutospacing="1" w:line="240" w:lineRule="auto"/>
      <w:ind w:firstLine="0"/>
      <w:jc w:val="left"/>
    </w:pPr>
    <w:rPr>
      <w:highligh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deivid@ufpi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naian</dc:creator>
  <cp:lastModifiedBy>Anderson Deivid</cp:lastModifiedBy>
  <cp:revision>2</cp:revision>
  <dcterms:created xsi:type="dcterms:W3CDTF">2023-03-09T17:59:00Z</dcterms:created>
  <dcterms:modified xsi:type="dcterms:W3CDTF">2023-03-09T17:59:00Z</dcterms:modified>
</cp:coreProperties>
</file>