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3B42" w14:textId="77777777" w:rsidR="008F1B43" w:rsidRDefault="008F1B43">
      <w:pPr>
        <w:rPr>
          <w:rFonts w:ascii="FreeSans" w:hAnsi="FreeSans"/>
          <w:b/>
          <w:bCs/>
        </w:rPr>
      </w:pPr>
    </w:p>
    <w:p w14:paraId="7D197D15" w14:textId="55E082B1" w:rsidR="00475C3E" w:rsidRDefault="00475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102A814" wp14:editId="7DF6D0B1">
            <wp:extent cx="6115050" cy="3314700"/>
            <wp:effectExtent l="0" t="0" r="0" b="0"/>
            <wp:docPr id="417924434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924434" name="Imagem 1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715D0" w14:textId="5EB5BCD1" w:rsidR="008F1B43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DINÂMICA LOCACIONAL DO EMPREGO NO SEGMENTO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UPSTREAM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DA CADEIA PRODUTIVA DE PETRÓLEO E GÁS NATURAL NO BRASIL: ANÁLISE EVOLUTIVA DO QUOCIENTE LOCACIONAL E DO COEFICIENTE DE REDISTRIBUIÇÃO</w:t>
      </w:r>
    </w:p>
    <w:p w14:paraId="5E2CA74D" w14:textId="77777777" w:rsidR="008F1B43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Sessão Temática: Dinâmicas socioeconômicas regionais</w:t>
      </w:r>
    </w:p>
    <w:p w14:paraId="721B0D89" w14:textId="77777777" w:rsidR="008F1B43" w:rsidRDefault="008F1B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33570" w14:textId="77777777" w:rsidR="008F1B43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6D2D2FA4" w14:textId="2F986110" w:rsidR="00016F38" w:rsidRPr="00016F38" w:rsidRDefault="00016F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F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 objetivo do trabalho é analisar a dinâmica locacional recente dos empregos formais no segmento </w:t>
      </w:r>
      <w:proofErr w:type="spellStart"/>
      <w:r w:rsidRPr="00016F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upstream</w:t>
      </w:r>
      <w:proofErr w:type="spellEnd"/>
      <w:r w:rsidRPr="00016F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 indústria de petróleo e gás natural, que nos últimos anos vem sofrendo uma série de impactos derivados tanto do quadro de crise a partir de 2014, quanto da mudança relativa da geografia da produção entre a emergente Bacia de Santos e a declinante Bacia de Campos. Como metodologia, utilizou-se as técnicas de mensuração dos quocientes locacionais e dos coeficientes de redistribuição entre 2002 e 2021, para avaliar os padrões de concentração e desconcentração da indústria ao longo da série histórica. A investigação verificou que vem ocorrendo certa desconcentração espacial das atividades, porém no sentido de maior regionalização das atividades entre os municípios fluminenses do Rio de Janeiro, Macaé e São João da Barra, reduzindo o caráter de enclave que o setor tinha durante o ciclo em que a Bacia de Campos concentrava mais de 80% da produção nacional de petróleo e gás natural.</w:t>
      </w:r>
    </w:p>
    <w:p w14:paraId="71A89215" w14:textId="683FA86C" w:rsidR="008F1B43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ASPECTOS METODOLOGICOS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F881962" w14:textId="77777777" w:rsidR="00475C3E" w:rsidRPr="00475C3E" w:rsidRDefault="00475C3E" w:rsidP="00475C3E">
      <w:pPr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A descoberta do </w:t>
      </w:r>
      <w:proofErr w:type="spellStart"/>
      <w:r w:rsidRPr="00475C3E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475C3E">
        <w:rPr>
          <w:rFonts w:ascii="Times New Roman" w:hAnsi="Times New Roman" w:cs="Times New Roman"/>
          <w:sz w:val="24"/>
          <w:szCs w:val="24"/>
        </w:rPr>
        <w:t>-sal na Bacia de Santos e a extensão da influência da economia do petróleo e dos royalties pelo litoral do sudeste renovou o interesse por estudos sobre a relação entre petróleo e região para além do Norte Fluminense, principal região impactada pelo ciclo de produção da Bacia de Campos. Em especial, tem surgidos estudos que resgataram o conceito de circuitos espaciais de produção e cooperação, desenvolvido por Sônia Barrios e colaboração de Milton Santos (BARRIOS, 1986; SANTOS, 1986). Essa abordagem busca identificar e descrever a relação das infraestruturas produtivas, os fixos, e sua função na circulação de mercadorias, informações e pessoas no processo produtivo, os fluxos, e os consequentes rebatimentos nos espaços regionais.</w:t>
      </w:r>
    </w:p>
    <w:p w14:paraId="2CAACD64" w14:textId="77777777" w:rsidR="00475C3E" w:rsidRPr="00475C3E" w:rsidRDefault="00475C3E" w:rsidP="00475C3E">
      <w:pPr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lastRenderedPageBreak/>
        <w:t>No concerne à indústria de petróleo e gás natural, os estudos recentemente publicados a partir desse referencial (PESSANHA e OLIVEIRA, 2019; SILVA, 2019; OLIVEIRA e OLIVEIRA, 2020) vêm destacando o aprofundamento dos efeitos de arrasto da economia de petróleo e gás natural e sua capacidade de integrar os espaços regionais por meio dos fixos e dos fluxos do circuito espacial do petróleo e dos royalties (PESSANHA e OLIVEIRA, 2019).</w:t>
      </w:r>
    </w:p>
    <w:p w14:paraId="2B494FD2" w14:textId="68975B7C" w:rsidR="00475C3E" w:rsidRDefault="00475C3E" w:rsidP="00475C3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C3E">
        <w:rPr>
          <w:rFonts w:ascii="Times New Roman" w:hAnsi="Times New Roman" w:cs="Times New Roman"/>
          <w:color w:val="000000"/>
          <w:sz w:val="24"/>
          <w:szCs w:val="24"/>
        </w:rPr>
        <w:t xml:space="preserve">Tais estudos são importantes retratos descritivos do inventário de investimentos em capital fixo que sustentam a divisão territorial do trabalho da indústria de petróleo e gás natural. No entanto, a despeito de se referirem, no âmbito da teoria, da existência de fluxos a partir dos fixos (SANTOS, 2014), tais trabalhos carecem de uma abordagem temporal mais explícita em suas análises, de modo que seja possível captar, pelo menos de forma aproximativa, como o circuito espacial do petróleo e gás natural evolui de acordo com as mudanças conjunturais e estruturais na indústria. </w:t>
      </w:r>
    </w:p>
    <w:p w14:paraId="3C0C137F" w14:textId="4DC41286" w:rsidR="00CA150D" w:rsidRPr="00DA4885" w:rsidRDefault="00CA150D" w:rsidP="00475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Nesse sen</w:t>
      </w:r>
      <w:r w:rsidR="00DA4885">
        <w:rPr>
          <w:rFonts w:ascii="Times New Roman" w:hAnsi="Times New Roman" w:cs="Times New Roman"/>
          <w:color w:val="000000"/>
          <w:sz w:val="24"/>
          <w:szCs w:val="24"/>
        </w:rPr>
        <w:t xml:space="preserve">tido, para captar o fluxo dinâmico do setor, adotou-se como procedimento metodológico a identificação das concentrações de empregos do segmento </w:t>
      </w:r>
      <w:proofErr w:type="spellStart"/>
      <w:r w:rsidR="00DA4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upstream</w:t>
      </w:r>
      <w:proofErr w:type="spellEnd"/>
      <w:r w:rsidR="00DA4885">
        <w:rPr>
          <w:rFonts w:ascii="Times New Roman" w:hAnsi="Times New Roman" w:cs="Times New Roman"/>
          <w:color w:val="000000"/>
          <w:sz w:val="24"/>
          <w:szCs w:val="24"/>
        </w:rPr>
        <w:t xml:space="preserve"> e sua evolução ao longo da série histórica entre 2002 e 2021, de modo a verificar como, a partir dos fixos do circuito espacial, se configura a divisão do trabalho do setor e suas tendências locacionais. Utilizou-se como técnicas de mensuração o quociente locacional para verificação da concentração produtiva e o coeficiente de redistribuição para medir os movimentos de concentração e desconcentração dos empregos ao longo do tempo. </w:t>
      </w:r>
    </w:p>
    <w:p w14:paraId="752B4A6F" w14:textId="483B6533" w:rsidR="008F1B43" w:rsidRDefault="00000000" w:rsidP="00475C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DISCUSSÕES</w:t>
      </w:r>
    </w:p>
    <w:p w14:paraId="4ADE3A48" w14:textId="77777777" w:rsidR="005C4075" w:rsidRPr="005C4075" w:rsidRDefault="005C4075" w:rsidP="005C4075">
      <w:pPr>
        <w:jc w:val="both"/>
        <w:rPr>
          <w:rFonts w:ascii="Times New Roman" w:hAnsi="Times New Roman" w:cs="Times New Roman"/>
          <w:sz w:val="24"/>
          <w:szCs w:val="24"/>
        </w:rPr>
      </w:pPr>
      <w:r w:rsidRPr="005C4075">
        <w:rPr>
          <w:rFonts w:ascii="Times New Roman" w:hAnsi="Times New Roman" w:cs="Times New Roman"/>
          <w:sz w:val="24"/>
          <w:szCs w:val="24"/>
        </w:rPr>
        <w:t xml:space="preserve">Em relação à escala nacional, existe uma inequívoca concentração das atividades relacionadas ao segmento </w:t>
      </w:r>
      <w:proofErr w:type="spellStart"/>
      <w:r w:rsidRPr="005C4075">
        <w:rPr>
          <w:rFonts w:ascii="Times New Roman" w:hAnsi="Times New Roman" w:cs="Times New Roman"/>
          <w:sz w:val="24"/>
          <w:szCs w:val="24"/>
        </w:rPr>
        <w:t>upstream</w:t>
      </w:r>
      <w:proofErr w:type="spellEnd"/>
      <w:r w:rsidRPr="005C4075">
        <w:rPr>
          <w:rFonts w:ascii="Times New Roman" w:hAnsi="Times New Roman" w:cs="Times New Roman"/>
          <w:sz w:val="24"/>
          <w:szCs w:val="24"/>
        </w:rPr>
        <w:t xml:space="preserve"> da cadeia produtiva do petróleo e gás natural no estado do Rio de Janeiro, que com o </w:t>
      </w:r>
      <w:proofErr w:type="spellStart"/>
      <w:r w:rsidRPr="005C4075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5C4075">
        <w:rPr>
          <w:rFonts w:ascii="Times New Roman" w:hAnsi="Times New Roman" w:cs="Times New Roman"/>
          <w:sz w:val="24"/>
          <w:szCs w:val="24"/>
        </w:rPr>
        <w:t xml:space="preserve">-sal viu reforçada sua especialização nas atividades do segmento e, consequentemente, a dependência da economia fluminense ao desenvolvimento da atividade extrativa offshore. Nesse sentido, a Bacia de Santos é, antes de tudo, fluminense em suas implicações econômicas e territoriais. </w:t>
      </w:r>
    </w:p>
    <w:p w14:paraId="025FA586" w14:textId="4A6EACEE" w:rsidR="008F1B43" w:rsidRPr="00DA4885" w:rsidRDefault="005C4075" w:rsidP="005C4075">
      <w:pPr>
        <w:jc w:val="both"/>
        <w:rPr>
          <w:rFonts w:ascii="Times New Roman" w:hAnsi="Times New Roman" w:cs="Times New Roman"/>
          <w:sz w:val="24"/>
          <w:szCs w:val="24"/>
        </w:rPr>
      </w:pPr>
      <w:r w:rsidRPr="005C4075">
        <w:rPr>
          <w:rFonts w:ascii="Times New Roman" w:hAnsi="Times New Roman" w:cs="Times New Roman"/>
          <w:sz w:val="24"/>
          <w:szCs w:val="24"/>
        </w:rPr>
        <w:t xml:space="preserve">No âmbito da localização na escala dos municípios, o exponencial crescimento da Bacia de Santos vem induzindo algumas mudanças na geografia do emprego – e, portanto, da produção – do segmento </w:t>
      </w:r>
      <w:proofErr w:type="spellStart"/>
      <w:r w:rsidRPr="005C4075">
        <w:rPr>
          <w:rFonts w:ascii="Times New Roman" w:hAnsi="Times New Roman" w:cs="Times New Roman"/>
          <w:sz w:val="24"/>
          <w:szCs w:val="24"/>
        </w:rPr>
        <w:t>upstream</w:t>
      </w:r>
      <w:proofErr w:type="spellEnd"/>
      <w:r w:rsidRPr="005C4075">
        <w:rPr>
          <w:rFonts w:ascii="Times New Roman" w:hAnsi="Times New Roman" w:cs="Times New Roman"/>
          <w:sz w:val="24"/>
          <w:szCs w:val="24"/>
        </w:rPr>
        <w:t>, ao mesmo tempo que se mantém características importantes do ciclo de dominância da Bacia de Campos. O reforço da posição fluminense na indústria vem se dando a nível local a partir de algum reforço da função do cluster de Macaé, que se amplia para Rio das Ostras, como principal polo de serviços para a Bacia de Campos e de Santos. Por outro lado, parte de sua centralidade vem sendo compartilhada com outros municípios, em especial Rio de Janeiro e Niterói e, em menor medida, São Gonçalo e São João da Barra, que começam a aparecer na estatística mais recente. Esse é um dado novidadeiro em relação ao ciclo da Bacia de Campos, que funcionava numa forma de enclave clássico em Macaé, apesar da participação importante do parque naval da região metropolitana e de Angra dos Reis. Os dados permitem inferir que se constitui um sistema mais regionalizado e articulado entre São João da Barra, Macaé e região metropolitana.</w:t>
      </w:r>
    </w:p>
    <w:p w14:paraId="2A5DACCB" w14:textId="77777777" w:rsidR="008F1B43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RELAÇÃO COM A SESSÃO TEMATICA</w:t>
      </w:r>
    </w:p>
    <w:p w14:paraId="24934C53" w14:textId="575B39CD" w:rsidR="008F1B43" w:rsidRPr="00583E9B" w:rsidRDefault="001F6255">
      <w:pPr>
        <w:jc w:val="both"/>
        <w:rPr>
          <w:rFonts w:ascii="Times New Roman" w:hAnsi="Times New Roman" w:cs="Times New Roman"/>
          <w:sz w:val="24"/>
          <w:szCs w:val="24"/>
        </w:rPr>
      </w:pPr>
      <w:r w:rsidRPr="001F6255">
        <w:rPr>
          <w:rFonts w:ascii="Times New Roman" w:hAnsi="Times New Roman" w:cs="Times New Roman"/>
          <w:sz w:val="24"/>
          <w:szCs w:val="24"/>
        </w:rPr>
        <w:t xml:space="preserve">A relação com a sessão temática se dá em razão da importância do segmento </w:t>
      </w:r>
      <w:proofErr w:type="spellStart"/>
      <w:r w:rsidRPr="001F6255">
        <w:rPr>
          <w:rFonts w:ascii="Times New Roman" w:hAnsi="Times New Roman" w:cs="Times New Roman"/>
          <w:i/>
          <w:iCs/>
          <w:sz w:val="24"/>
          <w:szCs w:val="24"/>
        </w:rPr>
        <w:t>upstream</w:t>
      </w:r>
      <w:proofErr w:type="spellEnd"/>
      <w:r w:rsidRPr="001F6255">
        <w:rPr>
          <w:rFonts w:ascii="Times New Roman" w:hAnsi="Times New Roman" w:cs="Times New Roman"/>
          <w:sz w:val="24"/>
          <w:szCs w:val="24"/>
        </w:rPr>
        <w:t xml:space="preserve"> da cadeia produtiva de petróleo e gás natural </w:t>
      </w:r>
      <w:r w:rsidR="00F822A7">
        <w:rPr>
          <w:rFonts w:ascii="Times New Roman" w:hAnsi="Times New Roman" w:cs="Times New Roman"/>
          <w:sz w:val="24"/>
          <w:szCs w:val="24"/>
        </w:rPr>
        <w:t>no impulsionamento econômico</w:t>
      </w:r>
      <w:r w:rsidRPr="001F6255">
        <w:rPr>
          <w:rFonts w:ascii="Times New Roman" w:hAnsi="Times New Roman" w:cs="Times New Roman"/>
          <w:sz w:val="24"/>
          <w:szCs w:val="24"/>
        </w:rPr>
        <w:t xml:space="preserve"> </w:t>
      </w:r>
      <w:r w:rsidR="00F822A7">
        <w:rPr>
          <w:rFonts w:ascii="Times New Roman" w:hAnsi="Times New Roman" w:cs="Times New Roman"/>
          <w:sz w:val="24"/>
          <w:szCs w:val="24"/>
        </w:rPr>
        <w:t>d</w:t>
      </w:r>
      <w:r w:rsidRPr="001F6255">
        <w:rPr>
          <w:rFonts w:ascii="Times New Roman" w:hAnsi="Times New Roman" w:cs="Times New Roman"/>
          <w:sz w:val="24"/>
          <w:szCs w:val="24"/>
        </w:rPr>
        <w:t xml:space="preserve">os territórios onde ocorrem suas operações, assim como em função do impacto das rendas petrolíferas nos orçamentos dos municípios e estados beneficiados pelas regras de rateio ainda vigentes. No caso em exame, a crise deflagrada a partir de 2014 pela conjunção da queda dos preços internacionais do petróleo e dos abalos políticos ocorridos no país tendo os direitos sobre o petróleo como principal fator de conflito, criou um grave quadro de desemprego e colapso fiscal nos municípios "produtores" de petróleo e gás natural do estado do Rio de Janeiro. No entanto, apesar do forte conteúdo conjuntural daquela crise, aspectos </w:t>
      </w:r>
      <w:r w:rsidRPr="001F6255">
        <w:rPr>
          <w:rFonts w:ascii="Times New Roman" w:hAnsi="Times New Roman" w:cs="Times New Roman"/>
          <w:sz w:val="24"/>
          <w:szCs w:val="24"/>
        </w:rPr>
        <w:lastRenderedPageBreak/>
        <w:t>estruturais envolvidos na dinâmica da produção do petróleo está também em curso, o que redunda nas mudanças indicadas no trabalho na geografia econômica da indústria extrativa de petróleo. Tendo em vista a alta capacidade da</w:t>
      </w:r>
      <w:r w:rsidR="00275A22">
        <w:rPr>
          <w:rFonts w:ascii="Times New Roman" w:hAnsi="Times New Roman" w:cs="Times New Roman"/>
          <w:sz w:val="24"/>
          <w:szCs w:val="24"/>
        </w:rPr>
        <w:t>s</w:t>
      </w:r>
      <w:r w:rsidRPr="001F6255">
        <w:rPr>
          <w:rFonts w:ascii="Times New Roman" w:hAnsi="Times New Roman" w:cs="Times New Roman"/>
          <w:sz w:val="24"/>
          <w:szCs w:val="24"/>
        </w:rPr>
        <w:t xml:space="preserve"> atividade</w:t>
      </w:r>
      <w:r w:rsidR="00275A22">
        <w:rPr>
          <w:rFonts w:ascii="Times New Roman" w:hAnsi="Times New Roman" w:cs="Times New Roman"/>
          <w:sz w:val="24"/>
          <w:szCs w:val="24"/>
        </w:rPr>
        <w:t>s</w:t>
      </w:r>
      <w:r w:rsidRPr="001F6255">
        <w:rPr>
          <w:rFonts w:ascii="Times New Roman" w:hAnsi="Times New Roman" w:cs="Times New Roman"/>
          <w:sz w:val="24"/>
          <w:szCs w:val="24"/>
        </w:rPr>
        <w:t xml:space="preserve"> petrolífera</w:t>
      </w:r>
      <w:r w:rsidR="00275A22">
        <w:rPr>
          <w:rFonts w:ascii="Times New Roman" w:hAnsi="Times New Roman" w:cs="Times New Roman"/>
          <w:sz w:val="24"/>
          <w:szCs w:val="24"/>
        </w:rPr>
        <w:t>s</w:t>
      </w:r>
      <w:r w:rsidRPr="001F6255">
        <w:rPr>
          <w:rFonts w:ascii="Times New Roman" w:hAnsi="Times New Roman" w:cs="Times New Roman"/>
          <w:sz w:val="24"/>
          <w:szCs w:val="24"/>
        </w:rPr>
        <w:t xml:space="preserve"> em especializar os territórios onde operam (a chamada "maldição dos recursos naturais"), assim como a escala </w:t>
      </w:r>
      <w:proofErr w:type="spellStart"/>
      <w:r w:rsidRPr="001F6255">
        <w:rPr>
          <w:rFonts w:ascii="Times New Roman" w:hAnsi="Times New Roman" w:cs="Times New Roman"/>
          <w:sz w:val="24"/>
          <w:szCs w:val="24"/>
        </w:rPr>
        <w:t>decisional</w:t>
      </w:r>
      <w:proofErr w:type="spellEnd"/>
      <w:r w:rsidRPr="001F6255">
        <w:rPr>
          <w:rFonts w:ascii="Times New Roman" w:hAnsi="Times New Roman" w:cs="Times New Roman"/>
          <w:sz w:val="24"/>
          <w:szCs w:val="24"/>
        </w:rPr>
        <w:t xml:space="preserve"> alheia a tais regiões, as aludidas mudanças podem gerar impactos profundos sobre as ditas regiões produtoras, seja no sentido de impulsionar o </w:t>
      </w:r>
      <w:r w:rsidR="00275A22">
        <w:rPr>
          <w:rFonts w:ascii="Times New Roman" w:hAnsi="Times New Roman" w:cs="Times New Roman"/>
          <w:sz w:val="24"/>
          <w:szCs w:val="24"/>
        </w:rPr>
        <w:t>crescimento econômico</w:t>
      </w:r>
      <w:r w:rsidRPr="001F6255">
        <w:rPr>
          <w:rFonts w:ascii="Times New Roman" w:hAnsi="Times New Roman" w:cs="Times New Roman"/>
          <w:sz w:val="24"/>
          <w:szCs w:val="24"/>
        </w:rPr>
        <w:t>, seja no sentido de criar a temida depressão econômica pós ciclo do petróleo.</w:t>
      </w:r>
    </w:p>
    <w:p w14:paraId="41E3E039" w14:textId="77777777" w:rsidR="008F1B43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REFÊRENCIAS.</w:t>
      </w:r>
    </w:p>
    <w:p w14:paraId="40AA846D" w14:textId="3F78A7C2" w:rsidR="005234F7" w:rsidRPr="005234F7" w:rsidRDefault="005234F7" w:rsidP="00125F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BARRIOS, Sonia. A produção do espaço. In: SOUZA, M. A. A.; SANTOS, M.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Orgs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.).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construção do espaço.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São Paulo: Nobel, 1986, p. 1-24.</w:t>
      </w:r>
    </w:p>
    <w:p w14:paraId="645095FC" w14:textId="3285C09D" w:rsidR="005234F7" w:rsidRDefault="005234F7" w:rsidP="00125F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467C">
        <w:rPr>
          <w:rFonts w:ascii="Times New Roman" w:eastAsia="Times New Roman" w:hAnsi="Times New Roman" w:cs="Times New Roman"/>
          <w:sz w:val="24"/>
          <w:szCs w:val="24"/>
          <w:lang w:eastAsia="pt-BR"/>
        </w:rPr>
        <w:t>OLIVEIRA, F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BC46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BC467C">
        <w:rPr>
          <w:rFonts w:ascii="Times New Roman" w:eastAsia="Times New Roman" w:hAnsi="Times New Roman" w:cs="Times New Roman"/>
          <w:sz w:val="24"/>
          <w:szCs w:val="24"/>
          <w:lang w:eastAsia="pt-BR"/>
        </w:rPr>
        <w:t>; OLIVEIRA, 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BC46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D. Circuitos espaciais da produção e a economia do petróleo no estado do Rio de Janeiro: as transformações territoriais por ação dos níveis superiores da economia.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Revista </w:t>
      </w:r>
      <w:proofErr w:type="spellStart"/>
      <w:r w:rsidRPr="00BC46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Ge</w:t>
      </w:r>
      <w:r w:rsidR="00E501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ouece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BC467C">
        <w:rPr>
          <w:rFonts w:ascii="Times New Roman" w:eastAsia="Times New Roman" w:hAnsi="Times New Roman" w:cs="Times New Roman"/>
          <w:sz w:val="24"/>
          <w:szCs w:val="24"/>
          <w:lang w:eastAsia="pt-BR"/>
        </w:rPr>
        <w:t>v. 9, n. 16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janeiro/junho de 2020.</w:t>
      </w:r>
    </w:p>
    <w:p w14:paraId="702EBE4D" w14:textId="026C3554" w:rsidR="005234F7" w:rsidRDefault="005234F7" w:rsidP="00125F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467C">
        <w:rPr>
          <w:rFonts w:ascii="Times New Roman" w:eastAsia="Times New Roman" w:hAnsi="Times New Roman" w:cs="Times New Roman"/>
          <w:sz w:val="24"/>
          <w:szCs w:val="24"/>
          <w:lang w:eastAsia="pt-BR"/>
        </w:rPr>
        <w:t>PESSANHA, 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BC46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.; OLIVEIRA, F. G. </w:t>
      </w:r>
      <w:r w:rsidRPr="00BC46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circuitos espaciais de produção do petróleo no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BC46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</w:t>
      </w:r>
      <w:r w:rsidRPr="00BC46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aneiro e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BC46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ão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BC46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aulo: formação e integração da </w:t>
      </w:r>
      <w:proofErr w:type="spellStart"/>
      <w:r w:rsidRPr="00BC467C">
        <w:rPr>
          <w:rFonts w:ascii="Times New Roman" w:eastAsia="Times New Roman" w:hAnsi="Times New Roman" w:cs="Times New Roman"/>
          <w:sz w:val="24"/>
          <w:szCs w:val="24"/>
          <w:lang w:eastAsia="pt-BR"/>
        </w:rPr>
        <w:t>megarregião</w:t>
      </w:r>
      <w:proofErr w:type="spellEnd"/>
      <w:r w:rsidRPr="00BC46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BC467C">
        <w:rPr>
          <w:rFonts w:ascii="Times New Roman" w:eastAsia="Times New Roman" w:hAnsi="Times New Roman" w:cs="Times New Roman"/>
          <w:sz w:val="24"/>
          <w:szCs w:val="24"/>
          <w:lang w:eastAsia="pt-BR"/>
        </w:rPr>
        <w:t>io-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SP</w:t>
      </w:r>
      <w:proofErr w:type="spellEnd"/>
      <w:r w:rsidRPr="00BC467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Geographia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BC467C">
        <w:rPr>
          <w:rFonts w:ascii="Times New Roman" w:eastAsia="Times New Roman" w:hAnsi="Times New Roman" w:cs="Times New Roman"/>
          <w:sz w:val="24"/>
          <w:szCs w:val="24"/>
          <w:lang w:eastAsia="pt-BR"/>
        </w:rPr>
        <w:t>v. 21,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46, maio/agosto de 2019</w:t>
      </w:r>
      <w:r w:rsidRPr="00BC467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528A99B" w14:textId="685ADB6D" w:rsidR="005234F7" w:rsidRDefault="005234F7" w:rsidP="00125F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SANTOS, Milton. Circuitos espaciais da produção: um comentário. In: SOUZA, M. A. A.; SANTOS, M.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Orgs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.).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construção do espaço.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São Paulo: Nobel, 1986, p. 121-134.</w:t>
      </w:r>
    </w:p>
    <w:p w14:paraId="3BD682BF" w14:textId="0F552DFB" w:rsidR="005234F7" w:rsidRPr="005234F7" w:rsidRDefault="005234F7" w:rsidP="00125F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45CA">
        <w:rPr>
          <w:rFonts w:ascii="Times New Roman" w:eastAsia="Times New Roman" w:hAnsi="Times New Roman" w:cs="Times New Roman"/>
          <w:sz w:val="24"/>
          <w:szCs w:val="24"/>
          <w:lang w:eastAsia="pt-BR"/>
        </w:rPr>
        <w:t>SANTOS, 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645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Metamorfoses do espaço habitado: </w:t>
      </w:r>
      <w:r w:rsidRPr="00A645CA">
        <w:rPr>
          <w:rFonts w:ascii="Times New Roman" w:eastAsia="Times New Roman" w:hAnsi="Times New Roman" w:cs="Times New Roman"/>
          <w:sz w:val="24"/>
          <w:szCs w:val="24"/>
          <w:lang w:eastAsia="pt-BR"/>
        </w:rPr>
        <w:t>fundamentos teóricos e metodológicos da geografia.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6ª edição,</w:t>
      </w:r>
      <w:r w:rsidRPr="00A645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Paulo: Edusp, 2014.</w:t>
      </w:r>
    </w:p>
    <w:p w14:paraId="3FD267A6" w14:textId="5B07B37F" w:rsidR="005234F7" w:rsidRPr="000737E9" w:rsidRDefault="005234F7" w:rsidP="0052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467C">
        <w:rPr>
          <w:rFonts w:ascii="Times New Roman" w:hAnsi="Times New Roman" w:cs="Times New Roman"/>
          <w:color w:val="000000"/>
          <w:sz w:val="24"/>
          <w:szCs w:val="24"/>
        </w:rPr>
        <w:t>SILVA, 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C467C">
        <w:rPr>
          <w:rFonts w:ascii="Times New Roman" w:hAnsi="Times New Roman" w:cs="Times New Roman"/>
          <w:color w:val="000000"/>
          <w:sz w:val="24"/>
          <w:szCs w:val="24"/>
        </w:rPr>
        <w:t xml:space="preserve"> C. O circuito espacial de produção de petróleo e o círculo de cooperação: uma leitura da dimensão política da ur</w:t>
      </w:r>
      <w:r w:rsidRPr="00BC467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banização. </w:t>
      </w:r>
      <w:proofErr w:type="spellStart"/>
      <w:r w:rsidRPr="00BC46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Geousp</w:t>
      </w:r>
      <w:proofErr w:type="spellEnd"/>
      <w:r w:rsidRPr="00BC467C">
        <w:rPr>
          <w:rFonts w:ascii="Times New Roman" w:hAnsi="Times New Roman" w:cs="Times New Roman"/>
          <w:color w:val="000000"/>
          <w:sz w:val="24"/>
          <w:szCs w:val="24"/>
        </w:rPr>
        <w:t>, v. 23, n. 2, p. 307-321, ago. 2019.</w:t>
      </w:r>
    </w:p>
    <w:p w14:paraId="2EE46A2A" w14:textId="61CBF283" w:rsidR="008F1B43" w:rsidRDefault="008F1B43">
      <w:pPr>
        <w:rPr>
          <w:rFonts w:ascii="Times New Roman" w:hAnsi="Times New Roman" w:cs="Times New Roman"/>
          <w:sz w:val="24"/>
          <w:szCs w:val="24"/>
        </w:rPr>
      </w:pPr>
    </w:p>
    <w:p w14:paraId="0BC99ABD" w14:textId="77777777" w:rsidR="008F1B43" w:rsidRDefault="008F1B43">
      <w:pPr>
        <w:rPr>
          <w:rFonts w:ascii="FreeSans" w:hAnsi="FreeSans"/>
        </w:rPr>
      </w:pPr>
    </w:p>
    <w:sectPr w:rsidR="008F1B43">
      <w:headerReference w:type="default" r:id="rId8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A8BF9" w14:textId="77777777" w:rsidR="00C25DD0" w:rsidRDefault="00C25DD0">
      <w:pPr>
        <w:spacing w:line="240" w:lineRule="auto"/>
      </w:pPr>
      <w:r>
        <w:separator/>
      </w:r>
    </w:p>
  </w:endnote>
  <w:endnote w:type="continuationSeparator" w:id="0">
    <w:p w14:paraId="795E86D4" w14:textId="77777777" w:rsidR="00C25DD0" w:rsidRDefault="00C25D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default"/>
  </w:font>
  <w:font w:name="Noto Sans CJK SC">
    <w:altName w:val="Segoe Print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libri"/>
    <w:charset w:val="01"/>
    <w:family w:val="swiss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EA902" w14:textId="77777777" w:rsidR="00C25DD0" w:rsidRDefault="00C25DD0">
      <w:pPr>
        <w:spacing w:after="0"/>
      </w:pPr>
      <w:r>
        <w:separator/>
      </w:r>
    </w:p>
  </w:footnote>
  <w:footnote w:type="continuationSeparator" w:id="0">
    <w:p w14:paraId="5F1AC0AF" w14:textId="77777777" w:rsidR="00C25DD0" w:rsidRDefault="00C25D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3113" w14:textId="51CA734A" w:rsidR="008F1B43" w:rsidRDefault="008F1B4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663AE"/>
    <w:multiLevelType w:val="multilevel"/>
    <w:tmpl w:val="596663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12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72"/>
    <w:rsid w:val="00016F38"/>
    <w:rsid w:val="00125F43"/>
    <w:rsid w:val="001F6255"/>
    <w:rsid w:val="0022078B"/>
    <w:rsid w:val="00275A22"/>
    <w:rsid w:val="002A516F"/>
    <w:rsid w:val="002E7C66"/>
    <w:rsid w:val="002F5F72"/>
    <w:rsid w:val="00475C3E"/>
    <w:rsid w:val="005234F7"/>
    <w:rsid w:val="00583E9B"/>
    <w:rsid w:val="005C4075"/>
    <w:rsid w:val="00610F2C"/>
    <w:rsid w:val="00666E0D"/>
    <w:rsid w:val="00721EE5"/>
    <w:rsid w:val="00795B69"/>
    <w:rsid w:val="008F1B43"/>
    <w:rsid w:val="009A37A5"/>
    <w:rsid w:val="00B0044A"/>
    <w:rsid w:val="00C25DD0"/>
    <w:rsid w:val="00CA150D"/>
    <w:rsid w:val="00D94E94"/>
    <w:rsid w:val="00DA4885"/>
    <w:rsid w:val="00E50171"/>
    <w:rsid w:val="00F822A7"/>
    <w:rsid w:val="00FB0351"/>
    <w:rsid w:val="0F8F6F95"/>
    <w:rsid w:val="238C7D6A"/>
    <w:rsid w:val="28ED6515"/>
    <w:rsid w:val="4A3C7FA1"/>
    <w:rsid w:val="6DCD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7D078"/>
  <w15:docId w15:val="{8353BC50-8A62-4A21-B938-8322E79C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Pr>
      <w:rFonts w:cs="Lohit Devanagari"/>
    </w:rPr>
  </w:style>
  <w:style w:type="paragraph" w:styleId="Corpodetexto">
    <w:name w:val="Body Text"/>
    <w:basedOn w:val="Normal"/>
    <w:qFormat/>
    <w:pPr>
      <w:spacing w:after="140" w:line="276" w:lineRule="auto"/>
    </w:p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abealho">
    <w:name w:val="header"/>
    <w:basedOn w:val="CabealhoeRodap"/>
    <w:qFormat/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treme\Downloads\Template%20-%20Resumo%20expandido%20-%20SEDR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Resumo expandido - SEDRES</Template>
  <TotalTime>236</TotalTime>
  <Pages>3</Pages>
  <Words>1216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Rhuann Oliveira</dc:creator>
  <cp:lastModifiedBy>Robson Santos Dias</cp:lastModifiedBy>
  <cp:revision>15</cp:revision>
  <dcterms:created xsi:type="dcterms:W3CDTF">2023-11-29T21:05:00Z</dcterms:created>
  <dcterms:modified xsi:type="dcterms:W3CDTF">2024-02-29T14:17:00Z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DF110ECAF966428EA7F5AD01C9A31793_12</vt:lpwstr>
  </property>
</Properties>
</file>