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2207" w:rsidRPr="00056072" w:rsidRDefault="00172207">
      <w:pPr>
        <w:spacing w:before="240"/>
        <w:jc w:val="center"/>
        <w:rPr>
          <w:rFonts w:ascii="Times New Roman" w:hAnsi="Times New Roman" w:cs="Times New Roman"/>
          <w:b/>
          <w:sz w:val="24"/>
          <w:szCs w:val="24"/>
        </w:rPr>
      </w:pPr>
    </w:p>
    <w:p w14:paraId="00000002" w14:textId="77777777" w:rsidR="00172207" w:rsidRPr="00056072" w:rsidRDefault="00172207">
      <w:pPr>
        <w:spacing w:before="240"/>
        <w:jc w:val="center"/>
        <w:rPr>
          <w:rFonts w:ascii="Times New Roman" w:hAnsi="Times New Roman" w:cs="Times New Roman"/>
          <w:b/>
          <w:sz w:val="24"/>
          <w:szCs w:val="24"/>
        </w:rPr>
      </w:pPr>
    </w:p>
    <w:p w14:paraId="00000003" w14:textId="3F08BCAB" w:rsidR="00172207" w:rsidRPr="00056072" w:rsidRDefault="00056072">
      <w:pPr>
        <w:spacing w:before="240"/>
        <w:jc w:val="center"/>
        <w:rPr>
          <w:rFonts w:ascii="Times New Roman" w:hAnsi="Times New Roman" w:cs="Times New Roman"/>
          <w:b/>
          <w:sz w:val="24"/>
          <w:szCs w:val="24"/>
        </w:rPr>
      </w:pPr>
      <w:r w:rsidRPr="00056072">
        <w:rPr>
          <w:rFonts w:ascii="Times New Roman" w:hAnsi="Times New Roman" w:cs="Times New Roman"/>
          <w:b/>
          <w:sz w:val="24"/>
          <w:szCs w:val="24"/>
        </w:rPr>
        <w:t>LAVAGEM DE DINHEIRO E A TEORIA DA CEGUEIRA DELIBERADA</w:t>
      </w:r>
    </w:p>
    <w:p w14:paraId="00000004" w14:textId="77777777" w:rsidR="00172207" w:rsidRPr="00056072" w:rsidRDefault="00000000" w:rsidP="00056072">
      <w:pPr>
        <w:spacing w:before="120" w:line="360" w:lineRule="auto"/>
        <w:jc w:val="center"/>
        <w:rPr>
          <w:rFonts w:ascii="Times New Roman" w:hAnsi="Times New Roman" w:cs="Times New Roman"/>
          <w:sz w:val="24"/>
          <w:szCs w:val="24"/>
        </w:rPr>
      </w:pPr>
      <w:r w:rsidRPr="00056072">
        <w:rPr>
          <w:rFonts w:ascii="Times New Roman" w:hAnsi="Times New Roman" w:cs="Times New Roman"/>
          <w:sz w:val="24"/>
          <w:szCs w:val="24"/>
        </w:rPr>
        <w:t xml:space="preserve"> </w:t>
      </w:r>
    </w:p>
    <w:p w14:paraId="00000006" w14:textId="7246305F" w:rsidR="00172207" w:rsidRPr="00056072" w:rsidRDefault="00056072">
      <w:pPr>
        <w:spacing w:before="240"/>
        <w:jc w:val="center"/>
        <w:rPr>
          <w:rFonts w:ascii="Times New Roman" w:hAnsi="Times New Roman" w:cs="Times New Roman"/>
          <w:sz w:val="24"/>
          <w:szCs w:val="24"/>
          <w:vertAlign w:val="superscript"/>
        </w:rPr>
      </w:pPr>
      <w:r w:rsidRPr="00056072">
        <w:rPr>
          <w:rFonts w:ascii="Times New Roman" w:hAnsi="Times New Roman" w:cs="Times New Roman"/>
          <w:sz w:val="24"/>
          <w:szCs w:val="24"/>
        </w:rPr>
        <w:t>João Víctor Gonçalves de Paiva</w:t>
      </w:r>
      <w:r w:rsidR="00000000" w:rsidRPr="00056072">
        <w:rPr>
          <w:rFonts w:ascii="Times New Roman" w:hAnsi="Times New Roman" w:cs="Times New Roman"/>
          <w:sz w:val="24"/>
          <w:szCs w:val="24"/>
          <w:vertAlign w:val="superscript"/>
        </w:rPr>
        <w:t>1</w:t>
      </w:r>
      <w:r w:rsidR="00000000" w:rsidRPr="00056072">
        <w:rPr>
          <w:rFonts w:ascii="Times New Roman" w:hAnsi="Times New Roman" w:cs="Times New Roman"/>
          <w:sz w:val="24"/>
          <w:szCs w:val="24"/>
        </w:rPr>
        <w:t xml:space="preserve">, </w:t>
      </w:r>
      <w:r w:rsidRPr="00056072">
        <w:rPr>
          <w:rFonts w:ascii="Times New Roman" w:hAnsi="Times New Roman" w:cs="Times New Roman"/>
          <w:sz w:val="24"/>
          <w:szCs w:val="24"/>
        </w:rPr>
        <w:t>Amanda Rodrigues Alves</w:t>
      </w:r>
      <w:r w:rsidR="00000000" w:rsidRPr="00056072">
        <w:rPr>
          <w:rFonts w:ascii="Times New Roman" w:hAnsi="Times New Roman" w:cs="Times New Roman"/>
          <w:sz w:val="24"/>
          <w:szCs w:val="24"/>
          <w:vertAlign w:val="superscript"/>
        </w:rPr>
        <w:t>2</w:t>
      </w:r>
      <w:r w:rsidRPr="00056072">
        <w:rPr>
          <w:rFonts w:ascii="Times New Roman" w:hAnsi="Times New Roman" w:cs="Times New Roman"/>
          <w:sz w:val="24"/>
          <w:szCs w:val="24"/>
          <w:vertAlign w:val="superscript"/>
        </w:rPr>
        <w:t>.</w:t>
      </w:r>
    </w:p>
    <w:p w14:paraId="00000007" w14:textId="77777777" w:rsidR="00172207" w:rsidRPr="00056072" w:rsidRDefault="00000000" w:rsidP="00056072">
      <w:pPr>
        <w:spacing w:before="120" w:line="360" w:lineRule="auto"/>
        <w:jc w:val="center"/>
        <w:rPr>
          <w:rFonts w:ascii="Times New Roman" w:hAnsi="Times New Roman" w:cs="Times New Roman"/>
          <w:sz w:val="24"/>
          <w:szCs w:val="24"/>
        </w:rPr>
      </w:pPr>
      <w:r w:rsidRPr="00056072">
        <w:rPr>
          <w:rFonts w:ascii="Times New Roman" w:hAnsi="Times New Roman" w:cs="Times New Roman"/>
          <w:sz w:val="24"/>
          <w:szCs w:val="24"/>
        </w:rPr>
        <w:t xml:space="preserve"> </w:t>
      </w:r>
    </w:p>
    <w:p w14:paraId="00000009" w14:textId="25749BCA" w:rsidR="00172207" w:rsidRDefault="00000000" w:rsidP="00056072">
      <w:pPr>
        <w:spacing w:before="240"/>
        <w:jc w:val="center"/>
        <w:rPr>
          <w:rFonts w:ascii="Times New Roman" w:hAnsi="Times New Roman" w:cs="Times New Roman"/>
          <w:sz w:val="24"/>
          <w:szCs w:val="24"/>
        </w:rPr>
      </w:pPr>
      <w:r w:rsidRPr="00056072">
        <w:rPr>
          <w:rFonts w:ascii="Times New Roman" w:hAnsi="Times New Roman" w:cs="Times New Roman"/>
          <w:sz w:val="24"/>
          <w:szCs w:val="24"/>
        </w:rPr>
        <w:t xml:space="preserve">E-mail: </w:t>
      </w:r>
      <w:r w:rsidR="00056072" w:rsidRPr="00056072">
        <w:rPr>
          <w:rFonts w:ascii="Times New Roman" w:hAnsi="Times New Roman" w:cs="Times New Roman"/>
          <w:sz w:val="24"/>
          <w:szCs w:val="24"/>
        </w:rPr>
        <w:t>joaovictorgoncalvesdepaiva@gmail.com</w:t>
      </w:r>
    </w:p>
    <w:p w14:paraId="3AD1ADB5" w14:textId="77777777" w:rsidR="00056072" w:rsidRPr="00056072" w:rsidRDefault="00056072" w:rsidP="00056072">
      <w:pPr>
        <w:spacing w:before="240"/>
        <w:jc w:val="center"/>
        <w:rPr>
          <w:rFonts w:ascii="Times New Roman" w:hAnsi="Times New Roman" w:cs="Times New Roman"/>
          <w:sz w:val="24"/>
          <w:szCs w:val="24"/>
        </w:rPr>
      </w:pPr>
    </w:p>
    <w:p w14:paraId="1E34BBDD" w14:textId="5FFAF8D4" w:rsidR="00056072" w:rsidRPr="00056072" w:rsidRDefault="00000000">
      <w:pPr>
        <w:spacing w:before="240"/>
        <w:jc w:val="both"/>
        <w:rPr>
          <w:rFonts w:ascii="Times New Roman" w:hAnsi="Times New Roman" w:cs="Times New Roman"/>
          <w:sz w:val="20"/>
          <w:szCs w:val="20"/>
        </w:rPr>
      </w:pPr>
      <w:r w:rsidRPr="00056072">
        <w:rPr>
          <w:rFonts w:ascii="Times New Roman" w:hAnsi="Times New Roman" w:cs="Times New Roman"/>
          <w:sz w:val="20"/>
          <w:szCs w:val="20"/>
          <w:vertAlign w:val="superscript"/>
        </w:rPr>
        <w:t xml:space="preserve">1 </w:t>
      </w:r>
      <w:r w:rsidR="00056072" w:rsidRPr="00056072">
        <w:rPr>
          <w:rFonts w:ascii="Times New Roman" w:hAnsi="Times New Roman" w:cs="Times New Roman"/>
          <w:sz w:val="20"/>
          <w:szCs w:val="20"/>
        </w:rPr>
        <w:t>Graduando em Direito pelo Centro Universitário do Cerrado Patrocínio (UNICERP). Patrocínio, Minas Gerais, Brasil</w:t>
      </w:r>
      <w:r w:rsidRPr="00056072">
        <w:rPr>
          <w:rFonts w:ascii="Times New Roman" w:hAnsi="Times New Roman" w:cs="Times New Roman"/>
          <w:sz w:val="20"/>
          <w:szCs w:val="20"/>
        </w:rPr>
        <w:t xml:space="preserve">; </w:t>
      </w:r>
      <w:r w:rsidRPr="00056072">
        <w:rPr>
          <w:rFonts w:ascii="Times New Roman" w:hAnsi="Times New Roman" w:cs="Times New Roman"/>
          <w:sz w:val="20"/>
          <w:szCs w:val="20"/>
          <w:vertAlign w:val="superscript"/>
        </w:rPr>
        <w:t xml:space="preserve">2 </w:t>
      </w:r>
      <w:r w:rsidR="00056072" w:rsidRPr="00056072">
        <w:rPr>
          <w:rFonts w:ascii="Times New Roman" w:hAnsi="Times New Roman" w:cs="Times New Roman"/>
          <w:sz w:val="20"/>
          <w:szCs w:val="20"/>
        </w:rPr>
        <w:t>Mestre em Direito Ambiental e Desenvolvimento Sustentável pela Escola Superior Dom Helder Câmara. Pós-graduada em Ciências Penais pela faculdade Milton Campos. Pós-Graduada em Docência Jurídica pela Faculdade Arnaldo. Graduada em Processos Gerenciais com ênfase no Terceiro Setor pela Universidade Estadual de Minas Gerais. Graduada em Direito pela Escola Superior Dom Helder Câmara. Professora no Prolabore cursos preparatórios para concursos, situado em Belo Horizonte/MG. Professora orientadora do Trabalho de Conclusão de Curso. Centro Universitário do Cerrado Patrocínio (UNICERP). Patrocínio, Minas Gerais, Brasil</w:t>
      </w:r>
      <w:r w:rsidR="00056072" w:rsidRPr="00056072">
        <w:rPr>
          <w:rFonts w:ascii="Times New Roman" w:hAnsi="Times New Roman" w:cs="Times New Roman"/>
          <w:sz w:val="20"/>
          <w:szCs w:val="20"/>
        </w:rPr>
        <w:t>.</w:t>
      </w:r>
    </w:p>
    <w:p w14:paraId="0000000B" w14:textId="313C8863" w:rsidR="00172207" w:rsidRPr="00056072" w:rsidRDefault="00172207">
      <w:pPr>
        <w:spacing w:before="240"/>
        <w:jc w:val="both"/>
        <w:rPr>
          <w:rFonts w:ascii="Times New Roman" w:hAnsi="Times New Roman" w:cs="Times New Roman"/>
          <w:sz w:val="24"/>
          <w:szCs w:val="24"/>
        </w:rPr>
      </w:pPr>
    </w:p>
    <w:p w14:paraId="3BB19F80" w14:textId="77777777" w:rsidR="00056072" w:rsidRPr="00056072" w:rsidRDefault="00056072" w:rsidP="00056072">
      <w:pPr>
        <w:pStyle w:val="Default"/>
        <w:contextualSpacing/>
        <w:jc w:val="both"/>
        <w:rPr>
          <w:sz w:val="22"/>
          <w:szCs w:val="22"/>
        </w:rPr>
      </w:pPr>
      <w:r w:rsidRPr="00056072">
        <w:rPr>
          <w:b/>
          <w:bCs/>
          <w:color w:val="auto"/>
          <w:sz w:val="22"/>
          <w:szCs w:val="22"/>
        </w:rPr>
        <w:t>Introdução:</w:t>
      </w:r>
      <w:r w:rsidRPr="00056072">
        <w:rPr>
          <w:color w:val="auto"/>
          <w:sz w:val="22"/>
          <w:szCs w:val="22"/>
        </w:rPr>
        <w:t xml:space="preserve"> </w:t>
      </w:r>
      <w:r w:rsidRPr="00056072">
        <w:rPr>
          <w:sz w:val="22"/>
          <w:szCs w:val="22"/>
        </w:rPr>
        <w:t xml:space="preserve">O crime da lavagem de capitais envolve o processo de ocultar a origem ilícita de recursos financeiros, enquanto a Teoria da Cegueira Deliberada é uma abordagem jurídica que permite a responsabilização de pessoas que deliberadamente evitam obter conhecimento sobre a origem ilegal dos recursos que estão sendo movimentados, sendo ultimamente bem discutidos em todo o país. </w:t>
      </w:r>
      <w:r w:rsidRPr="00056072">
        <w:rPr>
          <w:b/>
          <w:bCs/>
          <w:sz w:val="22"/>
          <w:szCs w:val="22"/>
        </w:rPr>
        <w:t>Objetivos:</w:t>
      </w:r>
      <w:r w:rsidRPr="00056072">
        <w:rPr>
          <w:sz w:val="22"/>
          <w:szCs w:val="22"/>
        </w:rPr>
        <w:t xml:space="preserve">  Para atingir os objetivos propostos no presente estudo, foi realizado um estudo de cunho descritivo, possuindo como meios de fundamentação teórica as revistas acadêmicas e científicas disponíveis de maneira on-line e em versões impressas, livros de autores diversos com relação ao tema, reunindo análises teóricas sobre a Lavagem de capitais no território nacional e a associação da Teoria da Cegueira Deliberada em suas condenações. </w:t>
      </w:r>
      <w:r w:rsidRPr="00056072">
        <w:rPr>
          <w:b/>
          <w:bCs/>
          <w:sz w:val="22"/>
          <w:szCs w:val="22"/>
        </w:rPr>
        <w:t>Material e Métodos:</w:t>
      </w:r>
      <w:r w:rsidRPr="00056072">
        <w:rPr>
          <w:sz w:val="22"/>
          <w:szCs w:val="22"/>
        </w:rPr>
        <w:t xml:space="preserve"> Tratou-se de um estudo qualitativo, fundamentado na pesquisa bibliográfica e documental, com método de interpretação dedutivo. A pesquisa bibliográfica e documental foi essencial para a coleta de dados para composição dos resultados da pesquisa. </w:t>
      </w:r>
      <w:r w:rsidRPr="00056072">
        <w:rPr>
          <w:b/>
          <w:bCs/>
          <w:sz w:val="22"/>
          <w:szCs w:val="22"/>
        </w:rPr>
        <w:t>Resultados</w:t>
      </w:r>
      <w:r w:rsidRPr="00056072">
        <w:rPr>
          <w:sz w:val="22"/>
          <w:szCs w:val="22"/>
        </w:rPr>
        <w:t xml:space="preserve">: A temática da Lavagem de Dinheiro e a Teoria da Cegueira Deliberada foi analisada a partir de jurisprudências e dados bibliográficos. </w:t>
      </w:r>
      <w:r w:rsidRPr="00056072">
        <w:rPr>
          <w:b/>
          <w:bCs/>
          <w:sz w:val="22"/>
          <w:szCs w:val="22"/>
        </w:rPr>
        <w:t>Conclusão</w:t>
      </w:r>
      <w:r w:rsidRPr="00056072">
        <w:rPr>
          <w:sz w:val="22"/>
          <w:szCs w:val="22"/>
        </w:rPr>
        <w:t>: A pesquisa concluiu que devido à gravidade do crime de Lavagem de dinheiro e à crescente incidência de casos, a aplicabilidade da Teoria juntamente com a Lavagem de dinheiro torna-se um mecanismo na tentativa de coibir atos ilícitos, haja vista a análise da intenção do agente e as provas de que dispõe, com isso foi possível constatar que a eficácia da Teoria da Cegueira Deliberada é relativa à análise de casos, necessitando assim, uma investigação concreta dos atos. Nesse sentido, para assegurar a celeridade do processo e garantir a efetividade dos princípios do contraditório e da ampla defesa, que garantem a defesa do acusado em processo judicial, é necessário que existam indícios que ameacem a honestidade do agente.</w:t>
      </w:r>
    </w:p>
    <w:p w14:paraId="17ADAE97" w14:textId="77777777" w:rsidR="00056072" w:rsidRPr="00056072" w:rsidRDefault="00056072" w:rsidP="00056072">
      <w:pPr>
        <w:pStyle w:val="Default"/>
        <w:contextualSpacing/>
        <w:jc w:val="both"/>
      </w:pPr>
    </w:p>
    <w:p w14:paraId="00000010" w14:textId="0B90D257" w:rsidR="00172207" w:rsidRPr="00056072" w:rsidRDefault="00000000" w:rsidP="00056072">
      <w:pPr>
        <w:spacing w:line="360" w:lineRule="auto"/>
        <w:contextualSpacing/>
        <w:jc w:val="both"/>
        <w:rPr>
          <w:rFonts w:ascii="Times New Roman" w:hAnsi="Times New Roman" w:cs="Times New Roman"/>
        </w:rPr>
      </w:pPr>
      <w:r w:rsidRPr="00056072">
        <w:rPr>
          <w:rFonts w:ascii="Times New Roman" w:hAnsi="Times New Roman" w:cs="Times New Roman"/>
          <w:b/>
        </w:rPr>
        <w:t>Palavras-chave:</w:t>
      </w:r>
      <w:r w:rsidRPr="00056072">
        <w:rPr>
          <w:rFonts w:ascii="Times New Roman" w:hAnsi="Times New Roman" w:cs="Times New Roman"/>
        </w:rPr>
        <w:t xml:space="preserve"> </w:t>
      </w:r>
      <w:r w:rsidR="00056072" w:rsidRPr="00056072">
        <w:rPr>
          <w:rFonts w:ascii="Times New Roman" w:eastAsia="Times New Roman" w:hAnsi="Times New Roman" w:cs="Times New Roman"/>
        </w:rPr>
        <w:t>Cegueira Deliberada. Lavagem de Capitais. Responsabilização.</w:t>
      </w:r>
      <w:r w:rsidR="00056072" w:rsidRPr="00056072">
        <w:rPr>
          <w:rFonts w:ascii="Times New Roman" w:hAnsi="Times New Roman" w:cs="Times New Roman"/>
        </w:rPr>
        <w:t xml:space="preserve"> Teoria do Crime.</w:t>
      </w:r>
    </w:p>
    <w:sectPr w:rsidR="00172207" w:rsidRPr="0005607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CAA4" w14:textId="77777777" w:rsidR="006B04B0" w:rsidRDefault="006B04B0">
      <w:pPr>
        <w:spacing w:line="240" w:lineRule="auto"/>
      </w:pPr>
      <w:r>
        <w:separator/>
      </w:r>
    </w:p>
  </w:endnote>
  <w:endnote w:type="continuationSeparator" w:id="0">
    <w:p w14:paraId="744E6089" w14:textId="77777777" w:rsidR="006B04B0" w:rsidRDefault="006B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181C" w14:textId="77777777" w:rsidR="006B04B0" w:rsidRDefault="006B04B0">
      <w:pPr>
        <w:spacing w:line="240" w:lineRule="auto"/>
      </w:pPr>
      <w:r>
        <w:separator/>
      </w:r>
    </w:p>
  </w:footnote>
  <w:footnote w:type="continuationSeparator" w:id="0">
    <w:p w14:paraId="0A7ED4F6" w14:textId="77777777" w:rsidR="006B04B0" w:rsidRDefault="006B04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172207" w:rsidRDefault="006B04B0">
    <w:r>
      <w:pict w14:anchorId="5AE5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07"/>
    <w:rsid w:val="00056072"/>
    <w:rsid w:val="00172207"/>
    <w:rsid w:val="006B04B0"/>
    <w:rsid w:val="00910982"/>
    <w:rsid w:val="00CC12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5E83"/>
  <w15:docId w15:val="{EFA1F3B2-151F-4823-9D66-11B8545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Default">
    <w:name w:val="Default"/>
    <w:rsid w:val="00056072"/>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Hyperlink">
    <w:name w:val="Hyperlink"/>
    <w:basedOn w:val="Fontepargpadro"/>
    <w:uiPriority w:val="99"/>
    <w:unhideWhenUsed/>
    <w:rsid w:val="00056072"/>
    <w:rPr>
      <w:color w:val="0000FF" w:themeColor="hyperlink"/>
      <w:u w:val="single"/>
    </w:rPr>
  </w:style>
  <w:style w:type="character" w:styleId="MenoPendente">
    <w:name w:val="Unresolved Mention"/>
    <w:basedOn w:val="Fontepargpadro"/>
    <w:uiPriority w:val="99"/>
    <w:semiHidden/>
    <w:unhideWhenUsed/>
    <w:rsid w:val="00056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2515</Characters>
  <Application>Microsoft Office Word</Application>
  <DocSecurity>0</DocSecurity>
  <Lines>20</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João Víctor Gonçalves de Paiva</cp:lastModifiedBy>
  <cp:revision>2</cp:revision>
  <dcterms:created xsi:type="dcterms:W3CDTF">2023-11-05T01:51:00Z</dcterms:created>
  <dcterms:modified xsi:type="dcterms:W3CDTF">2023-11-05T01:51:00Z</dcterms:modified>
</cp:coreProperties>
</file>