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APENDICE B</w:t>
      </w:r>
    </w:p>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MODELO DE TRABALHO IDENTIFICADO</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324"/>
        <w:ind w:right="0" w:left="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II Mostra Institucional de Extensão</w:t>
      </w:r>
    </w:p>
    <w:p>
      <w:pPr>
        <w:spacing w:before="0" w:after="0" w:line="324"/>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324"/>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EXPERIENCIA COM A DERMATOFUNCIONAL NA SAUDE DA MULHER.</w:t>
      </w:r>
    </w:p>
    <w:p>
      <w:pPr>
        <w:spacing w:before="0" w:after="0" w:line="324"/>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Relato de Experiência</w:t>
      </w:r>
    </w:p>
    <w:p>
      <w:pPr>
        <w:spacing w:before="0" w:after="0" w:line="324"/>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324"/>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b/>
          <w:color w:val="000000"/>
          <w:spacing w:val="0"/>
          <w:position w:val="0"/>
          <w:sz w:val="24"/>
          <w:u w:val="single"/>
          <w:shd w:fill="auto" w:val="clear"/>
        </w:rPr>
        <w:t xml:space="preserve">Maria Caroline Matias de Sousa </w:t>
      </w:r>
    </w:p>
    <w:p>
      <w:pPr>
        <w:spacing w:before="0" w:after="0" w:line="324"/>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Discente do curso de Bacharelado em Fisioterapia. Centro Universitário INTA (Uninta) Campus Itapipoca.</w:t>
      </w:r>
    </w:p>
    <w:p>
      <w:pPr>
        <w:spacing w:before="0" w:after="0" w:line="324"/>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Itapipoca - Ceará. E-mail: carolinemsfisio@gmail.com</w:t>
      </w:r>
    </w:p>
    <w:p>
      <w:pPr>
        <w:spacing w:before="0" w:after="0" w:line="324"/>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FFFFFF" w:val="clear"/>
        </w:rPr>
        <w:t xml:space="preserve">Edvanete Maria dos Santos Viana</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Docente do curso de Bacharelado em Fisioterapia da Universidade Uninta Itapipoca.</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Itapipoca-Ce. Orientadora*. E-mail: </w:t>
      </w:r>
      <w:r>
        <w:rPr>
          <w:rFonts w:ascii="Times New Roman" w:hAnsi="Times New Roman" w:cs="Times New Roman" w:eastAsia="Times New Roman"/>
          <w:color w:val="000000"/>
          <w:spacing w:val="0"/>
          <w:position w:val="0"/>
          <w:sz w:val="24"/>
          <w:u w:val="single"/>
          <w:shd w:fill="FFFFFF" w:val="clear"/>
        </w:rPr>
        <w:t xml:space="preserve">edvanete.santos@uninta.edu.br</w:t>
      </w:r>
      <w:r>
        <w:rPr>
          <w:rFonts w:ascii="Times New Roman" w:hAnsi="Times New Roman" w:cs="Times New Roman" w:eastAsia="Times New Roman"/>
          <w:color w:val="000000"/>
          <w:spacing w:val="0"/>
          <w:position w:val="0"/>
          <w:sz w:val="24"/>
          <w:shd w:fill="FFFFFF" w:val="clear"/>
        </w:rPr>
        <w:t xml:space="preserve">²</w:t>
      </w:r>
    </w:p>
    <w:p>
      <w:pPr>
        <w:spacing w:before="0" w:after="0" w:line="324"/>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324"/>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Introdução</w:t>
      </w:r>
      <w:r>
        <w:rPr>
          <w:rFonts w:ascii="Times New Roman" w:hAnsi="Times New Roman" w:cs="Times New Roman" w:eastAsia="Times New Roman"/>
          <w:color w:val="000000"/>
          <w:spacing w:val="0"/>
          <w:position w:val="0"/>
          <w:sz w:val="24"/>
          <w:shd w:fill="auto" w:val="clear"/>
        </w:rPr>
        <w:t xml:space="preserve">: Na Fisioterapia Dermatofuncional o cuidado com a pele e com o corpo, inclui o tratamento de disfunções estéticas como celulite, gordura localizada, estrias, flacidez tissular e muscular. Além disso, engloba cuidados pré e pós-operatório de cirurgia plástica, de cirurgia bariátrica e de pacientes queimados. Tem como objetivo melhorar a função dos sistemas muscular, linfático e circulatório, utilizando diversas técnicas de massagem. Essas queixas, aparentemente estéticas, muitas vezes indicam alterações funcionais no organismo. A celulite, por exemplo, pode ser consequência de má circulação e alimentação não equilibrada, ou até mesmo de um sistema linfático debilitado. Além da alteração do organismo físico, podemos nos lembrar do impacto na autoestima da mulher, pois muitas deixam de usar uma roupa específica, ou de realizar uma viagem com amigas na praia, por exemplo, devido ao desconforto que sentem com o seu próprio corpo. </w:t>
      </w:r>
      <w:r>
        <w:rPr>
          <w:rFonts w:ascii="Times New Roman" w:hAnsi="Times New Roman" w:cs="Times New Roman" w:eastAsia="Times New Roman"/>
          <w:b/>
          <w:color w:val="263238"/>
          <w:spacing w:val="0"/>
          <w:position w:val="0"/>
          <w:sz w:val="24"/>
          <w:shd w:fill="auto" w:val="clear"/>
        </w:rPr>
        <w:t xml:space="preserve">Objetivo: </w:t>
      </w:r>
      <w:r>
        <w:rPr>
          <w:rFonts w:ascii="Times New Roman" w:hAnsi="Times New Roman" w:cs="Times New Roman" w:eastAsia="Times New Roman"/>
          <w:color w:val="263238"/>
          <w:spacing w:val="0"/>
          <w:position w:val="0"/>
          <w:sz w:val="24"/>
          <w:shd w:fill="auto" w:val="clear"/>
        </w:rPr>
        <w:t xml:space="preserve">Relatar a experiencia na Lafidef no dia 08 de marçco de 2024, dia internacional da mulher, com mulheres da OAB na Ki delicia que fica no estacionamento da Igreja da Paz itapipoca. </w:t>
      </w:r>
      <w:r>
        <w:rPr>
          <w:rFonts w:ascii="Times New Roman" w:hAnsi="Times New Roman" w:cs="Times New Roman" w:eastAsia="Times New Roman"/>
          <w:b/>
          <w:color w:val="263238"/>
          <w:spacing w:val="0"/>
          <w:position w:val="0"/>
          <w:sz w:val="24"/>
          <w:shd w:fill="auto" w:val="clear"/>
        </w:rPr>
        <w:t xml:space="preserve">Metodologia: </w:t>
      </w:r>
      <w:r>
        <w:rPr>
          <w:rFonts w:ascii="Times New Roman" w:hAnsi="Times New Roman" w:cs="Times New Roman" w:eastAsia="Times New Roman"/>
          <w:color w:val="263238"/>
          <w:spacing w:val="0"/>
          <w:position w:val="0"/>
          <w:sz w:val="24"/>
          <w:shd w:fill="auto" w:val="clear"/>
        </w:rPr>
        <w:t xml:space="preserve">No dia da ação foi feito toda uma programação para receber essas mulheres, teve inicio as 16:00 e foi ate as 18:00. nesse dia teve alongamentos, palestra sobre a saude mental das mulheres, foi aberto um momento de perguntas e duvidas que elas tinham, foi falado sobre a imagem e carreira,teve momento de beleza como lipeza de pele feito pelos alunos de fisioterapia da dermatofuncional, liberaçoes, tecnicas manuais, foi um momento impar de relaxamento para que elas se sentissem ainda mais especias nesse dia lindo. </w:t>
      </w:r>
      <w:r>
        <w:rPr>
          <w:rFonts w:ascii="Times New Roman" w:hAnsi="Times New Roman" w:cs="Times New Roman" w:eastAsia="Times New Roman"/>
          <w:b/>
          <w:color w:val="263238"/>
          <w:spacing w:val="0"/>
          <w:position w:val="0"/>
          <w:sz w:val="24"/>
          <w:shd w:fill="auto" w:val="clear"/>
        </w:rPr>
        <w:t xml:space="preserve">Conclusão: </w:t>
      </w:r>
      <w:r>
        <w:rPr>
          <w:rFonts w:ascii="Times New Roman" w:hAnsi="Times New Roman" w:cs="Times New Roman" w:eastAsia="Times New Roman"/>
          <w:color w:val="263238"/>
          <w:spacing w:val="0"/>
          <w:position w:val="0"/>
          <w:sz w:val="24"/>
          <w:shd w:fill="auto" w:val="clear"/>
        </w:rPr>
        <w:t xml:space="preserve">A fisioterapia é uma profissão com inúmeros campos de atuação. A área de dermatofuncional é uma das mais promissoras, desde que o profissional acompanhe a evolução e a tecnologia relacionada à saúde, através de especializações, networkings e o mais importante: o amor pela sua profissão e área de atuação.</w:t>
      </w:r>
    </w:p>
    <w:p>
      <w:pPr>
        <w:spacing w:before="0" w:after="0" w:line="324"/>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Descritores: </w:t>
      </w:r>
      <w:r>
        <w:rPr>
          <w:rFonts w:ascii="Times New Roman" w:hAnsi="Times New Roman" w:cs="Times New Roman" w:eastAsia="Times New Roman"/>
          <w:color w:val="000000"/>
          <w:spacing w:val="0"/>
          <w:position w:val="0"/>
          <w:sz w:val="24"/>
          <w:shd w:fill="auto" w:val="clear"/>
        </w:rPr>
        <w:t xml:space="preserve">Fisioterapia; dermatofuncional; Mulher;</w:t>
      </w:r>
    </w:p>
    <w:p>
      <w:pPr>
        <w:spacing w:before="0" w:after="0" w:line="324"/>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Referencias:</w:t>
      </w:r>
    </w:p>
    <w:p>
      <w:pPr>
        <w:spacing w:before="0" w:after="0" w:line="324"/>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324"/>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RESOLUÇÃO Nº 394/2011- Disciplina a Especialidade Profissional de Fisioterapia Dermatofuncional e dá outras providências.</w:t>
      </w:r>
    </w:p>
    <w:p>
      <w:pPr>
        <w:spacing w:before="0" w:after="0" w:line="324"/>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324"/>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CUNHA, NÁGILA LIMA DA et al. FUNDAMENTOS DA FISIOTERAPIA DERMATOFUNCIONAL: UMA REVISÃO DE LITERATURA. Encontro de Extensão, Docência e Iniciação Científica (EEDIC), [S.l.], v. 7, nov. 2020. ISSN 2446-6042. Disponível em: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http://publicacoesacademicas.unicatolicaquixada.edu.br/index.php/eedic/article/view/4227</w:t>
        </w:r>
      </w:hyperlink>
    </w:p>
    <w:p>
      <w:pPr>
        <w:spacing w:before="0" w:after="0" w:line="324"/>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324"/>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FONSECA, V.M; CAMPOS, P.S; CERTO, T.F; DE-FARIA, L.T; JULIANO, P.B; CINTRA, D.E; LIEBANO, R.E; DA SILVA, C; GUIDI, R.M; SANTÁNA, E. Efficacy and safety of noninvasive focused ultrasound for treatment of subcutaneous adiposity in healthy women. J Cosmet Laser Ther. 2018 Oct;20(6):341-350. doi: 10.1080/14764172.2018.1511907. Epub 2018 Oct 4. PMID: 30285509.</w:t>
      </w:r>
    </w:p>
    <w:p>
      <w:pPr>
        <w:spacing w:before="0" w:after="0" w:line="324"/>
        <w:ind w:right="0" w:left="0" w:firstLine="0"/>
        <w:jc w:val="both"/>
        <w:rPr>
          <w:rFonts w:ascii="Times New Roman" w:hAnsi="Times New Roman" w:cs="Times New Roman" w:eastAsia="Times New Roman"/>
          <w:color w:val="000000"/>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publicacoesacademicas.unicatolicaquixada.edu.br/index.php/eedic/article/view/4227"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