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38" w:rsidRDefault="001F7B38" w:rsidP="001362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38">
        <w:rPr>
          <w:rFonts w:ascii="Times New Roman" w:hAnsi="Times New Roman" w:cs="Times New Roman"/>
          <w:b/>
          <w:color w:val="000000"/>
          <w:sz w:val="24"/>
          <w:szCs w:val="24"/>
        </w:rPr>
        <w:t>O ENSINO DE FILOSOFIA:</w:t>
      </w:r>
      <w:r w:rsidRPr="001F7B38">
        <w:rPr>
          <w:rFonts w:ascii="Times New Roman" w:hAnsi="Times New Roman" w:cs="Times New Roman"/>
          <w:color w:val="000000"/>
          <w:sz w:val="24"/>
          <w:szCs w:val="24"/>
        </w:rPr>
        <w:t xml:space="preserve"> a pergunta como elemento para a construção do diálogo filosófico.</w:t>
      </w:r>
    </w:p>
    <w:p w:rsidR="00CE37FD" w:rsidRDefault="00CE37FD" w:rsidP="00CE37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 (a): Katiane Suellen Melo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Araujo</w:t>
      </w:r>
      <w:proofErr w:type="spellEnd"/>
      <w:r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CE37FD" w:rsidRDefault="00CE37FD" w:rsidP="00CE37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37FD">
        <w:rPr>
          <w:rFonts w:ascii="Times New Roman" w:hAnsi="Times New Roman" w:cs="Times New Roman"/>
          <w:color w:val="000000"/>
          <w:sz w:val="24"/>
          <w:szCs w:val="24"/>
        </w:rPr>
        <w:t>Eixo 1 – Arte, Tecnologia e Educação</w:t>
      </w:r>
    </w:p>
    <w:p w:rsidR="00CE37FD" w:rsidRDefault="00CE37FD" w:rsidP="00CE37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Orientador: Alexandre Jordão Baptista – DEFIL/UFMA</w:t>
      </w:r>
    </w:p>
    <w:p w:rsidR="006346B4" w:rsidRDefault="006346B4" w:rsidP="00CE37F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UNIVERSIDADE FEDERAL DO MARANHÃO</w:t>
      </w:r>
      <w:bookmarkStart w:id="0" w:name="_GoBack"/>
      <w:bookmarkEnd w:id="0"/>
    </w:p>
    <w:p w:rsidR="00CE37FD" w:rsidRPr="00AE54D5" w:rsidRDefault="00CE37FD" w:rsidP="00CE3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54D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E54D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E54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ktyane.melo@gmail.com</w:t>
        </w:r>
      </w:hyperlink>
    </w:p>
    <w:p w:rsidR="00CE37FD" w:rsidRDefault="00CE37FD" w:rsidP="00CE37FD">
      <w:pPr>
        <w:spacing w:after="0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AE54D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E54D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E54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philokalos@gmail.com</w:t>
        </w:r>
      </w:hyperlink>
    </w:p>
    <w:p w:rsidR="00CE37FD" w:rsidRPr="00AE54D5" w:rsidRDefault="00CE37FD" w:rsidP="00CE3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7B38" w:rsidRDefault="00EB7288" w:rsidP="00CE37F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B11A1B">
        <w:rPr>
          <w:rFonts w:ascii="Times New Roman" w:hAnsi="Times New Roman" w:cs="Times New Roman"/>
          <w:color w:val="000000"/>
          <w:sz w:val="24"/>
          <w:szCs w:val="24"/>
        </w:rPr>
        <w:t>o presente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artigo partimos do pressuposto que </w:t>
      </w:r>
      <w:r w:rsidR="00B11A1B">
        <w:rPr>
          <w:rFonts w:ascii="Times New Roman" w:hAnsi="Times New Roman" w:cs="Times New Roman"/>
          <w:color w:val="000000"/>
          <w:sz w:val="24"/>
          <w:szCs w:val="24"/>
        </w:rPr>
        <w:t xml:space="preserve">o ensino de filosofia está diretamente ligado com a formulação de perguntas e que estas perguntas são elementos fundamentais para a construção dialógica. Neste sentido, analisaremos como essas perguntas serão constituídas para o desenvolvimento do diálogo filosófico </w:t>
      </w:r>
      <w:r w:rsidR="00A32463">
        <w:rPr>
          <w:rFonts w:ascii="Times New Roman" w:hAnsi="Times New Roman" w:cs="Times New Roman"/>
          <w:color w:val="000000"/>
          <w:sz w:val="24"/>
          <w:szCs w:val="24"/>
        </w:rPr>
        <w:t xml:space="preserve">nas </w:t>
      </w:r>
      <w:r w:rsidR="00B11A1B">
        <w:rPr>
          <w:rFonts w:ascii="Times New Roman" w:hAnsi="Times New Roman" w:cs="Times New Roman"/>
          <w:color w:val="000000"/>
          <w:sz w:val="24"/>
          <w:szCs w:val="24"/>
        </w:rPr>
        <w:t xml:space="preserve">aulas de filosofia. Partindo da filosofia clássica, Platão </w:t>
      </w:r>
      <w:r w:rsidR="001362AB">
        <w:rPr>
          <w:rFonts w:ascii="Times New Roman" w:hAnsi="Times New Roman" w:cs="Times New Roman"/>
          <w:color w:val="000000"/>
          <w:sz w:val="24"/>
          <w:szCs w:val="24"/>
        </w:rPr>
        <w:t xml:space="preserve">apresenta em seus escritos o diálogo como instrumento do filosofar. É necessário destacar que uma das características dos diálogos de Platão não são as possíveis respostas, mas sim as perguntas que são o movimento principal para a construção do </w:t>
      </w:r>
      <w:r w:rsidR="001362AB">
        <w:rPr>
          <w:rFonts w:ascii="Times New Roman" w:hAnsi="Times New Roman" w:cs="Times New Roman"/>
          <w:i/>
          <w:color w:val="000000"/>
          <w:sz w:val="24"/>
          <w:szCs w:val="24"/>
        </w:rPr>
        <w:t>elenchos</w:t>
      </w:r>
      <w:r w:rsidR="007E32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7E32F1">
        <w:rPr>
          <w:rFonts w:ascii="Times New Roman" w:hAnsi="Times New Roman" w:cs="Times New Roman"/>
          <w:color w:val="000000"/>
          <w:sz w:val="24"/>
          <w:szCs w:val="24"/>
        </w:rPr>
        <w:t>ou seja, refutação dos argumentos apresentados com novas interrogações. Nesta perspectiva, Paulo Freire nos apresenta em suas reflexões a importância do diálogo para a formação de sujeitos autônomos</w:t>
      </w:r>
      <w:r w:rsidR="00074A56">
        <w:rPr>
          <w:rFonts w:ascii="Times New Roman" w:hAnsi="Times New Roman" w:cs="Times New Roman"/>
          <w:color w:val="000000"/>
          <w:sz w:val="24"/>
          <w:szCs w:val="24"/>
        </w:rPr>
        <w:t>, pois o diálogo é necessário para que a humanidade exista. Logo, uma educação que é constituída através do diálogo é uma ralação horizontal de verdade entre educador e educando, pois a educação só acontece no compartilhamento de experiências entre ambos, onde o aprendizado é mútuo.</w:t>
      </w:r>
      <w:r w:rsidR="00472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63">
        <w:rPr>
          <w:rFonts w:ascii="Times New Roman" w:hAnsi="Times New Roman" w:cs="Times New Roman"/>
          <w:color w:val="000000"/>
          <w:sz w:val="24"/>
          <w:szCs w:val="24"/>
        </w:rPr>
        <w:t xml:space="preserve">Para Alejandro </w:t>
      </w:r>
      <w:proofErr w:type="spellStart"/>
      <w:r w:rsidR="00A32463">
        <w:rPr>
          <w:rFonts w:ascii="Times New Roman" w:hAnsi="Times New Roman" w:cs="Times New Roman"/>
          <w:color w:val="000000"/>
          <w:sz w:val="24"/>
          <w:szCs w:val="24"/>
        </w:rPr>
        <w:t>Cerletti</w:t>
      </w:r>
      <w:proofErr w:type="spellEnd"/>
      <w:r w:rsidR="00A32463">
        <w:rPr>
          <w:rFonts w:ascii="Times New Roman" w:hAnsi="Times New Roman" w:cs="Times New Roman"/>
          <w:color w:val="000000"/>
          <w:sz w:val="24"/>
          <w:szCs w:val="24"/>
        </w:rPr>
        <w:t xml:space="preserve">, ensinar filosofia é ensinar a filosofar, ou seja, despertar em seus alunos a atitude filosófica sabendo que o filosofar é uma construção e complexa </w:t>
      </w:r>
      <w:r w:rsidR="002D0578">
        <w:rPr>
          <w:rFonts w:ascii="Times New Roman" w:hAnsi="Times New Roman" w:cs="Times New Roman"/>
          <w:color w:val="000000"/>
          <w:sz w:val="24"/>
          <w:szCs w:val="24"/>
        </w:rPr>
        <w:t>de cada indivíduo. E</w:t>
      </w:r>
      <w:r w:rsidR="006375EC">
        <w:rPr>
          <w:rFonts w:ascii="Times New Roman" w:hAnsi="Times New Roman" w:cs="Times New Roman"/>
          <w:color w:val="000000"/>
          <w:sz w:val="24"/>
          <w:szCs w:val="24"/>
        </w:rPr>
        <w:t>ntão,</w:t>
      </w:r>
      <w:r w:rsidR="002D0578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A32463">
        <w:rPr>
          <w:rFonts w:ascii="Times New Roman" w:hAnsi="Times New Roman" w:cs="Times New Roman"/>
          <w:color w:val="000000"/>
          <w:sz w:val="24"/>
          <w:szCs w:val="24"/>
        </w:rPr>
        <w:t xml:space="preserve">filosofar </w:t>
      </w:r>
      <w:r w:rsidR="002D0578">
        <w:rPr>
          <w:rFonts w:ascii="Times New Roman" w:hAnsi="Times New Roman" w:cs="Times New Roman"/>
          <w:color w:val="000000"/>
          <w:sz w:val="24"/>
          <w:szCs w:val="24"/>
        </w:rPr>
        <w:t>são</w:t>
      </w:r>
      <w:r w:rsidR="00A32463">
        <w:rPr>
          <w:rFonts w:ascii="Times New Roman" w:hAnsi="Times New Roman" w:cs="Times New Roman"/>
          <w:color w:val="000000"/>
          <w:sz w:val="24"/>
          <w:szCs w:val="24"/>
        </w:rPr>
        <w:t xml:space="preserve"> questionamentos que buscam respostas, no entanto, </w:t>
      </w:r>
      <w:r w:rsidR="002D0578">
        <w:rPr>
          <w:rFonts w:ascii="Times New Roman" w:hAnsi="Times New Roman" w:cs="Times New Roman"/>
          <w:color w:val="000000"/>
          <w:sz w:val="24"/>
          <w:szCs w:val="24"/>
        </w:rPr>
        <w:t xml:space="preserve">o perguntar filosófico não se conforma com as primeiras respostas que geralmente são apresentadas, o perguntar filosófico é pertinente. </w:t>
      </w:r>
      <w:r w:rsidR="00DB1A7E">
        <w:rPr>
          <w:rFonts w:ascii="Times New Roman" w:hAnsi="Times New Roman" w:cs="Times New Roman"/>
          <w:color w:val="000000"/>
          <w:sz w:val="24"/>
          <w:szCs w:val="24"/>
        </w:rPr>
        <w:t xml:space="preserve">Este artigo se desenvolverá </w:t>
      </w:r>
      <w:r w:rsidR="00DB1A7E" w:rsidRPr="00DB1A7E">
        <w:rPr>
          <w:rFonts w:ascii="Times New Roman" w:hAnsi="Times New Roman" w:cs="Times New Roman"/>
          <w:color w:val="000000"/>
          <w:sz w:val="24"/>
          <w:szCs w:val="24"/>
        </w:rPr>
        <w:t>partir de pesquisas bibliográficas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DB1A7E" w:rsidRPr="00DB1A7E">
        <w:rPr>
          <w:rFonts w:ascii="Times New Roman" w:hAnsi="Times New Roman" w:cs="Times New Roman"/>
          <w:color w:val="000000"/>
          <w:sz w:val="24"/>
          <w:szCs w:val="24"/>
        </w:rPr>
        <w:t xml:space="preserve"> é o passo inicial na construção efetiva de uma investigação</w:t>
      </w:r>
      <w:r w:rsidR="000C31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06246">
        <w:rPr>
          <w:rFonts w:ascii="Times New Roman" w:hAnsi="Times New Roman" w:cs="Times New Roman"/>
          <w:color w:val="000000"/>
          <w:sz w:val="24"/>
          <w:szCs w:val="24"/>
        </w:rPr>
        <w:t>partir da realização das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pesquisas</w:t>
      </w:r>
      <w:r w:rsidR="00F062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pretendemos </w:t>
      </w:r>
      <w:r w:rsidR="00F06246">
        <w:rPr>
          <w:rFonts w:ascii="Times New Roman" w:hAnsi="Times New Roman" w:cs="Times New Roman"/>
          <w:color w:val="000000"/>
          <w:sz w:val="24"/>
          <w:szCs w:val="24"/>
        </w:rPr>
        <w:t>observar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como o desenvolvimento </w:t>
      </w:r>
      <w:r w:rsidR="00F06246">
        <w:rPr>
          <w:rFonts w:ascii="Times New Roman" w:hAnsi="Times New Roman" w:cs="Times New Roman"/>
          <w:color w:val="000000"/>
          <w:sz w:val="24"/>
          <w:szCs w:val="24"/>
        </w:rPr>
        <w:t>do perguntar filosófico e do diálogo filosófico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irão colaborar para </w:t>
      </w:r>
      <w:r w:rsidR="00F06246">
        <w:rPr>
          <w:rFonts w:ascii="Times New Roman" w:hAnsi="Times New Roman" w:cs="Times New Roman"/>
          <w:color w:val="000000"/>
          <w:sz w:val="24"/>
          <w:szCs w:val="24"/>
        </w:rPr>
        <w:t>a construção filosófica</w:t>
      </w:r>
      <w:r w:rsidR="007D04D1">
        <w:rPr>
          <w:rFonts w:ascii="Times New Roman" w:hAnsi="Times New Roman" w:cs="Times New Roman"/>
          <w:color w:val="000000"/>
          <w:sz w:val="24"/>
          <w:szCs w:val="24"/>
        </w:rPr>
        <w:t xml:space="preserve"> do ensino de filosofia.</w:t>
      </w:r>
    </w:p>
    <w:p w:rsidR="00CD746C" w:rsidRDefault="00CD746C" w:rsidP="001F7B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46C" w:rsidRPr="007E32F1" w:rsidRDefault="00CD746C" w:rsidP="001F7B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Palavras-Chave: Ensino de Filosofia. Pergunta. Diálogo. Platão.</w:t>
      </w:r>
    </w:p>
    <w:sectPr w:rsidR="00CD746C" w:rsidRPr="007E32F1" w:rsidSect="001F7B3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8F" w:rsidRDefault="0041458F" w:rsidP="001F7B38">
      <w:pPr>
        <w:spacing w:after="0" w:line="240" w:lineRule="auto"/>
      </w:pPr>
      <w:r>
        <w:separator/>
      </w:r>
    </w:p>
  </w:endnote>
  <w:endnote w:type="continuationSeparator" w:id="0">
    <w:p w:rsidR="0041458F" w:rsidRDefault="0041458F" w:rsidP="001F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8F" w:rsidRDefault="0041458F" w:rsidP="001F7B38">
      <w:pPr>
        <w:spacing w:after="0" w:line="240" w:lineRule="auto"/>
      </w:pPr>
      <w:r>
        <w:separator/>
      </w:r>
    </w:p>
  </w:footnote>
  <w:footnote w:type="continuationSeparator" w:id="0">
    <w:p w:rsidR="0041458F" w:rsidRDefault="0041458F" w:rsidP="001F7B38">
      <w:pPr>
        <w:spacing w:after="0" w:line="240" w:lineRule="auto"/>
      </w:pPr>
      <w:r>
        <w:continuationSeparator/>
      </w:r>
    </w:p>
  </w:footnote>
  <w:footnote w:id="1">
    <w:p w:rsidR="00CE37FD" w:rsidRPr="00F7615B" w:rsidRDefault="00CE37FD" w:rsidP="00CE37FD">
      <w:pPr>
        <w:pStyle w:val="Textodenotaderodap"/>
        <w:jc w:val="both"/>
        <w:rPr>
          <w:rFonts w:ascii="Times New Roman" w:hAnsi="Times New Roman" w:cs="Times New Roman"/>
        </w:rPr>
      </w:pPr>
      <w:r w:rsidRPr="00F7615B">
        <w:rPr>
          <w:rStyle w:val="Refdenotaderodap"/>
          <w:rFonts w:ascii="Times New Roman" w:hAnsi="Times New Roman" w:cs="Times New Roman"/>
        </w:rPr>
        <w:footnoteRef/>
      </w:r>
      <w:r w:rsidRPr="00F7615B">
        <w:rPr>
          <w:rFonts w:ascii="Times New Roman" w:hAnsi="Times New Roman" w:cs="Times New Roman"/>
        </w:rPr>
        <w:t xml:space="preserve"> Mestranda em Filosofia pela Universidade Federal do Maranhão – UFMA/PROF-FILO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38"/>
    <w:rsid w:val="00074A56"/>
    <w:rsid w:val="000C3154"/>
    <w:rsid w:val="001362AB"/>
    <w:rsid w:val="00154909"/>
    <w:rsid w:val="001F7B38"/>
    <w:rsid w:val="00224445"/>
    <w:rsid w:val="002D0578"/>
    <w:rsid w:val="0041458F"/>
    <w:rsid w:val="00467A91"/>
    <w:rsid w:val="00472D45"/>
    <w:rsid w:val="006346B4"/>
    <w:rsid w:val="006375EC"/>
    <w:rsid w:val="007D04D1"/>
    <w:rsid w:val="007E32F1"/>
    <w:rsid w:val="00A32463"/>
    <w:rsid w:val="00B11A1B"/>
    <w:rsid w:val="00C87638"/>
    <w:rsid w:val="00CD746C"/>
    <w:rsid w:val="00CE37FD"/>
    <w:rsid w:val="00CE7C8A"/>
    <w:rsid w:val="00DB1A7E"/>
    <w:rsid w:val="00E45623"/>
    <w:rsid w:val="00EB7288"/>
    <w:rsid w:val="00F06246"/>
    <w:rsid w:val="00F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1615"/>
  <w15:chartTrackingRefBased/>
  <w15:docId w15:val="{56A4FD55-1588-4C3B-8FFF-79F0AC72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7B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7B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7B3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E3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kal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yane.me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9080-41D2-4CF5-B891-70D6FA10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SUELLEN MELO ARAUJO</dc:creator>
  <cp:keywords/>
  <dc:description/>
  <cp:lastModifiedBy>KATIANE SUELLEN MELO ARAUJO</cp:lastModifiedBy>
  <cp:revision>10</cp:revision>
  <dcterms:created xsi:type="dcterms:W3CDTF">2017-07-25T15:47:00Z</dcterms:created>
  <dcterms:modified xsi:type="dcterms:W3CDTF">2017-09-04T16:17:00Z</dcterms:modified>
</cp:coreProperties>
</file>