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RELATO DE EXPERIÊNCIA: O PIBID E SUA CONTRIBUIÇÃO NA FORMAÇÃO DOCENTE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highlight w:val="yellow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Ellen Jenifer Davi Araújo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Macelly Soares Miranda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Acadêmicas do Curso de Pedagogia/Unimontes</w:t>
      </w:r>
    </w:p>
    <w:p>
      <w:pPr>
        <w:pStyle w:val="Normal"/>
        <w:jc w:val="right"/>
        <w:rPr/>
      </w:pPr>
      <w:hyperlink r:id="rId2">
        <w:r>
          <w:rPr>
            <w:rFonts w:ascii="Times New Roman" w:hAnsi="Times New Roman"/>
          </w:rPr>
          <w:t>Supervisora: Mágila Gleisa Neves F. Oliveira</w:t>
        </w:r>
      </w:hyperlink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Coordenadora: Dayse Magna </w:t>
      </w:r>
    </w:p>
    <w:p>
      <w:pPr>
        <w:pStyle w:val="Normal"/>
        <w:jc w:val="right"/>
        <w:rPr/>
      </w:pPr>
      <w:hyperlink r:id="rId3">
        <w:r>
          <w:rPr>
            <w:rStyle w:val="Hyperlink"/>
            <w:rFonts w:ascii="Times New Roman" w:hAnsi="Times New Roman"/>
          </w:rPr>
          <w:t>ellenjnr@gmail.com</w:t>
        </w:r>
      </w:hyperlink>
    </w:p>
    <w:p>
      <w:pPr>
        <w:pStyle w:val="Normal"/>
        <w:jc w:val="right"/>
        <w:rPr/>
      </w:pPr>
      <w:hyperlink r:id="rId4">
        <w:r>
          <w:rPr>
            <w:rStyle w:val="Hyperlink"/>
            <w:rFonts w:ascii="Times New Roman" w:hAnsi="Times New Roman"/>
          </w:rPr>
          <w:t>macellymiranda44@gmail.com</w:t>
        </w:r>
      </w:hyperlink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Eixo temático: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Saberes e Práticas Educativas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PIBID, Formação, Aprendizagem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Contextualização e justificativa da prática desenvolvida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O presente relato apresenta ações realizadas enquanto pibidianas na turma do 4º ano do Ensino Fundamental na Escola Estadual Virgínio Cruz no Município de Espinosa/MG. Retrata as vivências acerca de ações de intervenção pedagógica através do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Programa Institucional de Bolsa de Iniciação à Docência – PIBID,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abrangendo sua importância para a formação docente.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Problema norteador e objetivo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Visando a defasagem observada na turma em relação a fluência na leitura, interpretação de texto e escrita, as ações foram planejadas visando alcançar melhores resultados através da intervenção pedagógica. O objetivo foi oportunizar um atendimento individualizado eficaz no processo de ensino aprendizagem, melhorando o desempenho dos alunos.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Procedimentos e/ou estratégias metodológicas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A intervenção pedagógica foi realizada na sala de aula na disciplina de língua portuguesa.  Inicialmente com um momento de leitura e interpretação textual, enfatizando a oralidade. Realizou-se atividades, produção de texto, jogos e oficina de gêneros textuais, atividades contextualizadas de acordo a realidade dos alunos.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Fundamentação teórica que sustentou/sustenta a prática desenvolvida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Segundo Vygotsky (2001), a aprendizagem é um processo social mediado pelo outro, sendo o docente uma figura essencial na construção do conhecimento.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Para Freire (1996), o processo educativo deve ser dialógico, envolvendo escuta, interação e respeito à bagagem cultural dos estudantes. Magda Soares (2004) ressalta que o processo de alfabetização deve envolver atividades lúdicas, nas quais a criança explore a linguagem em contextos significativos e prazerosos, estimulando a leitura e a escrita de forma natural.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Resultados da prática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Após as oficinas de intervenção pedagógica observou-se resultados significativos dos alunos quanto a compreenderem o gênero, as características, o suporte, na leitura, interpretação e produção textual. As estratégias utilizadas promoveram maior engajamento dos estudantes e participação nas atividades.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</w:rPr>
        <w:t>A partir da análise realizada é perceptível que o PIBID, no curso de Pedagogia da Unimontes, contribui significativamente tanto para a formação dos acadêmicos quanto para as escolas onde atua. O programa proporciona uma experiência de aprendizagem aos futuros professores e, ao mesmo tempo, apoia o trabalho dos atuais docentes. Dessa forma, fortalece a parceria universidade/escola, promovendo um ensino colaborativo tanto para os alunos da educação básica como para os acadêmicos em formação.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Considerações finais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A partir dessa prática, foi possível constatar que a aprendizagem acadêmica ocorre de forma efetiva quando aliada à prática pedagógica, complementando os conhecimentos teóricos adquiridos na formação inicial. O PIBID possibilita ao licenciando a vivência concreta do exercício docente, promovendo uma formação integral. Percebe-se por meio das vivências o papel fundamental de práticas contextualizadas, dinâmicas e do papel do professor na consolidação do saber.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Referências</w:t>
      </w:r>
    </w:p>
    <w:p>
      <w:pPr>
        <w:pStyle w:val="Normal"/>
        <w:pBdr>
          <w:bottom w:val="dotted" w:sz="6" w:space="31" w:color="CCCCCC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>
          <w:bottom w:val="dotted" w:sz="6" w:space="31" w:color="CCCCCC"/>
        </w:pBdr>
        <w:shd w:val="clear" w:color="auto" w:fill="FFFFFF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VYGOTSKY, Lev S.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 formação social da mente: o desenvolvimento dos processos psicológicos superiores</w:t>
      </w:r>
      <w:r>
        <w:rPr>
          <w:rFonts w:cs="Times New Roman" w:ascii="Times New Roman" w:hAnsi="Times New Roman"/>
          <w:color w:val="000000"/>
          <w:sz w:val="24"/>
          <w:szCs w:val="24"/>
        </w:rPr>
        <w:t>. São Paulo: Martins Fontes, 2001.</w:t>
      </w:r>
    </w:p>
    <w:p>
      <w:pPr>
        <w:pStyle w:val="Normal"/>
        <w:pBdr>
          <w:bottom w:val="dotted" w:sz="6" w:space="31" w:color="CCCCCC"/>
        </w:pBdr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>
          <w:bottom w:val="dotted" w:sz="6" w:space="31" w:color="CCCCCC"/>
        </w:pBdr>
        <w:shd w:val="clear" w:color="auto" w:fill="FFFFFF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SOARES, Magda.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Alfabetização e Letramento.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São Paulo: Contexto, 2003.</w:t>
      </w:r>
    </w:p>
    <w:p>
      <w:pPr>
        <w:pStyle w:val="Normal"/>
        <w:pBdr>
          <w:bottom w:val="dotted" w:sz="6" w:space="31" w:color="CCCCCC"/>
        </w:pBdr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>
          <w:bottom w:val="dotted" w:sz="6" w:space="31" w:color="CCCCCC"/>
        </w:pBdr>
        <w:shd w:val="clear" w:color="auto" w:fill="FFFFFF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FREIRE, Paulo.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Pedagogia da Autonomia: Saberes necessários à prática educativa</w:t>
      </w:r>
      <w:r>
        <w:rPr>
          <w:rFonts w:cs="Times New Roman" w:ascii="Times New Roman" w:hAnsi="Times New Roman"/>
          <w:color w:val="000000"/>
          <w:sz w:val="24"/>
          <w:szCs w:val="24"/>
        </w:rPr>
        <w:t>. São Paulo: Paz e Terra, 1996.</w:t>
      </w:r>
    </w:p>
    <w:p>
      <w:pPr>
        <w:pStyle w:val="Normal"/>
        <w:pBdr>
          <w:bottom w:val="dotted" w:sz="6" w:space="31" w:color="CCCCCC"/>
        </w:pBdr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>
          <w:bottom w:val="dotted" w:sz="6" w:space="31" w:color="CCCCCC"/>
        </w:pBdr>
        <w:shd w:val="clear" w:color="auto" w:fill="FFFFFF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SOARES, Magda.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Alfabetização: a questão dos métodos. </w:t>
      </w:r>
      <w:r>
        <w:rPr>
          <w:rFonts w:cs="Times New Roman" w:ascii="Times New Roman" w:hAnsi="Times New Roman"/>
          <w:color w:val="000000"/>
          <w:sz w:val="24"/>
          <w:szCs w:val="24"/>
        </w:rPr>
        <w:t>São Paulo: Contexto, 2004.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415" w:leader="none"/>
        </w:tabs>
        <w:spacing w:lineRule="auto" w:line="240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701" w:right="1134" w:gutter="0" w:header="1701" w:top="2694" w:footer="0" w:bottom="1134"/>
      <w:pgNumType w:start="1"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before="0" w:after="160"/>
      <w:rPr>
        <w:color w:val="000000"/>
      </w:rPr>
    </w:pPr>
    <w:r>
      <w:rPr/>
      <w:drawing>
        <wp:inline distT="0" distB="0" distL="0" distR="0">
          <wp:extent cx="5394325" cy="1630045"/>
          <wp:effectExtent l="0" t="0" r="0" b="0"/>
          <wp:docPr id="1" name="image1.png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before="0" w:after="160"/>
      <w:rPr>
        <w:color w:val="000000"/>
      </w:rPr>
    </w:pPr>
    <w:r>
      <w:rPr/>
      <w:drawing>
        <wp:inline distT="0" distB="0" distL="0" distR="0">
          <wp:extent cx="5394325" cy="1630045"/>
          <wp:effectExtent l="0" t="0" r="0" b="0"/>
          <wp:docPr id="2" name="image1.png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10e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e8d"/>
    <w:rPr>
      <w:color w:themeColor="hyperlink" w:val="0000FF"/>
      <w:u w:val="single"/>
    </w:rPr>
  </w:style>
  <w:style w:type="character" w:styleId="Smbolosdenumerao" w:customStyle="1">
    <w:name w:val="Símbolos de numeração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d15e8d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10e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lenjnr@gmail.com" TargetMode="External"/><Relationship Id="rId3" Type="http://schemas.openxmlformats.org/officeDocument/2006/relationships/hyperlink" Target="mailto:ellenjnr@gmail.com" TargetMode="External"/><Relationship Id="rId4" Type="http://schemas.openxmlformats.org/officeDocument/2006/relationships/hyperlink" Target="mailto:macellymiranda44@g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LibreOffice/24.8.6.2$Windows_X86_64 LibreOffice_project/6d98ba145e9a8a39fc57bcc76981d1fb1316c60c</Application>
  <AppVersion>15.0000</AppVersion>
  <Pages>3</Pages>
  <Words>540</Words>
  <Characters>3403</Characters>
  <CharactersWithSpaces>3923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2025-04-23T21:58:00Z</dcterms:created>
  <dc:creator>user</dc:creator>
  <dc:description/>
  <dc:language>pt-BR</dc:language>
  <cp:lastModifiedBy/>
  <dcterms:modified xsi:type="dcterms:W3CDTF">2025-05-03T15:34:29Z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