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TECENDO PONTES: “ÚRSULA” DE MARIA FIRMINA DOS REIS E A COMPREENSÃO DAS RELAÇÕES DE GÊNERO E RAÇA ENTRE PASSADO E PRESENTE NO ENSINO DE 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Anabele Cristine Lisboa Santos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u w:val="single"/>
          <w:rtl w:val="0"/>
        </w:rPr>
        <w:t xml:space="preserve">anabelecristinel@gmail.com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Educação e diversidade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ensino; gênero; etnia; literatura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 presente pesquisa justifica-se na necessidade de inserir as temáticas de gênero e etnia na educação básica, adotando uma abordagem crítica e reflexiva,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em consonância com os objetivos da Lei 10.639, que preconiza o ensino de história e cultura afro-brasileira.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Por meio da análise do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d0d0d"/>
          <w:sz w:val="24"/>
          <w:szCs w:val="24"/>
          <w:highlight w:val="white"/>
          <w:u w:val="none"/>
          <w:vertAlign w:val="baseline"/>
          <w:rtl w:val="0"/>
        </w:rPr>
        <w:t xml:space="preserve">romance "Úrsula" (1859), de Maria Firmina dos Reis,  pretende-se explorar as possibilidades desta como ferramenta pedagógica articulando um debate crítico em torno das permanências e rupturas da sociedade do século XIX, especialmente no que diz respeito às relações com a sociedade atual, além de instigar a inclusão da literatura feminina no currículo escolar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. Nessa perspectiva, a pesquisa tem como fundamento uma abordagem decolonial, visando desconstruir narrativas dominantes e hegemônicas no que tange questões de gênero e étnico-raciais. A metodologia envolverá análise textual, revisão bibliográfica e um estudo de caso na Escola Estadual Professor Plínio Ribeiro, onde o romance será utilizado como ferramenta pedagógica. Serão explorados os aspectos sociais, culturais e literários da obra, considerando seu contexto de produção e suas repercussões no período de publicação. Espera-se que este estudo contribua para uma prática educativa que prioriza a construção de conhecimento crítico, engajado e emancipatório.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BUARQUE DE HOLLANDA, Heloísa. Pensamento feminista hoje: perspectivas decoloniais. Rio de Janeiro: Bazar do Tempo,2020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CRENSHAW, Kimberle. A intersecionalidade na Discriminação de raça e gênero. In: VV.AA. Cruzamento: raça e gênero. Brasília: Unifem, 2004.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CARNEIRO, Suely. Gênero e raça na sociedade brasileira. In: Escritos de uma vida. São Paulo: Jandaíra,2020.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COLLINS, Patrícia; BILGE, Sirma. O que é interseccionalidade. In: ___. Interseccionalidade. São Paulo: Boitempo, 2020.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FREIRE, Paulo. Pedagogia da esperança: um reencontro com a Pedagogia do Oprimido. 28ª ed. Rio de Janeiro; São Paulo: Paz e Terra, 2021.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GONZALEZ, Lélia. Racismo e sexismo na cultura brasileira. In: “Temas e Problemas da População Negra no Brasil”, IV Encontro Anual da Associação Brasileira de Pós-graduação e Pesquisa nas Ciências Sociais, Rio de Janeiro, 31 de outubro de 1980.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GONZALEZ, Lélia. Por um feminismo afro-latino-americano. In: BUARQUE DE HOLANDA, H. (org.) Pensamento feminista hoje: perspectivas decolonais. São Paulo: Bazar do tempo.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hooks, bell. Teoria feminista – da margem ao centro. São Paulo: Perspectiva, 2019.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hooks, bell. O feminismo e para todo mundo – políticas arrebatadoras. Rio de Janeiro: Rosa dos tempos.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hooks, bell. Ensinando a transgredir: a educação como prática da liberdade. 2ª ed. Trad. de Marcelo Brandão Cipolla. São Paulo: WMF Martins Fontes, 2017.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hooks, bell. Ensinando comunidade: uma pedagogia da esperança. Trad. de Kenia Cardoso. São Paulo: Elefante, 2021.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hooks, bell. Tudo sobre o amor: novas perspectivas. Trad. de Stephanie Borges. São Paulo: Elefante, 2021.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LEENHARDT, Jacques. A construção da identidade pessoal e social através da história e da literatura.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In: LEENHARDT, Jacques; PESAVENTO, Sandra Jatahy (orgs.).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Discurso histórico e narrativa literária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Campinas, São Paulo: Editora da Unicamp, 1998.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LOURO, Guacira Lopes.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Gênero, sexualidade 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uma perspectiva pós estruturalista.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14. ed. Petrópolis, RJ: Vozes, 2012.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LUGONES, Maria. Rumo a um feminismo decolonial. Estudos feministas. Florianópolis, 22(3): 320, setembro-dezembro/2014.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https://periodicos.ufsc.br/index.php/ref/article/view/36755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NASCIMENTO, Beatriz. Uma história feita por mãos negras. Rio de Janeiro: Zahar 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NÓVOA, Antônio.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highlight w:val="white"/>
          <w:rtl w:val="0"/>
        </w:rPr>
        <w:t xml:space="preserve">Professores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Imagens do futuro presente. Lisboa: Educa, 2009.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PESAVENTO, Sandra. História &amp; Literatura: uma velha-nova história. In: COSTA, C. B. da.;MACHADO, M. C. T.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História &amp; Literatura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Identidades e fronteiras. Uberlândia: UFU, 2006, p.11-28.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RAGO, Margareth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Descobrindo historicamente o gênero.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Cadernos Pagu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1998.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701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17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1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2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0A1C0D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0A1C0D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A83BA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 w:val="1"/>
    <w:qFormat w:val="1"/>
    <w:rsid w:val="00A83BA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A83BAA"/>
    <w:rPr>
      <w:b w:val="1"/>
      <w:bCs w:val="1"/>
      <w:sz w:val="20"/>
      <w:szCs w:val="20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C6735D"/>
    <w:pPr>
      <w:spacing w:afterAutospacing="1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0A1C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0A1C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Annotationtext">
    <w:name w:val="annotation text"/>
    <w:basedOn w:val="Normal"/>
    <w:link w:val="TextodecomentrioChar"/>
    <w:uiPriority w:val="99"/>
    <w:semiHidden w:val="1"/>
    <w:unhideWhenUsed w:val="1"/>
    <w:qFormat w:val="1"/>
    <w:rsid w:val="00A83BAA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A83BAA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eriodicos.ufsc.br/index.php/ref/article/view/3675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6QWgZ2TZmM3x114WqUeNUc2cg==">CgMxLjA4AHIhMWRSeFZhaFphcFE0Q2ZELVVVaFhjazBFOW9DOEkyZFdr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