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48" w:rsidRDefault="00182748" w:rsidP="001827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1965" w:rsidRDefault="00182748" w:rsidP="001827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0B0">
        <w:rPr>
          <w:rFonts w:ascii="Times New Roman" w:hAnsi="Times New Roman" w:cs="Times New Roman"/>
          <w:b/>
          <w:color w:val="000000"/>
          <w:sz w:val="24"/>
          <w:szCs w:val="24"/>
        </w:rPr>
        <w:t>PATRIMÔNIO E MEMÓRIA: UMA ANALISE DO ACERVO FOTOGRÁ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FICO DO </w:t>
      </w:r>
      <w:r w:rsidRPr="00F450B0">
        <w:rPr>
          <w:rFonts w:ascii="Times New Roman" w:hAnsi="Times New Roman" w:cs="Times New Roman"/>
          <w:b/>
          <w:color w:val="000000"/>
          <w:sz w:val="24"/>
          <w:szCs w:val="24"/>
        </w:rPr>
        <w:t>MEMORIAL CRISTO REI</w:t>
      </w:r>
    </w:p>
    <w:p w:rsidR="00B261AD" w:rsidRDefault="00B261AD" w:rsidP="00182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748" w:rsidRDefault="00182748" w:rsidP="00B261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61AD">
        <w:rPr>
          <w:rFonts w:ascii="Times New Roman" w:hAnsi="Times New Roman" w:cs="Times New Roman"/>
        </w:rPr>
        <w:t>Alessandra Cristina Duarte Teixeira</w:t>
      </w:r>
      <w:r w:rsidR="00B261AD">
        <w:rPr>
          <w:rFonts w:ascii="Times New Roman" w:hAnsi="Times New Roman" w:cs="Times New Roman"/>
        </w:rPr>
        <w:t xml:space="preserve"> - autor</w:t>
      </w:r>
    </w:p>
    <w:p w:rsidR="0009104A" w:rsidRPr="00B261AD" w:rsidRDefault="0009104A" w:rsidP="00B261A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104A" w:rsidRPr="00B261AD" w:rsidRDefault="00182748" w:rsidP="0028058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261AD">
        <w:rPr>
          <w:rFonts w:ascii="Times New Roman" w:hAnsi="Times New Roman" w:cs="Times New Roman"/>
          <w:color w:val="000000"/>
        </w:rPr>
        <w:t>Eixo 3 - Mídia, Patrimônio Cultural e Sociedade</w:t>
      </w:r>
      <w:r w:rsidR="00280587" w:rsidRPr="00280587">
        <w:rPr>
          <w:rFonts w:ascii="Times New Roman" w:hAnsi="Times New Roman" w:cs="Times New Roman"/>
          <w:color w:val="FFFFFF" w:themeColor="background1"/>
        </w:rPr>
        <w:t>.</w:t>
      </w:r>
    </w:p>
    <w:p w:rsidR="00182748" w:rsidRPr="00B261AD" w:rsidRDefault="00B261AD" w:rsidP="00B261A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261AD">
        <w:rPr>
          <w:rFonts w:ascii="Times New Roman" w:hAnsi="Times New Roman" w:cs="Times New Roman"/>
          <w:color w:val="000000"/>
        </w:rPr>
        <w:t>Carlos André Lopes Cunha</w:t>
      </w:r>
      <w:r>
        <w:rPr>
          <w:rFonts w:ascii="Times New Roman" w:hAnsi="Times New Roman" w:cs="Times New Roman"/>
          <w:color w:val="000000"/>
        </w:rPr>
        <w:t xml:space="preserve"> - orientador</w:t>
      </w:r>
    </w:p>
    <w:p w:rsidR="00B261AD" w:rsidRPr="00B261AD" w:rsidRDefault="00B261AD" w:rsidP="00B261A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261AD">
        <w:rPr>
          <w:rFonts w:ascii="Times New Roman" w:hAnsi="Times New Roman" w:cs="Times New Roman"/>
          <w:color w:val="000000"/>
        </w:rPr>
        <w:t>Diretor do Memorial Cristo Rei/UFMA</w:t>
      </w:r>
    </w:p>
    <w:p w:rsidR="00B261AD" w:rsidRPr="00B261AD" w:rsidRDefault="00B261AD" w:rsidP="00B261A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261AD">
        <w:rPr>
          <w:rFonts w:ascii="Times New Roman" w:hAnsi="Times New Roman" w:cs="Times New Roman"/>
          <w:color w:val="000000"/>
        </w:rPr>
        <w:t>Universidade Federal do Maranhão - Núcleo Fotográfico</w:t>
      </w:r>
    </w:p>
    <w:p w:rsidR="00B261AD" w:rsidRPr="00B261AD" w:rsidRDefault="004107EE" w:rsidP="00B261AD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7" w:history="1">
        <w:r w:rsidR="00B261AD" w:rsidRPr="00B261AD">
          <w:rPr>
            <w:rFonts w:ascii="Times New Roman" w:hAnsi="Times New Roman" w:cs="Times New Roman"/>
            <w:color w:val="000000"/>
          </w:rPr>
          <w:t>leleca.duarte@bol.com.br</w:t>
        </w:r>
      </w:hyperlink>
    </w:p>
    <w:p w:rsidR="00B261AD" w:rsidRDefault="00B261AD" w:rsidP="00B261A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B261AD">
        <w:rPr>
          <w:rFonts w:ascii="Times New Roman" w:hAnsi="Times New Roman" w:cs="Times New Roman"/>
          <w:color w:val="000000"/>
        </w:rPr>
        <w:t>carlos.alc08@gmail.com</w:t>
      </w:r>
    </w:p>
    <w:p w:rsidR="0009104A" w:rsidRDefault="0009104A" w:rsidP="00B261A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9104A" w:rsidRPr="00B261AD" w:rsidRDefault="0009104A" w:rsidP="00B261A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4C4281" w:rsidRDefault="00B261AD" w:rsidP="0009104A">
      <w:pPr>
        <w:pStyle w:val="NormalWeb"/>
        <w:spacing w:before="0" w:beforeAutospacing="0"/>
        <w:ind w:left="709"/>
        <w:jc w:val="both"/>
      </w:pPr>
      <w:r w:rsidRPr="00CC0739">
        <w:rPr>
          <w:b/>
        </w:rPr>
        <w:t xml:space="preserve">Resumo: </w:t>
      </w:r>
      <w:r w:rsidRPr="00CC0739">
        <w:t>O Memorial Cristo Rei</w:t>
      </w:r>
      <w:r w:rsidR="00D3350E">
        <w:t xml:space="preserve"> (MCR)</w:t>
      </w:r>
      <w:r w:rsidRPr="00CC0739">
        <w:t xml:space="preserve"> foi criado com o intuito de resgatar, preservar e difundir a trajetória da Universidade Federal do Maranhão através do seu acervo histórico e documental composto por várias coleções</w:t>
      </w:r>
      <w:r w:rsidR="00326135" w:rsidRPr="00CC0739">
        <w:t>,</w:t>
      </w:r>
      <w:r w:rsidRPr="00CC0739">
        <w:t xml:space="preserve"> entre elas a fotográfica. </w:t>
      </w:r>
      <w:r w:rsidR="001C4904" w:rsidRPr="00CC0739">
        <w:t>Essa</w:t>
      </w:r>
      <w:r w:rsidR="00326135" w:rsidRPr="00CC0739">
        <w:t xml:space="preserve"> coleção</w:t>
      </w:r>
      <w:r w:rsidRPr="00CC0739">
        <w:t xml:space="preserve"> em </w:t>
      </w:r>
      <w:r w:rsidR="00326135" w:rsidRPr="00CC0739">
        <w:t>especial</w:t>
      </w:r>
      <w:r w:rsidR="002F35D7" w:rsidRPr="00CC0739">
        <w:t xml:space="preserve"> </w:t>
      </w:r>
      <w:r w:rsidR="00280587" w:rsidRPr="00CC0739">
        <w:t>é</w:t>
      </w:r>
      <w:r w:rsidR="001C4904" w:rsidRPr="00CC0739">
        <w:t xml:space="preserve"> formada por </w:t>
      </w:r>
      <w:r w:rsidRPr="00CC0739">
        <w:t xml:space="preserve">registros </w:t>
      </w:r>
      <w:r w:rsidR="00326135" w:rsidRPr="00CC0739">
        <w:t>adquiridos por meio</w:t>
      </w:r>
      <w:r w:rsidR="001C4904" w:rsidRPr="00CC0739">
        <w:t xml:space="preserve"> de doações</w:t>
      </w:r>
      <w:r w:rsidRPr="00CC0739">
        <w:t>,</w:t>
      </w:r>
      <w:r w:rsidR="002F35D7" w:rsidRPr="00CC0739">
        <w:t xml:space="preserve"> </w:t>
      </w:r>
      <w:r w:rsidR="00326135" w:rsidRPr="00CC0739">
        <w:t>sendo boa parte destes registros</w:t>
      </w:r>
      <w:r w:rsidR="00280587" w:rsidRPr="00CC0739">
        <w:t xml:space="preserve"> realizados pelos </w:t>
      </w:r>
      <w:r w:rsidRPr="00CC0739">
        <w:t xml:space="preserve">profissionais </w:t>
      </w:r>
      <w:r w:rsidR="009D3569" w:rsidRPr="00CC0739">
        <w:t>de comunicação da</w:t>
      </w:r>
      <w:r w:rsidR="00280587" w:rsidRPr="00CC0739">
        <w:t xml:space="preserve"> instituição. O </w:t>
      </w:r>
      <w:r w:rsidRPr="00CC0739">
        <w:t>conjunto</w:t>
      </w:r>
      <w:r w:rsidR="00A46282" w:rsidRPr="00CC0739">
        <w:t>,</w:t>
      </w:r>
      <w:r w:rsidRPr="00CC0739">
        <w:t xml:space="preserve"> </w:t>
      </w:r>
      <w:r w:rsidR="001C4904" w:rsidRPr="00CC0739">
        <w:t xml:space="preserve">que </w:t>
      </w:r>
      <w:r w:rsidRPr="00CC0739">
        <w:t>reúne c</w:t>
      </w:r>
      <w:r w:rsidR="00A46282" w:rsidRPr="00CC0739">
        <w:t>erca de 6.000 fotografias, conta</w:t>
      </w:r>
      <w:r w:rsidRPr="00CC0739">
        <w:t xml:space="preserve"> fragmentos da história da Universidade, desde a</w:t>
      </w:r>
      <w:r w:rsidR="001C4904" w:rsidRPr="00CC0739">
        <w:t xml:space="preserve"> sua construção no Campus d</w:t>
      </w:r>
      <w:r w:rsidR="00EA4FD1" w:rsidRPr="00CC0739">
        <w:t xml:space="preserve">o </w:t>
      </w:r>
      <w:proofErr w:type="spellStart"/>
      <w:r w:rsidR="00EA4FD1" w:rsidRPr="00CC0739">
        <w:t>Bacanga</w:t>
      </w:r>
      <w:proofErr w:type="spellEnd"/>
      <w:r w:rsidR="00EA4FD1" w:rsidRPr="00CC0739">
        <w:t xml:space="preserve"> a</w:t>
      </w:r>
      <w:r w:rsidR="001C4904" w:rsidRPr="00CC0739">
        <w:t xml:space="preserve"> </w:t>
      </w:r>
      <w:r w:rsidRPr="00CC0739">
        <w:t>solenidade</w:t>
      </w:r>
      <w:r w:rsidR="00A6129E" w:rsidRPr="00CC0739">
        <w:t>s</w:t>
      </w:r>
      <w:r w:rsidRPr="00CC0739">
        <w:t xml:space="preserve"> de inauguração de cursos</w:t>
      </w:r>
      <w:r w:rsidR="001C4904" w:rsidRPr="00CC0739">
        <w:t xml:space="preserve"> </w:t>
      </w:r>
      <w:r w:rsidRPr="00CC0739">
        <w:t>até eventos</w:t>
      </w:r>
      <w:r w:rsidR="001C4904" w:rsidRPr="00CC0739">
        <w:t xml:space="preserve"> recentemente realizados vinculados ao circuito museológico.</w:t>
      </w:r>
      <w:r w:rsidRPr="00CC0739">
        <w:t xml:space="preserve"> Esse arquivo compõe parte da memória visual da UFMA, pois “a fotografia é um importante documento para construirmos as interpretações sobre o passado, num processo continuo de reconstrução da história com o objetivo de manter a memória para estudos presentes e futuros” (SILVA, 2012</w:t>
      </w:r>
      <w:r w:rsidR="00CE597E" w:rsidRPr="00CC0739">
        <w:t>, p.</w:t>
      </w:r>
      <w:r w:rsidR="00AA0D43" w:rsidRPr="00CC0739">
        <w:t>12</w:t>
      </w:r>
      <w:r w:rsidRPr="00CC0739">
        <w:t xml:space="preserve">). Compreendendo a importância de se estabelecer regras e critérios </w:t>
      </w:r>
      <w:r w:rsidR="00AD2A2D" w:rsidRPr="00CC0739">
        <w:t xml:space="preserve">que </w:t>
      </w:r>
      <w:r w:rsidR="002F35D7" w:rsidRPr="00CC0739">
        <w:t xml:space="preserve">garantam </w:t>
      </w:r>
      <w:r w:rsidR="00AD2A2D" w:rsidRPr="00CC0739">
        <w:t xml:space="preserve">a existência dessa narrativa imagética </w:t>
      </w:r>
      <w:r w:rsidRPr="00CC0739">
        <w:t xml:space="preserve">foi iniciado o processo de "Reorganização do Acervo Fotográfico do Memorial Cristo Rei" em fevereiro de </w:t>
      </w:r>
      <w:smartTag w:uri="urn:schemas-microsoft-com:office:smarttags" w:element="metricconverter">
        <w:smartTagPr>
          <w:attr w:name="ProductID" w:val="2013. A"/>
        </w:smartTagPr>
        <w:r w:rsidRPr="00CC0739">
          <w:t>2013. A</w:t>
        </w:r>
      </w:smartTag>
      <w:r w:rsidRPr="00CC0739">
        <w:t xml:space="preserve"> real importância desse processo </w:t>
      </w:r>
      <w:r w:rsidR="004F5D5E" w:rsidRPr="00CC0739">
        <w:t>está vinculada inevitavelmente à</w:t>
      </w:r>
      <w:r w:rsidRPr="00CC0739">
        <w:t xml:space="preserve"> perspectiva de adaptação digital </w:t>
      </w:r>
      <w:r w:rsidR="001C4041" w:rsidRPr="00CC0739">
        <w:t xml:space="preserve">e tecnológica </w:t>
      </w:r>
      <w:r w:rsidR="00D072A9" w:rsidRPr="00CC0739">
        <w:t xml:space="preserve">disposta pelo </w:t>
      </w:r>
      <w:r w:rsidR="004F5D5E" w:rsidRPr="00CC0739">
        <w:t xml:space="preserve">mundo </w:t>
      </w:r>
      <w:r w:rsidR="00D072A9" w:rsidRPr="00CC0739">
        <w:t>moderno</w:t>
      </w:r>
      <w:r w:rsidR="004F5D5E" w:rsidRPr="00CC0739">
        <w:t>, pois</w:t>
      </w:r>
      <w:r w:rsidRPr="00CC0739">
        <w:t xml:space="preserve"> a partir desse trabalho será possível </w:t>
      </w:r>
      <w:r w:rsidR="004F5D5E" w:rsidRPr="00CC0739">
        <w:t>um futuro desdobramento</w:t>
      </w:r>
      <w:r w:rsidR="001C4041" w:rsidRPr="00CC0739">
        <w:t xml:space="preserve"> </w:t>
      </w:r>
      <w:r w:rsidRPr="00CC0739">
        <w:t>que incluirá uma intervenção criteriosa para a formação de um banco de dados digital disponível a pesquisas</w:t>
      </w:r>
      <w:r w:rsidR="001C4041" w:rsidRPr="00CC0739">
        <w:t xml:space="preserve"> em rede</w:t>
      </w:r>
      <w:r w:rsidR="00B04E71" w:rsidRPr="00CC0739">
        <w:t>, que</w:t>
      </w:r>
      <w:r w:rsidRPr="00CC0739">
        <w:t xml:space="preserve"> servirá tanto par</w:t>
      </w:r>
      <w:r w:rsidR="002F35D7" w:rsidRPr="00CC0739">
        <w:t>a ordem de controle interno e</w:t>
      </w:r>
      <w:r w:rsidRPr="00CC0739">
        <w:t xml:space="preserve"> para fontes de pesquisas, quanto para estudos </w:t>
      </w:r>
      <w:r w:rsidR="00AD2A2D" w:rsidRPr="00CC0739">
        <w:t>externos realizados por pesquisadores e estudantes</w:t>
      </w:r>
      <w:r w:rsidRPr="00CC0739">
        <w:t>. O objetivo</w:t>
      </w:r>
      <w:r w:rsidR="00B04E71" w:rsidRPr="00CC0739">
        <w:t xml:space="preserve"> principal</w:t>
      </w:r>
      <w:r w:rsidRPr="00CC0739">
        <w:t xml:space="preserve"> é</w:t>
      </w:r>
      <w:r w:rsidR="007105AA" w:rsidRPr="00CC0739">
        <w:t xml:space="preserve"> salvaguardar a memória visual da UFMA por meio da </w:t>
      </w:r>
      <w:r w:rsidR="00DC636C" w:rsidRPr="00CC0739">
        <w:t>preservação do suporte físico dessas imagens,</w:t>
      </w:r>
      <w:r w:rsidR="007105AA" w:rsidRPr="00CC0739">
        <w:t xml:space="preserve"> utilizando princípios técnicos visando a</w:t>
      </w:r>
      <w:r w:rsidR="00DC636C" w:rsidRPr="00CC0739">
        <w:t xml:space="preserve"> maior durabilidade</w:t>
      </w:r>
      <w:r w:rsidR="007105AA" w:rsidRPr="00CC0739">
        <w:t xml:space="preserve"> e retardando o processo gradual e inevitáv</w:t>
      </w:r>
      <w:r w:rsidR="00902096" w:rsidRPr="00CC0739">
        <w:t>el de deterioração</w:t>
      </w:r>
      <w:r w:rsidR="004F5D5E" w:rsidRPr="00CC0739">
        <w:t xml:space="preserve"> das mesmas</w:t>
      </w:r>
      <w:r w:rsidR="007105AA" w:rsidRPr="00CC0739">
        <w:t xml:space="preserve">. </w:t>
      </w:r>
      <w:r w:rsidRPr="00CC0739">
        <w:t>A manutenção de acervos foto</w:t>
      </w:r>
      <w:r w:rsidR="00902096" w:rsidRPr="00CC0739">
        <w:t xml:space="preserve">gráficos sempre </w:t>
      </w:r>
      <w:r w:rsidR="00D072A9" w:rsidRPr="00CC0739">
        <w:t>competiu</w:t>
      </w:r>
      <w:r w:rsidR="00902096" w:rsidRPr="00CC0739">
        <w:t xml:space="preserve"> com a </w:t>
      </w:r>
      <w:r w:rsidRPr="00CC0739">
        <w:t xml:space="preserve">natureza frágil desse tipo de material gerando uma </w:t>
      </w:r>
      <w:r w:rsidR="00D072A9" w:rsidRPr="00CC0739">
        <w:t>inquietação</w:t>
      </w:r>
      <w:r w:rsidRPr="00CC0739">
        <w:t xml:space="preserve"> </w:t>
      </w:r>
      <w:r w:rsidR="000C79EF" w:rsidRPr="00CC0739">
        <w:t xml:space="preserve">constante para gestores </w:t>
      </w:r>
      <w:r w:rsidR="002F35D7" w:rsidRPr="00CC0739">
        <w:t>tanto de</w:t>
      </w:r>
      <w:r w:rsidR="004F5D5E" w:rsidRPr="00CC0739">
        <w:t xml:space="preserve"> instituições públicas quanto</w:t>
      </w:r>
      <w:r w:rsidRPr="00CC0739">
        <w:t xml:space="preserve"> privadas. Por isso, </w:t>
      </w:r>
      <w:r w:rsidR="00902096" w:rsidRPr="00CC0739">
        <w:t>“</w:t>
      </w:r>
      <w:r w:rsidRPr="00CC0739">
        <w:t>o desejo em perpetuar as imagens fotográficas nem sempre resulta em preservação do documento, sobretudo se não houver uma política voltada à preser</w:t>
      </w:r>
      <w:r w:rsidR="00902096" w:rsidRPr="00CC0739">
        <w:t xml:space="preserve">vação </w:t>
      </w:r>
      <w:r w:rsidRPr="00CC0739">
        <w:t>com recursos destinados especificamente a esse fim”. (MARCONDES, 2005</w:t>
      </w:r>
      <w:r w:rsidR="00D072A9" w:rsidRPr="00CC0739">
        <w:t>, p.</w:t>
      </w:r>
      <w:r w:rsidR="00EF71F1" w:rsidRPr="00CC0739">
        <w:t>2</w:t>
      </w:r>
      <w:r w:rsidRPr="00CC0739">
        <w:t>).</w:t>
      </w:r>
      <w:r w:rsidR="00FC0F3A" w:rsidRPr="00CC0739">
        <w:t xml:space="preserve"> </w:t>
      </w:r>
      <w:r w:rsidRPr="00CC0739">
        <w:t>É</w:t>
      </w:r>
      <w:r w:rsidR="00902096" w:rsidRPr="00CC0739">
        <w:t xml:space="preserve"> inevitável citar que em 1991 o </w:t>
      </w:r>
      <w:r w:rsidR="00EF71F1" w:rsidRPr="00CC0739">
        <w:t>p</w:t>
      </w:r>
      <w:r w:rsidR="00DC192F" w:rsidRPr="00CC0739">
        <w:t>rédio em que se encontra o museu</w:t>
      </w:r>
      <w:r w:rsidRPr="00CC0739">
        <w:t xml:space="preserve"> pas</w:t>
      </w:r>
      <w:r w:rsidR="00D3350E">
        <w:t xml:space="preserve">sou por um episódio de incêndio, </w:t>
      </w:r>
      <w:r w:rsidRPr="00CC0739">
        <w:t>que</w:t>
      </w:r>
      <w:r w:rsidR="00D3350E">
        <w:t xml:space="preserve"> comprometeu</w:t>
      </w:r>
      <w:r w:rsidRPr="00CC0739">
        <w:t xml:space="preserve"> </w:t>
      </w:r>
      <w:r w:rsidR="00D3350E">
        <w:t>parte d</w:t>
      </w:r>
      <w:r w:rsidR="009D3569" w:rsidRPr="00CC0739">
        <w:t>esse patrimônio</w:t>
      </w:r>
      <w:r w:rsidR="003672E6" w:rsidRPr="00CC0739">
        <w:t xml:space="preserve">. E </w:t>
      </w:r>
      <w:r w:rsidR="00C8509C" w:rsidRPr="00CC0739">
        <w:t>a</w:t>
      </w:r>
      <w:r w:rsidRPr="00CC0739">
        <w:t>tualmente</w:t>
      </w:r>
      <w:r w:rsidR="00C8509C" w:rsidRPr="00CC0739">
        <w:t xml:space="preserve">, </w:t>
      </w:r>
      <w:r w:rsidR="008D181B">
        <w:t xml:space="preserve">passa por uma nova restauração, </w:t>
      </w:r>
      <w:r w:rsidRPr="00CC0739">
        <w:t>visa</w:t>
      </w:r>
      <w:r w:rsidR="008D181B">
        <w:t xml:space="preserve">ndo melhoras nas condições de </w:t>
      </w:r>
      <w:r w:rsidRPr="00CC0739">
        <w:t xml:space="preserve">guarda e exposição do </w:t>
      </w:r>
      <w:r w:rsidR="002F35D7" w:rsidRPr="00CC0739">
        <w:t>acervo</w:t>
      </w:r>
      <w:r w:rsidR="008D181B">
        <w:t xml:space="preserve">. </w:t>
      </w:r>
      <w:proofErr w:type="spellStart"/>
      <w:r w:rsidR="006169C0">
        <w:t>Mustardo</w:t>
      </w:r>
      <w:proofErr w:type="spellEnd"/>
      <w:r w:rsidR="006169C0">
        <w:t xml:space="preserve"> </w:t>
      </w:r>
      <w:r w:rsidR="004C4281">
        <w:t>citou</w:t>
      </w:r>
      <w:r w:rsidR="006169C0">
        <w:t xml:space="preserve"> que as "imagens devem evocar, dentro de nossas capacidades, que assegurar a futura preservação destas às vezes históricas, prosaicas, mas sempre cativantes, imagens fotográficas".</w:t>
      </w:r>
      <w:r w:rsidR="00D3350E">
        <w:t xml:space="preserve"> </w:t>
      </w:r>
      <w:r w:rsidR="00CC0739">
        <w:t>Diante do exposto compreendemos</w:t>
      </w:r>
      <w:r w:rsidR="006169C0">
        <w:t xml:space="preserve"> </w:t>
      </w:r>
      <w:r w:rsidR="004C4281">
        <w:t xml:space="preserve">que o acervo </w:t>
      </w:r>
      <w:r w:rsidR="004C4281">
        <w:lastRenderedPageBreak/>
        <w:t>fotográfico do MCR é um instrumento social e cultural de pesquisa e difusão de conhecimento, e que possui um real valor histórico.</w:t>
      </w:r>
    </w:p>
    <w:p w:rsidR="004C4281" w:rsidRDefault="004C4281" w:rsidP="0009104A">
      <w:pPr>
        <w:pStyle w:val="NormalWeb"/>
        <w:spacing w:before="0" w:beforeAutospacing="0"/>
        <w:ind w:left="709"/>
        <w:jc w:val="both"/>
        <w:rPr>
          <w:b/>
        </w:rPr>
      </w:pPr>
    </w:p>
    <w:p w:rsidR="00B261AD" w:rsidRPr="0009104A" w:rsidRDefault="00B261AD" w:rsidP="0009104A">
      <w:pPr>
        <w:pStyle w:val="NormalWeb"/>
        <w:spacing w:before="0" w:beforeAutospacing="0"/>
        <w:ind w:left="709"/>
        <w:jc w:val="both"/>
      </w:pPr>
      <w:r w:rsidRPr="0009104A">
        <w:rPr>
          <w:b/>
        </w:rPr>
        <w:t>Palavras-chave:</w:t>
      </w:r>
      <w:r w:rsidRPr="0009104A">
        <w:t xml:space="preserve"> </w:t>
      </w:r>
      <w:r w:rsidR="002F35D7">
        <w:t>Acervo Fotográfico; Patrimônio; Memória; Histó</w:t>
      </w:r>
      <w:bookmarkStart w:id="0" w:name="_GoBack"/>
      <w:bookmarkEnd w:id="0"/>
      <w:r w:rsidRPr="0009104A">
        <w:t>ria.</w:t>
      </w:r>
    </w:p>
    <w:p w:rsidR="00B261AD" w:rsidRPr="00B261AD" w:rsidRDefault="00B261AD" w:rsidP="00B261AD">
      <w:pPr>
        <w:pStyle w:val="NormalWeb"/>
        <w:spacing w:before="0" w:beforeAutospacing="0" w:after="0" w:afterAutospacing="0"/>
        <w:ind w:left="709"/>
        <w:rPr>
          <w:color w:val="FF0000"/>
        </w:rPr>
      </w:pPr>
    </w:p>
    <w:p w:rsidR="00B261AD" w:rsidRPr="00F450B0" w:rsidRDefault="00B261AD" w:rsidP="00B261AD">
      <w:pPr>
        <w:pStyle w:val="NormalWeb"/>
        <w:spacing w:before="0" w:beforeAutospacing="0" w:after="0" w:afterAutospacing="0"/>
        <w:ind w:left="709"/>
      </w:pPr>
    </w:p>
    <w:p w:rsidR="00B261AD" w:rsidRDefault="00B261AD" w:rsidP="00B261AD">
      <w:pPr>
        <w:pStyle w:val="NormalWeb"/>
        <w:spacing w:before="0" w:beforeAutospacing="0" w:after="0" w:afterAutospacing="0"/>
        <w:ind w:left="709"/>
      </w:pPr>
    </w:p>
    <w:p w:rsidR="00D3350E" w:rsidRPr="00F450B0" w:rsidRDefault="00D3350E" w:rsidP="00B261AD">
      <w:pPr>
        <w:pStyle w:val="NormalWeb"/>
        <w:spacing w:before="0" w:beforeAutospacing="0" w:after="0" w:afterAutospacing="0"/>
        <w:ind w:left="709"/>
      </w:pPr>
    </w:p>
    <w:p w:rsidR="00B261AD" w:rsidRPr="00F450B0" w:rsidRDefault="00B261AD" w:rsidP="00B261AD">
      <w:pPr>
        <w:pStyle w:val="NormalWeb"/>
        <w:spacing w:before="0" w:beforeAutospacing="0" w:after="0" w:afterAutospacing="0"/>
        <w:ind w:left="709"/>
        <w:jc w:val="both"/>
        <w:rPr>
          <w:color w:val="414141"/>
        </w:rPr>
      </w:pPr>
      <w:r w:rsidRPr="00F450B0">
        <w:rPr>
          <w:b/>
          <w:color w:val="000000"/>
        </w:rPr>
        <w:t>Referências:</w:t>
      </w:r>
    </w:p>
    <w:p w:rsidR="00B261AD" w:rsidRPr="00F450B0" w:rsidRDefault="00B261AD" w:rsidP="00B261AD">
      <w:pPr>
        <w:pStyle w:val="NormalWeb"/>
        <w:spacing w:before="0" w:beforeAutospacing="0" w:after="0" w:afterAutospacing="0"/>
        <w:ind w:left="709"/>
        <w:jc w:val="both"/>
      </w:pPr>
    </w:p>
    <w:p w:rsidR="00B261AD" w:rsidRPr="00F450B0" w:rsidRDefault="00B261AD" w:rsidP="00B261AD">
      <w:pPr>
        <w:pStyle w:val="NormalWeb"/>
        <w:spacing w:before="0" w:beforeAutospacing="0" w:after="0" w:afterAutospacing="0"/>
        <w:ind w:left="709"/>
        <w:jc w:val="both"/>
      </w:pPr>
      <w:r w:rsidRPr="00F450B0">
        <w:t>MARCONDES, Marli. Conservação e preservação de coleções fotográficas. 2005. Disponível em: &lt;</w:t>
      </w:r>
      <w:r w:rsidR="009D31D4" w:rsidRPr="009D31D4">
        <w:t xml:space="preserve"> http://www.historica.arquivoestado.sp.gov.br/materias/anteriores/edicao01/materia02/ </w:t>
      </w:r>
      <w:r w:rsidR="009D31D4">
        <w:t xml:space="preserve">&gt; </w:t>
      </w:r>
      <w:r w:rsidRPr="00F450B0">
        <w:t>Acesso em 05/06/2017.</w:t>
      </w:r>
    </w:p>
    <w:p w:rsidR="00B261AD" w:rsidRPr="00F450B0" w:rsidRDefault="00B261AD" w:rsidP="00B261AD">
      <w:pPr>
        <w:pStyle w:val="NormalWeb"/>
        <w:spacing w:before="0" w:beforeAutospacing="0" w:after="0" w:afterAutospacing="0"/>
        <w:ind w:left="709"/>
        <w:jc w:val="both"/>
      </w:pPr>
    </w:p>
    <w:p w:rsidR="00CC0739" w:rsidRPr="00F450B0" w:rsidRDefault="00B261AD" w:rsidP="00B261AD">
      <w:pPr>
        <w:pStyle w:val="NormalWeb"/>
        <w:spacing w:before="0" w:beforeAutospacing="0" w:after="0" w:afterAutospacing="0"/>
        <w:ind w:left="709"/>
        <w:jc w:val="both"/>
      </w:pPr>
      <w:r w:rsidRPr="00F450B0">
        <w:t xml:space="preserve">MUSTARDO, Peter. </w:t>
      </w:r>
      <w:r w:rsidR="00CC0739">
        <w:t xml:space="preserve">Cadernos técnicos de conservação fotográfica, 2 / [organização do Centro de Conservação e Preservação Fotográfica da Funarte]. 3. ed. rev. </w:t>
      </w:r>
      <w:proofErr w:type="spellStart"/>
      <w:r w:rsidR="00CC0739">
        <w:t>ampl</w:t>
      </w:r>
      <w:proofErr w:type="spellEnd"/>
      <w:r w:rsidR="00CC0739">
        <w:t>. - Rio de Janeiro: Funarte, 2004.</w:t>
      </w:r>
    </w:p>
    <w:p w:rsidR="00B261AD" w:rsidRPr="00F450B0" w:rsidRDefault="00B261AD" w:rsidP="00B261AD">
      <w:pPr>
        <w:pStyle w:val="NormalWeb"/>
        <w:spacing w:before="0" w:beforeAutospacing="0" w:after="0" w:afterAutospacing="0"/>
        <w:ind w:left="709"/>
        <w:jc w:val="both"/>
        <w:rPr>
          <w:b/>
        </w:rPr>
      </w:pPr>
    </w:p>
    <w:p w:rsidR="00B261AD" w:rsidRPr="00F450B0" w:rsidRDefault="00B261AD" w:rsidP="00B261AD">
      <w:pPr>
        <w:pStyle w:val="NormalWeb"/>
        <w:spacing w:before="0" w:beforeAutospacing="0" w:after="0" w:afterAutospacing="0"/>
        <w:ind w:left="709"/>
        <w:jc w:val="both"/>
      </w:pPr>
      <w:r w:rsidRPr="00F450B0">
        <w:t>SILVA, Clores Holanda. Relatório de Atividades do Memorial Cristo Rei – UFMA, São Luís, 2012.</w:t>
      </w:r>
    </w:p>
    <w:p w:rsidR="00B261AD" w:rsidRPr="00182748" w:rsidRDefault="00B261AD" w:rsidP="00B261A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B261AD" w:rsidRPr="00182748" w:rsidSect="00182748">
      <w:headerReference w:type="default" r:id="rId8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CC" w:rsidRDefault="009A25CC" w:rsidP="00182748">
      <w:pPr>
        <w:spacing w:after="0" w:line="240" w:lineRule="auto"/>
      </w:pPr>
      <w:r>
        <w:separator/>
      </w:r>
    </w:p>
  </w:endnote>
  <w:endnote w:type="continuationSeparator" w:id="0">
    <w:p w:rsidR="009A25CC" w:rsidRDefault="009A25CC" w:rsidP="0018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CC" w:rsidRDefault="009A25CC" w:rsidP="00182748">
      <w:pPr>
        <w:spacing w:after="0" w:line="240" w:lineRule="auto"/>
      </w:pPr>
      <w:r>
        <w:separator/>
      </w:r>
    </w:p>
  </w:footnote>
  <w:footnote w:type="continuationSeparator" w:id="0">
    <w:p w:rsidR="009A25CC" w:rsidRDefault="009A25CC" w:rsidP="0018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48" w:rsidRDefault="00182748" w:rsidP="00182748">
    <w:pPr>
      <w:pStyle w:val="Cabealho"/>
      <w:ind w:left="-1701"/>
    </w:pPr>
    <w:r w:rsidRPr="00182748">
      <w:rPr>
        <w:noProof/>
        <w:lang w:eastAsia="pt-BR"/>
      </w:rPr>
      <w:drawing>
        <wp:inline distT="0" distB="0" distL="0" distR="0">
          <wp:extent cx="7550150" cy="1257300"/>
          <wp:effectExtent l="19050" t="0" r="0" b="0"/>
          <wp:docPr id="1" name="Imagem 1" descr="C:\Users\MCR\Desktop\pgc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R\Desktop\pgcul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930" cy="1257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82748"/>
    <w:rsid w:val="00032B9B"/>
    <w:rsid w:val="0009104A"/>
    <w:rsid w:val="000C79EF"/>
    <w:rsid w:val="000F5091"/>
    <w:rsid w:val="001558E3"/>
    <w:rsid w:val="0017744D"/>
    <w:rsid w:val="00182748"/>
    <w:rsid w:val="001C4041"/>
    <w:rsid w:val="001C4904"/>
    <w:rsid w:val="00280587"/>
    <w:rsid w:val="002E1A9B"/>
    <w:rsid w:val="002F35D7"/>
    <w:rsid w:val="00326135"/>
    <w:rsid w:val="003672E6"/>
    <w:rsid w:val="004107EE"/>
    <w:rsid w:val="00460854"/>
    <w:rsid w:val="004C4281"/>
    <w:rsid w:val="004F5D5E"/>
    <w:rsid w:val="005F7DEB"/>
    <w:rsid w:val="006169C0"/>
    <w:rsid w:val="006A32A6"/>
    <w:rsid w:val="006B04C5"/>
    <w:rsid w:val="007105AA"/>
    <w:rsid w:val="007E70E0"/>
    <w:rsid w:val="00864987"/>
    <w:rsid w:val="008705C3"/>
    <w:rsid w:val="008A073C"/>
    <w:rsid w:val="008D181B"/>
    <w:rsid w:val="00902096"/>
    <w:rsid w:val="009A25CC"/>
    <w:rsid w:val="009D2A34"/>
    <w:rsid w:val="009D31D4"/>
    <w:rsid w:val="009D3569"/>
    <w:rsid w:val="00A16D34"/>
    <w:rsid w:val="00A24BC8"/>
    <w:rsid w:val="00A46282"/>
    <w:rsid w:val="00A52C49"/>
    <w:rsid w:val="00A6129E"/>
    <w:rsid w:val="00A62E21"/>
    <w:rsid w:val="00AA0D43"/>
    <w:rsid w:val="00AD2A2D"/>
    <w:rsid w:val="00B04E71"/>
    <w:rsid w:val="00B261AD"/>
    <w:rsid w:val="00B91C40"/>
    <w:rsid w:val="00BE1C59"/>
    <w:rsid w:val="00C348E3"/>
    <w:rsid w:val="00C8509C"/>
    <w:rsid w:val="00CB426C"/>
    <w:rsid w:val="00CC0739"/>
    <w:rsid w:val="00CE4564"/>
    <w:rsid w:val="00CE597E"/>
    <w:rsid w:val="00CF1791"/>
    <w:rsid w:val="00D072A9"/>
    <w:rsid w:val="00D3350E"/>
    <w:rsid w:val="00DC192F"/>
    <w:rsid w:val="00DC636C"/>
    <w:rsid w:val="00E60E8B"/>
    <w:rsid w:val="00EA4FD1"/>
    <w:rsid w:val="00EF71F1"/>
    <w:rsid w:val="00FC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D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748"/>
  </w:style>
  <w:style w:type="paragraph" w:styleId="Rodap">
    <w:name w:val="footer"/>
    <w:basedOn w:val="Normal"/>
    <w:link w:val="RodapChar"/>
    <w:uiPriority w:val="99"/>
    <w:semiHidden/>
    <w:unhideWhenUsed/>
    <w:rsid w:val="00182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2748"/>
  </w:style>
  <w:style w:type="paragraph" w:styleId="Textodebalo">
    <w:name w:val="Balloon Text"/>
    <w:basedOn w:val="Normal"/>
    <w:link w:val="TextodebaloChar"/>
    <w:uiPriority w:val="99"/>
    <w:semiHidden/>
    <w:unhideWhenUsed/>
    <w:rsid w:val="0018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7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leca.duarte@bol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45964-FAE1-48BD-94FC-3E426CCA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</dc:creator>
  <cp:lastModifiedBy>MCR</cp:lastModifiedBy>
  <cp:revision>3</cp:revision>
  <dcterms:created xsi:type="dcterms:W3CDTF">2017-08-24T20:42:00Z</dcterms:created>
  <dcterms:modified xsi:type="dcterms:W3CDTF">2017-09-04T15:40:00Z</dcterms:modified>
</cp:coreProperties>
</file>