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B13" w:rsidRDefault="00BC6B13">
      <w:pPr>
        <w:jc w:val="right"/>
        <w:rPr>
          <w:rFonts w:ascii="Times New Roman" w:eastAsia="Times New Roman" w:hAnsi="Times New Roman" w:cs="Times New Roman"/>
        </w:rPr>
      </w:pPr>
    </w:p>
    <w:p w:rsidR="00BC6B13" w:rsidRDefault="007E635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“À procura do norte” nos encontramos com as crianças: um lampejo d</w:t>
      </w:r>
      <w:r w:rsidR="003958E0">
        <w:rPr>
          <w:rFonts w:ascii="Times New Roman" w:eastAsia="Times New Roman" w:hAnsi="Times New Roman" w:cs="Times New Roman"/>
          <w:b/>
        </w:rPr>
        <w:t>as tessituras curriculares cotidianas</w:t>
      </w:r>
      <w:r w:rsidR="00A01F19">
        <w:rPr>
          <w:rFonts w:ascii="Times New Roman" w:eastAsia="Times New Roman" w:hAnsi="Times New Roman" w:cs="Times New Roman"/>
          <w:b/>
        </w:rPr>
        <w:t xml:space="preserve"> na UMEI Regina Leite Garcia</w:t>
      </w:r>
      <w:r>
        <w:rPr>
          <w:rFonts w:ascii="Times New Roman" w:eastAsia="Times New Roman" w:hAnsi="Times New Roman" w:cs="Times New Roman"/>
          <w:b/>
        </w:rPr>
        <w:t xml:space="preserve"> a partir das narrativas docentes</w:t>
      </w:r>
    </w:p>
    <w:p w:rsidR="00BC6B13" w:rsidRDefault="00BC6B13">
      <w:pPr>
        <w:jc w:val="center"/>
        <w:rPr>
          <w:rFonts w:ascii="Times New Roman" w:eastAsia="Times New Roman" w:hAnsi="Times New Roman" w:cs="Times New Roman"/>
          <w:b/>
        </w:rPr>
      </w:pPr>
    </w:p>
    <w:p w:rsidR="00BC6B13" w:rsidRDefault="003958E0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Luziane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Patricio</w:t>
      </w:r>
      <w:proofErr w:type="spellEnd"/>
      <w:r>
        <w:rPr>
          <w:rFonts w:ascii="Times New Roman" w:eastAsia="Times New Roman" w:hAnsi="Times New Roman" w:cs="Times New Roman"/>
        </w:rPr>
        <w:t xml:space="preserve"> Siqueira Rodrigues – UERJ/FFP e FME/Niterói</w:t>
      </w:r>
    </w:p>
    <w:p w:rsidR="00BC6B13" w:rsidRDefault="00BC6B13">
      <w:pPr>
        <w:rPr>
          <w:rFonts w:ascii="Times New Roman" w:eastAsia="Times New Roman" w:hAnsi="Times New Roman" w:cs="Times New Roman"/>
        </w:rPr>
      </w:pPr>
    </w:p>
    <w:p w:rsidR="00BC6B13" w:rsidRDefault="00BC6B13">
      <w:pPr>
        <w:rPr>
          <w:rFonts w:ascii="Times New Roman" w:eastAsia="Times New Roman" w:hAnsi="Times New Roman" w:cs="Times New Roman"/>
        </w:rPr>
      </w:pPr>
    </w:p>
    <w:p w:rsidR="003958E0" w:rsidRPr="00A13DD1" w:rsidRDefault="0000000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A13DD1">
        <w:rPr>
          <w:rFonts w:ascii="Times New Roman" w:eastAsia="Times New Roman" w:hAnsi="Times New Roman" w:cs="Times New Roman"/>
          <w:b/>
          <w:bCs/>
        </w:rPr>
        <w:t>Resumo</w:t>
      </w:r>
    </w:p>
    <w:p w:rsidR="003958E0" w:rsidRDefault="003958E0">
      <w:pPr>
        <w:jc w:val="both"/>
        <w:rPr>
          <w:rFonts w:ascii="Times New Roman" w:eastAsia="Times New Roman" w:hAnsi="Times New Roman" w:cs="Times New Roman"/>
        </w:rPr>
      </w:pPr>
    </w:p>
    <w:p w:rsidR="00BC6B13" w:rsidRDefault="003958E0" w:rsidP="00987FF5">
      <w:pPr>
        <w:pStyle w:val="NormalWeb"/>
        <w:jc w:val="both"/>
      </w:pPr>
      <w:r w:rsidRPr="00A13DD1">
        <w:rPr>
          <w:rFonts w:ascii="Arial" w:hAnsi="Arial" w:cs="Arial"/>
        </w:rPr>
        <w:t xml:space="preserve">O presente trabalho apresenta um recorte da pesquisa de doutorado que teve por objetivo </w:t>
      </w:r>
      <w:r w:rsidRPr="00A13DD1">
        <w:rPr>
          <w:rFonts w:ascii="Arial" w:hAnsi="Arial" w:cs="Arial"/>
        </w:rPr>
        <w:t xml:space="preserve">investigar a </w:t>
      </w:r>
      <w:proofErr w:type="spellStart"/>
      <w:r w:rsidRPr="00A13DD1">
        <w:rPr>
          <w:rFonts w:ascii="Arial" w:hAnsi="Arial" w:cs="Arial"/>
        </w:rPr>
        <w:t>produção</w:t>
      </w:r>
      <w:proofErr w:type="spellEnd"/>
      <w:r w:rsidRPr="00A13DD1">
        <w:rPr>
          <w:rFonts w:ascii="Arial" w:hAnsi="Arial" w:cs="Arial"/>
        </w:rPr>
        <w:t xml:space="preserve"> de sentidos que emerge dos </w:t>
      </w:r>
      <w:proofErr w:type="spellStart"/>
      <w:r w:rsidRPr="00A13DD1">
        <w:rPr>
          <w:rFonts w:ascii="Arial" w:hAnsi="Arial" w:cs="Arial"/>
        </w:rPr>
        <w:t>currículos</w:t>
      </w:r>
      <w:proofErr w:type="spellEnd"/>
      <w:r w:rsidRPr="00A13DD1">
        <w:rPr>
          <w:rFonts w:ascii="Arial" w:hAnsi="Arial" w:cs="Arial"/>
        </w:rPr>
        <w:t xml:space="preserve"> produzidos com </w:t>
      </w:r>
      <w:proofErr w:type="spellStart"/>
      <w:r w:rsidRPr="00A13DD1">
        <w:rPr>
          <w:rFonts w:ascii="Arial" w:hAnsi="Arial" w:cs="Arial"/>
        </w:rPr>
        <w:t>crianças</w:t>
      </w:r>
      <w:proofErr w:type="spellEnd"/>
      <w:r w:rsidRPr="00A13DD1">
        <w:rPr>
          <w:rFonts w:ascii="Arial" w:hAnsi="Arial" w:cs="Arial"/>
        </w:rPr>
        <w:t xml:space="preserve"> de dois a cinco anos de idade</w:t>
      </w:r>
      <w:r w:rsidRPr="00A13DD1">
        <w:rPr>
          <w:rFonts w:ascii="Arial" w:hAnsi="Arial" w:cs="Arial"/>
        </w:rPr>
        <w:t xml:space="preserve">. Assumindo as rodas de conversas e as narrativas docentes como opção política e metodológica, </w:t>
      </w:r>
      <w:r w:rsidR="00A13DD1">
        <w:rPr>
          <w:rFonts w:ascii="Arial" w:hAnsi="Arial" w:cs="Arial"/>
        </w:rPr>
        <w:t>enquanto havia a proposta de iniciar bordados, as</w:t>
      </w:r>
      <w:r w:rsidR="007E6350">
        <w:rPr>
          <w:rFonts w:ascii="Arial" w:hAnsi="Arial" w:cs="Arial"/>
        </w:rPr>
        <w:t xml:space="preserve"> docentes eram convidadas a narrarem sobre suas práticas com as crianças. As</w:t>
      </w:r>
      <w:r w:rsidR="00A13DD1">
        <w:rPr>
          <w:rFonts w:ascii="Arial" w:hAnsi="Arial" w:cs="Arial"/>
        </w:rPr>
        <w:t xml:space="preserve"> narrativas oferecem subsídios que nos permitem</w:t>
      </w:r>
      <w:r w:rsidR="00A13DD1">
        <w:rPr>
          <w:rFonts w:ascii="ArialMT" w:hAnsi="ArialMT"/>
        </w:rPr>
        <w:t xml:space="preserve"> conhecer e discutir os </w:t>
      </w:r>
      <w:proofErr w:type="spellStart"/>
      <w:r w:rsidR="00A13DD1">
        <w:rPr>
          <w:rFonts w:ascii="ArialMT" w:hAnsi="ArialMT"/>
        </w:rPr>
        <w:t>currículos</w:t>
      </w:r>
      <w:proofErr w:type="spellEnd"/>
      <w:r w:rsidR="00A13DD1">
        <w:rPr>
          <w:rFonts w:ascii="ArialMT" w:hAnsi="ArialMT"/>
        </w:rPr>
        <w:t xml:space="preserve"> produzidos com as </w:t>
      </w:r>
      <w:proofErr w:type="spellStart"/>
      <w:r w:rsidR="00A13DD1">
        <w:rPr>
          <w:rFonts w:ascii="ArialMT" w:hAnsi="ArialMT"/>
        </w:rPr>
        <w:t>crianças</w:t>
      </w:r>
      <w:proofErr w:type="spellEnd"/>
      <w:r w:rsidR="007E6350">
        <w:rPr>
          <w:rFonts w:ascii="ArialMT" w:hAnsi="ArialMT"/>
        </w:rPr>
        <w:t xml:space="preserve">. Desse modo, a tessitura dos processos formativos e a produção curricular compõem a proposta com vias </w:t>
      </w:r>
      <w:r w:rsidR="00A13DD1">
        <w:rPr>
          <w:rFonts w:ascii="ArialMT" w:hAnsi="ArialMT"/>
        </w:rPr>
        <w:t xml:space="preserve">a </w:t>
      </w:r>
      <w:proofErr w:type="spellStart"/>
      <w:r w:rsidR="00A13DD1">
        <w:rPr>
          <w:rFonts w:ascii="ArialMT" w:hAnsi="ArialMT"/>
        </w:rPr>
        <w:t>ampliação</w:t>
      </w:r>
      <w:proofErr w:type="spellEnd"/>
      <w:r w:rsidR="00A13DD1">
        <w:rPr>
          <w:rFonts w:ascii="ArialMT" w:hAnsi="ArialMT"/>
        </w:rPr>
        <w:t xml:space="preserve"> das </w:t>
      </w:r>
      <w:proofErr w:type="spellStart"/>
      <w:r w:rsidR="00A13DD1">
        <w:rPr>
          <w:rFonts w:ascii="ArialMT" w:hAnsi="ArialMT"/>
        </w:rPr>
        <w:t>reflexões</w:t>
      </w:r>
      <w:proofErr w:type="spellEnd"/>
      <w:r w:rsidR="00A13DD1">
        <w:rPr>
          <w:rFonts w:ascii="ArialMT" w:hAnsi="ArialMT"/>
        </w:rPr>
        <w:t xml:space="preserve"> sobre os </w:t>
      </w:r>
      <w:proofErr w:type="spellStart"/>
      <w:r w:rsidR="00A13DD1">
        <w:rPr>
          <w:rFonts w:ascii="ArialMT" w:hAnsi="ArialMT"/>
        </w:rPr>
        <w:t>currículos</w:t>
      </w:r>
      <w:proofErr w:type="spellEnd"/>
      <w:r w:rsidR="00A13DD1">
        <w:rPr>
          <w:rFonts w:ascii="ArialMT" w:hAnsi="ArialMT"/>
        </w:rPr>
        <w:t xml:space="preserve"> na </w:t>
      </w:r>
      <w:proofErr w:type="spellStart"/>
      <w:r w:rsidR="00A13DD1">
        <w:rPr>
          <w:rFonts w:ascii="ArialMT" w:hAnsi="ArialMT"/>
        </w:rPr>
        <w:t>Educação</w:t>
      </w:r>
      <w:proofErr w:type="spellEnd"/>
      <w:r w:rsidR="00A13DD1">
        <w:rPr>
          <w:rFonts w:ascii="ArialMT" w:hAnsi="ArialMT"/>
        </w:rPr>
        <w:t xml:space="preserve"> Infant</w:t>
      </w:r>
      <w:r w:rsidR="00A13DD1">
        <w:rPr>
          <w:rFonts w:ascii="ArialMT" w:hAnsi="ArialMT"/>
        </w:rPr>
        <w:t>il e desenvolvimento da docência</w:t>
      </w:r>
      <w:r w:rsidR="007E6350">
        <w:rPr>
          <w:rFonts w:ascii="ArialMT" w:hAnsi="ArialMT"/>
        </w:rPr>
        <w:t>, assumindo apenas as crianças como direcionamento das nossas ações docentes.</w:t>
      </w:r>
    </w:p>
    <w:p w:rsidR="00BC6B1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A13DD1">
        <w:rPr>
          <w:rFonts w:ascii="Times New Roman" w:eastAsia="Times New Roman" w:hAnsi="Times New Roman" w:cs="Times New Roman"/>
        </w:rPr>
        <w:t>Narrativas de professoras; Educação Infantil; Currículos; Cotidianos.</w:t>
      </w:r>
    </w:p>
    <w:p w:rsidR="00BC6B13" w:rsidRDefault="00BC6B13">
      <w:pPr>
        <w:jc w:val="both"/>
        <w:rPr>
          <w:rFonts w:ascii="Times New Roman" w:eastAsia="Times New Roman" w:hAnsi="Times New Roman" w:cs="Times New Roman"/>
        </w:rPr>
      </w:pPr>
    </w:p>
    <w:p w:rsidR="00C544C1" w:rsidRPr="00C544C1" w:rsidRDefault="00C544C1" w:rsidP="00C544C1">
      <w:pPr>
        <w:pStyle w:val="NormalWeb"/>
        <w:spacing w:line="360" w:lineRule="auto"/>
        <w:ind w:left="4536"/>
        <w:jc w:val="right"/>
        <w:rPr>
          <w:rFonts w:ascii="Arial" w:hAnsi="Arial" w:cs="Arial"/>
          <w:i/>
          <w:iCs/>
        </w:rPr>
      </w:pPr>
      <w:r w:rsidRPr="00C544C1">
        <w:rPr>
          <w:rFonts w:ascii="Arial" w:hAnsi="Arial" w:cs="Arial"/>
          <w:i/>
          <w:iCs/>
        </w:rPr>
        <w:t xml:space="preserve">Entre o bem e o mal, o belo e o feio, o certo e o errado, há sempre um meio termo ou, pelo menos, um porquê. Paradoxo de vida, mas </w:t>
      </w:r>
      <w:proofErr w:type="spellStart"/>
      <w:r w:rsidRPr="00C544C1">
        <w:rPr>
          <w:rFonts w:ascii="Arial" w:hAnsi="Arial" w:cs="Arial"/>
          <w:i/>
          <w:iCs/>
        </w:rPr>
        <w:t>também</w:t>
      </w:r>
      <w:proofErr w:type="spellEnd"/>
      <w:r w:rsidRPr="00C544C1">
        <w:rPr>
          <w:rFonts w:ascii="Arial" w:hAnsi="Arial" w:cs="Arial"/>
          <w:i/>
          <w:iCs/>
        </w:rPr>
        <w:t xml:space="preserve"> de pesquisa (percebam, aqui </w:t>
      </w:r>
      <w:proofErr w:type="spellStart"/>
      <w:r w:rsidRPr="00C544C1">
        <w:rPr>
          <w:rFonts w:ascii="Arial" w:hAnsi="Arial" w:cs="Arial"/>
          <w:i/>
          <w:iCs/>
        </w:rPr>
        <w:t>ja</w:t>
      </w:r>
      <w:proofErr w:type="spellEnd"/>
      <w:r w:rsidRPr="00C544C1">
        <w:rPr>
          <w:rFonts w:ascii="Arial" w:hAnsi="Arial" w:cs="Arial"/>
          <w:i/>
          <w:iCs/>
        </w:rPr>
        <w:t xml:space="preserve">́ estou novamente na dicotomia. É </w:t>
      </w:r>
      <w:proofErr w:type="spellStart"/>
      <w:r w:rsidRPr="00C544C1">
        <w:rPr>
          <w:rFonts w:ascii="Arial" w:hAnsi="Arial" w:cs="Arial"/>
          <w:i/>
          <w:iCs/>
        </w:rPr>
        <w:t>possível</w:t>
      </w:r>
      <w:proofErr w:type="spellEnd"/>
      <w:r w:rsidRPr="00C544C1">
        <w:rPr>
          <w:rFonts w:ascii="Arial" w:hAnsi="Arial" w:cs="Arial"/>
          <w:i/>
          <w:iCs/>
        </w:rPr>
        <w:t xml:space="preserve"> separar a vida da pesquisa?), seguimos na complexidade entre o norte e o </w:t>
      </w:r>
      <w:proofErr w:type="gramStart"/>
      <w:r w:rsidRPr="00C544C1">
        <w:rPr>
          <w:rFonts w:ascii="Arial" w:hAnsi="Arial" w:cs="Arial"/>
          <w:i/>
          <w:iCs/>
        </w:rPr>
        <w:t>sul</w:t>
      </w:r>
      <w:proofErr w:type="gramEnd"/>
      <w:r w:rsidRPr="00C544C1">
        <w:rPr>
          <w:rFonts w:ascii="Arial" w:hAnsi="Arial" w:cs="Arial"/>
          <w:i/>
          <w:iCs/>
        </w:rPr>
        <w:t xml:space="preserve">, reconfigurando pesquisa, pesquisador, </w:t>
      </w:r>
      <w:proofErr w:type="spellStart"/>
      <w:r w:rsidRPr="00C544C1">
        <w:rPr>
          <w:rFonts w:ascii="Arial" w:hAnsi="Arial" w:cs="Arial"/>
          <w:i/>
          <w:iCs/>
        </w:rPr>
        <w:t>crenças</w:t>
      </w:r>
      <w:proofErr w:type="spellEnd"/>
      <w:r w:rsidRPr="00C544C1">
        <w:rPr>
          <w:rFonts w:ascii="Arial" w:hAnsi="Arial" w:cs="Arial"/>
          <w:i/>
          <w:iCs/>
        </w:rPr>
        <w:t xml:space="preserve">, (in)certezas </w:t>
      </w:r>
      <w:r w:rsidRPr="00C544C1">
        <w:rPr>
          <w:rFonts w:ascii="Arial" w:hAnsi="Arial" w:cs="Arial"/>
          <w:i/>
          <w:iCs/>
        </w:rPr>
        <w:lastRenderedPageBreak/>
        <w:t xml:space="preserve">daquilo que nos move a pesquisar. </w:t>
      </w:r>
      <w:r w:rsidRPr="00C544C1">
        <w:rPr>
          <w:rFonts w:ascii="Arial" w:hAnsi="Arial" w:cs="Arial"/>
          <w:i/>
          <w:iCs/>
        </w:rPr>
        <w:t>(</w:t>
      </w:r>
      <w:proofErr w:type="spellStart"/>
      <w:r w:rsidRPr="00C544C1">
        <w:rPr>
          <w:rFonts w:ascii="Arial" w:hAnsi="Arial" w:cs="Arial"/>
          <w:i/>
          <w:iCs/>
        </w:rPr>
        <w:t>Luziane</w:t>
      </w:r>
      <w:proofErr w:type="spellEnd"/>
      <w:r w:rsidRPr="00C544C1">
        <w:rPr>
          <w:rFonts w:ascii="Arial" w:hAnsi="Arial" w:cs="Arial"/>
          <w:i/>
          <w:iCs/>
        </w:rPr>
        <w:t>)</w:t>
      </w:r>
    </w:p>
    <w:p w:rsidR="00BC6B13" w:rsidRDefault="00BC6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E6350" w:rsidRPr="00B82921" w:rsidRDefault="007E6350" w:rsidP="007E6350">
      <w:pPr>
        <w:spacing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B82921">
        <w:rPr>
          <w:rFonts w:ascii="Arial" w:eastAsia="Times New Roman" w:hAnsi="Arial" w:cs="Arial"/>
        </w:rPr>
        <w:t xml:space="preserve">s orientações legais, em especial, as Diretrizes Curriculares Nacionais para a Educação Infantil (DCNEI) em 2009, pontuam a existência dos currículos, caracterizando-os em seu </w:t>
      </w:r>
      <w:proofErr w:type="spellStart"/>
      <w:r w:rsidRPr="00B82921">
        <w:rPr>
          <w:rFonts w:ascii="Arial" w:eastAsia="Times New Roman" w:hAnsi="Arial" w:cs="Arial"/>
        </w:rPr>
        <w:t>Art</w:t>
      </w:r>
      <w:proofErr w:type="spellEnd"/>
      <w:r w:rsidRPr="00B82921">
        <w:rPr>
          <w:rFonts w:ascii="Arial" w:eastAsia="Times New Roman" w:hAnsi="Arial" w:cs="Arial"/>
        </w:rPr>
        <w:t xml:space="preserve"> 3º como conjuntos de práticas que articulam os saberes e conhecimentos das crianças com os conhecimentos diversos que possibilitem o desenvolvimento integral das mesmas. </w:t>
      </w:r>
    </w:p>
    <w:p w:rsidR="007E6350" w:rsidRPr="00B82921" w:rsidRDefault="00657ED9" w:rsidP="007E6350">
      <w:pPr>
        <w:spacing w:before="240" w:after="24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Localizada na zona norte de Niterói, a UMEI Regina Leite Garcia é inaugurada em novembro de 2016, mas passa a receber as primeiras professoras efetivas n</w:t>
      </w:r>
      <w:r w:rsidR="007E6350" w:rsidRPr="00B82921">
        <w:rPr>
          <w:rFonts w:ascii="Arial" w:eastAsia="Times New Roman" w:hAnsi="Arial" w:cs="Arial"/>
        </w:rPr>
        <w:t>o início do ano de 2019</w:t>
      </w:r>
      <w:r>
        <w:rPr>
          <w:rFonts w:ascii="Arial" w:eastAsia="Times New Roman" w:hAnsi="Arial" w:cs="Arial"/>
        </w:rPr>
        <w:t>. Nesse momento</w:t>
      </w:r>
      <w:r w:rsidR="007E6350" w:rsidRPr="00B82921">
        <w:rPr>
          <w:rFonts w:ascii="Arial" w:eastAsia="Times New Roman" w:hAnsi="Arial" w:cs="Arial"/>
        </w:rPr>
        <w:t>, quando estou no cargo de gestão, sou questionada por minhas colegas professoras, recém-c</w:t>
      </w:r>
      <w:r>
        <w:rPr>
          <w:rFonts w:ascii="Arial" w:eastAsia="Times New Roman" w:hAnsi="Arial" w:cs="Arial"/>
        </w:rPr>
        <w:t xml:space="preserve">hegadas </w:t>
      </w:r>
      <w:r w:rsidR="007E6350" w:rsidRPr="00B82921">
        <w:rPr>
          <w:rFonts w:ascii="Arial" w:eastAsia="Times New Roman" w:hAnsi="Arial" w:cs="Arial"/>
        </w:rPr>
        <w:t xml:space="preserve">"Qual o currículo daqui?". De imediato, a pergunta se funde à minha história enquanto professora e pesquisadora, uma vez que essa havia sido a pergunta que eu também fizera </w:t>
      </w:r>
      <w:r w:rsidR="007E6350">
        <w:rPr>
          <w:rFonts w:ascii="Arial" w:eastAsia="Times New Roman" w:hAnsi="Arial" w:cs="Arial"/>
        </w:rPr>
        <w:t>anos antes</w:t>
      </w:r>
      <w:r w:rsidR="007E6350" w:rsidRPr="00B82921">
        <w:rPr>
          <w:rFonts w:ascii="Arial" w:eastAsia="Times New Roman" w:hAnsi="Arial" w:cs="Arial"/>
        </w:rPr>
        <w:t>. Entre conversas, questionamento e rememorações, tem origem uma pesquisa de doutorado e um intenso processo de formação e discussão sobre a escola da Educação Infantil, currículos e docência com crianças de 2 a 5 anos de idade.</w:t>
      </w:r>
    </w:p>
    <w:p w:rsidR="007E6350" w:rsidRPr="00B82921" w:rsidRDefault="007E6350" w:rsidP="007E6350">
      <w:pPr>
        <w:spacing w:before="240" w:line="360" w:lineRule="auto"/>
        <w:ind w:firstLine="70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>Assumo que os currículos são produzidos nos cotidianos, em um movimento vivo, que dialoga com a definição de currículo nos termos das DCNEI. Nesse sentido, consideram-se as vivências, os conhecimentos das professoras -, que se tecem com seus pares, com as crianças, com o meio, com as famílias -, dos modos em que as crianças vão se reconhecendo como sujeitos históricos, demandando tempo, estudo e condições de trabalho, bem como espaços que acolham as singularidades.</w:t>
      </w:r>
    </w:p>
    <w:p w:rsidR="007E6350" w:rsidRPr="00B82921" w:rsidRDefault="007E6350" w:rsidP="007E6350">
      <w:pPr>
        <w:spacing w:before="240" w:after="240" w:line="360" w:lineRule="auto"/>
        <w:ind w:firstLine="72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lastRenderedPageBreak/>
        <w:t>A partir da tessitura das conversas</w:t>
      </w:r>
      <w:r>
        <w:rPr>
          <w:rFonts w:ascii="Arial" w:eastAsia="Times New Roman" w:hAnsi="Arial" w:cs="Arial"/>
        </w:rPr>
        <w:t xml:space="preserve"> com as professoras</w:t>
      </w:r>
      <w:r w:rsidRPr="00B82921">
        <w:rPr>
          <w:rFonts w:ascii="Arial" w:eastAsia="Times New Roman" w:hAnsi="Arial" w:cs="Arial"/>
        </w:rPr>
        <w:t xml:space="preserve">, identificava que as mesmas demandavam um direcionamento que sugeria uma percepção de currículos pensados e propostos por agentes externos, como </w:t>
      </w:r>
      <w:r w:rsidR="00657ED9">
        <w:rPr>
          <w:rFonts w:ascii="Arial" w:eastAsia="Times New Roman" w:hAnsi="Arial" w:cs="Arial"/>
        </w:rPr>
        <w:t xml:space="preserve">por exemplo, </w:t>
      </w:r>
      <w:r w:rsidRPr="00B82921">
        <w:rPr>
          <w:rFonts w:ascii="Arial" w:eastAsia="Times New Roman" w:hAnsi="Arial" w:cs="Arial"/>
        </w:rPr>
        <w:t>gestores ou por políticas públicas. Nisso, reconheci a minha própria expectativa enquanto professora iniciante e que expressava o entendimento de currículo como programa/lista de conteúdo determinados por outros sem a participação da professora e das crianças. Isso me instigou a perguntar: que currículos</w:t>
      </w:r>
      <w:r w:rsidR="00C544C1">
        <w:rPr>
          <w:rFonts w:ascii="Arial" w:eastAsia="Times New Roman" w:hAnsi="Arial" w:cs="Arial"/>
        </w:rPr>
        <w:t xml:space="preserve">, </w:t>
      </w:r>
      <w:proofErr w:type="gramStart"/>
      <w:r w:rsidR="00C544C1">
        <w:rPr>
          <w:rFonts w:ascii="Arial" w:eastAsia="Times New Roman" w:hAnsi="Arial" w:cs="Arial"/>
        </w:rPr>
        <w:t xml:space="preserve">nós, </w:t>
      </w:r>
      <w:r w:rsidRPr="00B82921">
        <w:rPr>
          <w:rFonts w:ascii="Arial" w:eastAsia="Times New Roman" w:hAnsi="Arial" w:cs="Arial"/>
        </w:rPr>
        <w:t xml:space="preserve"> </w:t>
      </w:r>
      <w:r w:rsidR="00C544C1">
        <w:rPr>
          <w:rFonts w:ascii="Arial" w:eastAsia="Times New Roman" w:hAnsi="Arial" w:cs="Arial"/>
        </w:rPr>
        <w:t>p</w:t>
      </w:r>
      <w:r w:rsidRPr="00B82921">
        <w:rPr>
          <w:rFonts w:ascii="Arial" w:eastAsia="Times New Roman" w:hAnsi="Arial" w:cs="Arial"/>
        </w:rPr>
        <w:t>rofessor</w:t>
      </w:r>
      <w:r>
        <w:rPr>
          <w:rFonts w:ascii="Arial" w:eastAsia="Times New Roman" w:hAnsi="Arial" w:cs="Arial"/>
        </w:rPr>
        <w:t>a</w:t>
      </w:r>
      <w:r w:rsidRPr="00B82921">
        <w:rPr>
          <w:rFonts w:ascii="Arial" w:eastAsia="Times New Roman" w:hAnsi="Arial" w:cs="Arial"/>
        </w:rPr>
        <w:t>s</w:t>
      </w:r>
      <w:proofErr w:type="gramEnd"/>
      <w:r w:rsidR="00C544C1">
        <w:rPr>
          <w:rFonts w:ascii="Arial" w:eastAsia="Times New Roman" w:hAnsi="Arial" w:cs="Arial"/>
        </w:rPr>
        <w:t>,</w:t>
      </w:r>
      <w:r w:rsidRPr="00B82921">
        <w:rPr>
          <w:rFonts w:ascii="Arial" w:eastAsia="Times New Roman" w:hAnsi="Arial" w:cs="Arial"/>
        </w:rPr>
        <w:t xml:space="preserve"> esperam</w:t>
      </w:r>
      <w:r w:rsidR="00C544C1">
        <w:rPr>
          <w:rFonts w:ascii="Arial" w:eastAsia="Times New Roman" w:hAnsi="Arial" w:cs="Arial"/>
        </w:rPr>
        <w:t>os</w:t>
      </w:r>
      <w:r w:rsidRPr="00B82921">
        <w:rPr>
          <w:rFonts w:ascii="Arial" w:eastAsia="Times New Roman" w:hAnsi="Arial" w:cs="Arial"/>
        </w:rPr>
        <w:t xml:space="preserve"> encontrar na Educação Infantil? </w:t>
      </w:r>
    </w:p>
    <w:p w:rsidR="007E6350" w:rsidRDefault="007E6350" w:rsidP="007E6350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 w:rsidRPr="00B82921">
        <w:rPr>
          <w:rFonts w:ascii="Arial" w:hAnsi="Arial" w:cs="Arial"/>
        </w:rPr>
        <w:t xml:space="preserve">Entendo que os currículos são frutos de uma constante </w:t>
      </w:r>
      <w:proofErr w:type="spellStart"/>
      <w:r w:rsidRPr="00B82921">
        <w:rPr>
          <w:rFonts w:ascii="Arial" w:hAnsi="Arial" w:cs="Arial"/>
        </w:rPr>
        <w:t>reconfiguração</w:t>
      </w:r>
      <w:proofErr w:type="spellEnd"/>
      <w:r w:rsidRPr="00B82921">
        <w:rPr>
          <w:rFonts w:ascii="Arial" w:hAnsi="Arial" w:cs="Arial"/>
        </w:rPr>
        <w:t xml:space="preserve"> de </w:t>
      </w:r>
      <w:proofErr w:type="spellStart"/>
      <w:r w:rsidRPr="00B82921">
        <w:rPr>
          <w:rFonts w:ascii="Arial" w:hAnsi="Arial" w:cs="Arial"/>
        </w:rPr>
        <w:t>crenças</w:t>
      </w:r>
      <w:proofErr w:type="spellEnd"/>
      <w:r w:rsidRPr="00B82921">
        <w:rPr>
          <w:rFonts w:ascii="Arial" w:hAnsi="Arial" w:cs="Arial"/>
        </w:rPr>
        <w:t xml:space="preserve"> e </w:t>
      </w:r>
      <w:proofErr w:type="spellStart"/>
      <w:r w:rsidRPr="00B82921">
        <w:rPr>
          <w:rFonts w:ascii="Arial" w:hAnsi="Arial" w:cs="Arial"/>
        </w:rPr>
        <w:t>convicções</w:t>
      </w:r>
      <w:proofErr w:type="spellEnd"/>
      <w:r w:rsidRPr="00B82921">
        <w:rPr>
          <w:rFonts w:ascii="Arial" w:hAnsi="Arial" w:cs="Arial"/>
        </w:rPr>
        <w:t xml:space="preserve"> e, até mesmo, de </w:t>
      </w:r>
      <w:proofErr w:type="spellStart"/>
      <w:r w:rsidRPr="00B82921">
        <w:rPr>
          <w:rFonts w:ascii="Arial" w:hAnsi="Arial" w:cs="Arial"/>
        </w:rPr>
        <w:t>formação</w:t>
      </w:r>
      <w:proofErr w:type="spellEnd"/>
      <w:r w:rsidRPr="00B82921">
        <w:rPr>
          <w:rFonts w:ascii="Arial" w:hAnsi="Arial" w:cs="Arial"/>
        </w:rPr>
        <w:t xml:space="preserve">, dialogando com as </w:t>
      </w:r>
      <w:proofErr w:type="spellStart"/>
      <w:r w:rsidRPr="00B82921">
        <w:rPr>
          <w:rFonts w:ascii="Arial" w:hAnsi="Arial" w:cs="Arial"/>
        </w:rPr>
        <w:t>vivências</w:t>
      </w:r>
      <w:proofErr w:type="spellEnd"/>
      <w:r w:rsidRPr="00B82921">
        <w:rPr>
          <w:rFonts w:ascii="Arial" w:hAnsi="Arial" w:cs="Arial"/>
        </w:rPr>
        <w:t xml:space="preserve"> e </w:t>
      </w:r>
      <w:proofErr w:type="spellStart"/>
      <w:r w:rsidRPr="00B82921">
        <w:rPr>
          <w:rFonts w:ascii="Arial" w:hAnsi="Arial" w:cs="Arial"/>
        </w:rPr>
        <w:t>concepções</w:t>
      </w:r>
      <w:proofErr w:type="spellEnd"/>
      <w:r w:rsidRPr="00B82921">
        <w:rPr>
          <w:rFonts w:ascii="Arial" w:hAnsi="Arial" w:cs="Arial"/>
        </w:rPr>
        <w:t xml:space="preserve"> que, por vezes, trazemos impregnadas de nossas </w:t>
      </w:r>
      <w:proofErr w:type="spellStart"/>
      <w:r w:rsidRPr="00B82921">
        <w:rPr>
          <w:rFonts w:ascii="Arial" w:hAnsi="Arial" w:cs="Arial"/>
        </w:rPr>
        <w:t>trajetórias</w:t>
      </w:r>
      <w:proofErr w:type="spellEnd"/>
      <w:r w:rsidRPr="00B82921">
        <w:rPr>
          <w:rFonts w:ascii="Arial" w:hAnsi="Arial" w:cs="Arial"/>
        </w:rPr>
        <w:t xml:space="preserve"> pessoal e profissional, uma vez que “somos formados e nos formamos em redes de conhecimento e significações” (</w:t>
      </w:r>
      <w:r>
        <w:rPr>
          <w:rFonts w:ascii="Arial" w:hAnsi="Arial" w:cs="Arial"/>
        </w:rPr>
        <w:t>Alves; Santos,</w:t>
      </w:r>
      <w:r w:rsidRPr="00B82921">
        <w:rPr>
          <w:rFonts w:ascii="Arial" w:hAnsi="Arial" w:cs="Arial"/>
        </w:rPr>
        <w:t xml:space="preserve"> 2016, p. 375), </w:t>
      </w:r>
      <w:r w:rsidR="00C544C1">
        <w:rPr>
          <w:rFonts w:ascii="Arial" w:hAnsi="Arial" w:cs="Arial"/>
        </w:rPr>
        <w:t>logo,</w:t>
      </w:r>
      <w:r w:rsidRPr="00B82921">
        <w:rPr>
          <w:rFonts w:ascii="Arial" w:hAnsi="Arial" w:cs="Arial"/>
        </w:rPr>
        <w:t xml:space="preserve"> </w:t>
      </w:r>
      <w:r w:rsidR="00C544C1">
        <w:rPr>
          <w:rFonts w:ascii="Arial" w:hAnsi="Arial" w:cs="Arial"/>
        </w:rPr>
        <w:t>na docência</w:t>
      </w:r>
      <w:r w:rsidRPr="00B82921">
        <w:rPr>
          <w:rFonts w:ascii="Arial" w:hAnsi="Arial" w:cs="Arial"/>
        </w:rPr>
        <w:t xml:space="preserve">, mobilizamos tais redes na produção curricular. </w:t>
      </w:r>
    </w:p>
    <w:p w:rsidR="007E6350" w:rsidRPr="00B82921" w:rsidRDefault="007E6350" w:rsidP="007E6350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 w:rsidRPr="00B82921">
        <w:rPr>
          <w:rFonts w:ascii="Arial" w:hAnsi="Arial" w:cs="Arial"/>
        </w:rPr>
        <w:t>No entanto, alguns pressupostos e práticas tradicionalmente presentes em nossa formação serão, provavelmente, questionados quando atuamos na Educação Infantil. Mantovani (2014), alerta que uma relação de conhecimentos e de habilidades referentes ao desenvolvimento humano, esperados para cada faixa etária, por exemplo, não é suficiente, sendo necessário conhecer a criança em suas relações fora do contexto familiar, nesse caso, na escola que a recebe. Sendo assim, “o educador pode chegar a ter uma série de conhecimentos sobre a criança em geral, mas deverá encontrar novas modalidades para criar para si uma experiência e um papel numa situação concreta e nova” (2014, p. 31).</w:t>
      </w:r>
      <w:r>
        <w:rPr>
          <w:rFonts w:ascii="Arial" w:hAnsi="Arial" w:cs="Arial"/>
        </w:rPr>
        <w:t xml:space="preserve"> </w:t>
      </w:r>
      <w:r w:rsidRPr="00B82921">
        <w:rPr>
          <w:rFonts w:ascii="Arial" w:hAnsi="Arial" w:cs="Arial"/>
        </w:rPr>
        <w:t>P</w:t>
      </w:r>
      <w:r w:rsidR="00657ED9">
        <w:rPr>
          <w:rFonts w:ascii="Arial" w:hAnsi="Arial" w:cs="Arial"/>
        </w:rPr>
        <w:t>ara</w:t>
      </w:r>
      <w:r w:rsidRPr="00B82921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l</w:t>
      </w:r>
      <w:r w:rsidRPr="00B82921">
        <w:rPr>
          <w:rFonts w:ascii="Arial" w:hAnsi="Arial" w:cs="Arial"/>
        </w:rPr>
        <w:t>, compreendo ser necessário articular as discussões sobre as especificidades da Educação Infantil, no sentido de produzirmos currículos que considerem a criança como centro das ações, como preconizam as DCNEI.</w:t>
      </w:r>
    </w:p>
    <w:p w:rsidR="007E6350" w:rsidRDefault="007E6350" w:rsidP="007E6350">
      <w:pPr>
        <w:spacing w:before="240" w:line="360" w:lineRule="auto"/>
        <w:ind w:firstLine="70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lastRenderedPageBreak/>
        <w:t xml:space="preserve">A partir das conversas com as professoras, percebendo a potencialidade das </w:t>
      </w:r>
      <w:r>
        <w:rPr>
          <w:rFonts w:ascii="Arial" w:eastAsia="Times New Roman" w:hAnsi="Arial" w:cs="Arial"/>
        </w:rPr>
        <w:t>mesmas</w:t>
      </w:r>
      <w:r w:rsidRPr="00B82921">
        <w:rPr>
          <w:rFonts w:ascii="Arial" w:eastAsia="Times New Roman" w:hAnsi="Arial" w:cs="Arial"/>
        </w:rPr>
        <w:t>, passo a assumi-las como abordagem política e metodológica. Dialogando com Garcia (2015) as conversas</w:t>
      </w:r>
      <w:r>
        <w:rPr>
          <w:rFonts w:ascii="Arial" w:eastAsia="Times New Roman" w:hAnsi="Arial" w:cs="Arial"/>
        </w:rPr>
        <w:t xml:space="preserve"> </w:t>
      </w:r>
      <w:r w:rsidRPr="00B82921">
        <w:rPr>
          <w:rFonts w:ascii="Arial" w:eastAsia="Times New Roman" w:hAnsi="Arial" w:cs="Arial"/>
        </w:rPr>
        <w:t>possibilitam o intercâmbio das narrativas das professoras sobre suas práticas, permitindo “ampliar as possibilidades políticas, epistemológicas e metodológica no diálogo com os saberes produzidos nos cotidianos das escolas, sobretudo com os saberes docentes” (G</w:t>
      </w:r>
      <w:r>
        <w:rPr>
          <w:rFonts w:ascii="Arial" w:eastAsia="Times New Roman" w:hAnsi="Arial" w:cs="Arial"/>
        </w:rPr>
        <w:t>arcia; Rodrigues,</w:t>
      </w:r>
      <w:r w:rsidRPr="00B82921">
        <w:rPr>
          <w:rFonts w:ascii="Arial" w:eastAsia="Times New Roman" w:hAnsi="Arial" w:cs="Arial"/>
        </w:rPr>
        <w:t xml:space="preserve"> 2016, p. 427)</w:t>
      </w:r>
      <w:r>
        <w:rPr>
          <w:rFonts w:ascii="Arial" w:eastAsia="Times New Roman" w:hAnsi="Arial" w:cs="Arial"/>
        </w:rPr>
        <w:t xml:space="preserve">. </w:t>
      </w:r>
      <w:r w:rsidRPr="00B82921">
        <w:rPr>
          <w:rFonts w:ascii="Arial" w:eastAsia="Times New Roman" w:hAnsi="Arial" w:cs="Arial"/>
        </w:rPr>
        <w:t xml:space="preserve"> </w:t>
      </w:r>
    </w:p>
    <w:p w:rsidR="007E6350" w:rsidRDefault="007E6350" w:rsidP="007E6350">
      <w:pPr>
        <w:spacing w:before="240" w:line="360" w:lineRule="auto"/>
        <w:ind w:firstLine="70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Assim, fundamentada nas conversas, a pesquisa tem como principal fonte de conhecimento as narrativas das professoras, adotando como Petrucci-Rosa (2009, p. 94) a concepção de que as narrativas são formas de dizer da experiência. </w:t>
      </w:r>
      <w:r>
        <w:rPr>
          <w:rFonts w:ascii="Arial" w:eastAsia="Times New Roman" w:hAnsi="Arial" w:cs="Arial"/>
        </w:rPr>
        <w:t xml:space="preserve">Ademais, </w:t>
      </w:r>
    </w:p>
    <w:p w:rsidR="007E6350" w:rsidRPr="009974D9" w:rsidRDefault="007E6350" w:rsidP="007E6350">
      <w:pPr>
        <w:spacing w:before="240"/>
        <w:ind w:left="2124"/>
        <w:jc w:val="both"/>
        <w:rPr>
          <w:rFonts w:ascii="Arial" w:eastAsia="Times New Roman" w:hAnsi="Arial" w:cs="Arial"/>
        </w:rPr>
      </w:pPr>
      <w:r w:rsidRPr="00B82921">
        <w:rPr>
          <w:rFonts w:ascii="Times New Roman" w:eastAsia="Times New Roman" w:hAnsi="Times New Roman" w:cs="Times New Roman"/>
          <w:sz w:val="20"/>
          <w:szCs w:val="20"/>
        </w:rPr>
        <w:t>[...] para compreender a vida dos professores e suas práticas nas escolas, parece-nos que o melhor caminho é fazê- los narradores do próprio trabalho e da sua constituição como docente, apoiando-os em seu processo de se fazerem professores e pesquisadores, sujeitos que querem compreender o que lhes toca, o que lhes acontece e o que fazem acontecer. (L</w:t>
      </w:r>
      <w:r>
        <w:rPr>
          <w:rFonts w:ascii="Times New Roman" w:eastAsia="Times New Roman" w:hAnsi="Times New Roman" w:cs="Times New Roman"/>
          <w:sz w:val="20"/>
          <w:szCs w:val="20"/>
        </w:rPr>
        <w:t>ima</w:t>
      </w:r>
      <w:r w:rsidRPr="00B82921">
        <w:rPr>
          <w:rFonts w:ascii="Times New Roman" w:eastAsia="Times New Roman" w:hAnsi="Times New Roman" w:cs="Times New Roman"/>
          <w:sz w:val="20"/>
          <w:szCs w:val="20"/>
        </w:rPr>
        <w:t>, G</w:t>
      </w:r>
      <w:r>
        <w:rPr>
          <w:rFonts w:ascii="Times New Roman" w:eastAsia="Times New Roman" w:hAnsi="Times New Roman" w:cs="Times New Roman"/>
          <w:sz w:val="20"/>
          <w:szCs w:val="20"/>
        </w:rPr>
        <w:t>eraldi</w:t>
      </w:r>
      <w:r w:rsidRPr="00B82921">
        <w:rPr>
          <w:rFonts w:ascii="Times New Roman" w:eastAsia="Times New Roman" w:hAnsi="Times New Roman" w:cs="Times New Roman"/>
          <w:sz w:val="20"/>
          <w:szCs w:val="20"/>
        </w:rPr>
        <w:t>, G</w:t>
      </w:r>
      <w:r>
        <w:rPr>
          <w:rFonts w:ascii="Times New Roman" w:eastAsia="Times New Roman" w:hAnsi="Times New Roman" w:cs="Times New Roman"/>
          <w:sz w:val="20"/>
          <w:szCs w:val="20"/>
        </w:rPr>
        <w:t>eraldi</w:t>
      </w:r>
      <w:r w:rsidRPr="00B82921">
        <w:rPr>
          <w:rFonts w:ascii="Times New Roman" w:eastAsia="Times New Roman" w:hAnsi="Times New Roman" w:cs="Times New Roman"/>
          <w:sz w:val="20"/>
          <w:szCs w:val="20"/>
        </w:rPr>
        <w:t xml:space="preserve"> 2015, p. 40)</w:t>
      </w:r>
    </w:p>
    <w:p w:rsidR="007E6350" w:rsidRPr="00B82921" w:rsidRDefault="007E6350" w:rsidP="007E6350">
      <w:pPr>
        <w:pStyle w:val="NormalWeb"/>
        <w:spacing w:before="0" w:beforeAutospacing="0" w:line="360" w:lineRule="auto"/>
        <w:jc w:val="both"/>
        <w:rPr>
          <w:rFonts w:ascii="Arial" w:hAnsi="Arial" w:cs="Arial"/>
        </w:rPr>
      </w:pPr>
      <w:r w:rsidRPr="00B82921">
        <w:rPr>
          <w:rFonts w:ascii="Arial" w:hAnsi="Arial" w:cs="Arial"/>
        </w:rPr>
        <w:t xml:space="preserve">       </w:t>
      </w:r>
      <w:r w:rsidR="00C544C1">
        <w:rPr>
          <w:rFonts w:ascii="Arial" w:hAnsi="Arial" w:cs="Arial"/>
        </w:rPr>
        <w:t>A</w:t>
      </w:r>
      <w:r w:rsidRPr="00B82921">
        <w:rPr>
          <w:rFonts w:ascii="Arial" w:hAnsi="Arial" w:cs="Arial"/>
        </w:rPr>
        <w:t xml:space="preserve">o assumir o aporte </w:t>
      </w:r>
      <w:proofErr w:type="spellStart"/>
      <w:r w:rsidRPr="00B82921">
        <w:rPr>
          <w:rFonts w:ascii="Arial" w:hAnsi="Arial" w:cs="Arial"/>
        </w:rPr>
        <w:t>teórico</w:t>
      </w:r>
      <w:proofErr w:type="spellEnd"/>
      <w:r w:rsidR="00C544C1">
        <w:rPr>
          <w:rFonts w:ascii="Arial" w:hAnsi="Arial" w:cs="Arial"/>
        </w:rPr>
        <w:t xml:space="preserve"> da</w:t>
      </w:r>
      <w:r w:rsidRPr="00B82921">
        <w:rPr>
          <w:rFonts w:ascii="Arial" w:hAnsi="Arial" w:cs="Arial"/>
        </w:rPr>
        <w:t xml:space="preserve">s pesquisas com os cotidianos e abordagem narrativa, a pesquisa possibilitou um espaço colaborativo de formação, uma vez que, aprendizagens e saberes foram mobilizados. Ao narrar, as professoras puderam reelaborar suas práticas pela rememoração, ao mesmo tempo em que eu tenho a possibilidade de compreender e ampliar a minha própria formação, no diálogo com as práticas narradas. </w:t>
      </w:r>
    </w:p>
    <w:p w:rsidR="007E6350" w:rsidRPr="00B82921" w:rsidRDefault="007E6350" w:rsidP="007E6350">
      <w:pPr>
        <w:shd w:val="clear" w:color="auto" w:fill="FFFFFF"/>
        <w:spacing w:line="426" w:lineRule="auto"/>
        <w:ind w:firstLine="72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 Buscando coerência entre conteúdo e forma, para apresentação dos dados, emprego a metodologia proposta por Petrucci-Rosa (2009), que consiste na organização das narrativas em pequenas histórias ou crônicas, com edição de um título, que recebem o nome de mônadas. </w:t>
      </w:r>
    </w:p>
    <w:p w:rsidR="007E6350" w:rsidRPr="00B82921" w:rsidRDefault="007E6350" w:rsidP="007E635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A meu ver, a escolha metodológica possibilita que as narrativas ganhem um papel de destaque, com a intenção de </w:t>
      </w:r>
      <w:proofErr w:type="spellStart"/>
      <w:r w:rsidRPr="00B82921">
        <w:rPr>
          <w:rFonts w:ascii="Arial" w:eastAsia="Times New Roman" w:hAnsi="Arial" w:cs="Arial"/>
        </w:rPr>
        <w:t>desinvibilizar</w:t>
      </w:r>
      <w:proofErr w:type="spellEnd"/>
      <w:r w:rsidRPr="00B82921">
        <w:rPr>
          <w:rFonts w:ascii="Arial" w:eastAsia="Times New Roman" w:hAnsi="Arial" w:cs="Arial"/>
        </w:rPr>
        <w:t xml:space="preserve"> saberes docentes </w:t>
      </w:r>
      <w:r w:rsidRPr="00B82921">
        <w:rPr>
          <w:rFonts w:ascii="Arial" w:eastAsia="Times New Roman" w:hAnsi="Arial" w:cs="Arial"/>
        </w:rPr>
        <w:lastRenderedPageBreak/>
        <w:t>mobilizados na produção curricular (G</w:t>
      </w:r>
      <w:r>
        <w:rPr>
          <w:rFonts w:ascii="Arial" w:eastAsia="Times New Roman" w:hAnsi="Arial" w:cs="Arial"/>
        </w:rPr>
        <w:t>arcia</w:t>
      </w:r>
      <w:r w:rsidRPr="00B82921">
        <w:rPr>
          <w:rFonts w:ascii="Arial" w:eastAsia="Times New Roman" w:hAnsi="Arial" w:cs="Arial"/>
        </w:rPr>
        <w:t xml:space="preserve">, 2015), possibilitando-nos problematizar como o professor se percebe, como percebe a criança, bem como a educação das mesmas, revelando particularidades do fazer docente na Educação Infantil, bem como o entendimento sobre os currículos. Sobre isso, trago uma das mônadas da pesquisa para o diálogo. </w:t>
      </w:r>
    </w:p>
    <w:p w:rsidR="007E6350" w:rsidRPr="00B82921" w:rsidRDefault="007E6350" w:rsidP="00C544C1">
      <w:pPr>
        <w:pStyle w:val="NormalWeb"/>
        <w:spacing w:before="0" w:beforeAutospacing="0" w:after="240" w:afterAutospacing="0"/>
        <w:ind w:left="1440" w:firstLine="720"/>
        <w:rPr>
          <w:sz w:val="20"/>
          <w:szCs w:val="20"/>
        </w:rPr>
      </w:pPr>
      <w:r w:rsidRPr="00B82921">
        <w:rPr>
          <w:rFonts w:ascii="Arial" w:hAnsi="Arial" w:cs="Arial"/>
          <w:b/>
          <w:bCs/>
          <w:i/>
          <w:iCs/>
          <w:sz w:val="20"/>
          <w:szCs w:val="20"/>
        </w:rPr>
        <w:t>“Norte”</w:t>
      </w:r>
    </w:p>
    <w:p w:rsidR="007E6350" w:rsidRPr="00B82921" w:rsidRDefault="007E6350" w:rsidP="00C544C1">
      <w:pPr>
        <w:pStyle w:val="NormalWeb"/>
        <w:spacing w:before="0" w:beforeAutospacing="0" w:after="240" w:afterAutospacing="0"/>
        <w:ind w:left="2160"/>
        <w:jc w:val="both"/>
        <w:rPr>
          <w:sz w:val="20"/>
          <w:szCs w:val="20"/>
        </w:rPr>
      </w:pPr>
      <w:r w:rsidRPr="00B82921">
        <w:rPr>
          <w:rFonts w:ascii="Arial" w:hAnsi="Arial" w:cs="Arial"/>
          <w:i/>
          <w:iCs/>
          <w:sz w:val="20"/>
          <w:szCs w:val="20"/>
        </w:rPr>
        <w:t xml:space="preserve">Quando eu estava conversando com a Maria Rita, a gente se questionava: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tínhamos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de ter um norte, quando a gente chegou aqui. Hoje, entendo o objetivo da EA</w:t>
      </w:r>
      <w:r w:rsidR="00657ED9">
        <w:rPr>
          <w:rFonts w:ascii="Arial" w:hAnsi="Arial" w:cs="Arial"/>
          <w:i/>
          <w:iCs/>
          <w:sz w:val="20"/>
          <w:szCs w:val="20"/>
        </w:rPr>
        <w:t>P</w:t>
      </w:r>
      <w:r w:rsidRPr="00B82921">
        <w:rPr>
          <w:rFonts w:ascii="Arial" w:hAnsi="Arial" w:cs="Arial"/>
          <w:i/>
          <w:iCs/>
          <w:position w:val="8"/>
          <w:sz w:val="20"/>
          <w:szCs w:val="20"/>
        </w:rPr>
        <w:t xml:space="preserve"> </w:t>
      </w:r>
      <w:r w:rsidRPr="00B82921">
        <w:rPr>
          <w:rFonts w:ascii="Arial" w:hAnsi="Arial" w:cs="Arial"/>
          <w:i/>
          <w:iCs/>
          <w:sz w:val="20"/>
          <w:szCs w:val="20"/>
        </w:rPr>
        <w:t xml:space="preserve">ao deixarem a gente se guiar pelo cotidiano das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crianças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. Até o meado do ano de 2019, eu pensava assim, “caramba, o tiro saiu pela culatra. Porque a gente está perdida e o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negócio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não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sai. A equipe de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articulação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pedagógica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deve estar pensando que o objetivo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não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foi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alcançado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”.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So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́ que ontem eu estava falando que o objetivo foi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alcançado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, porque a gente saiu pra estudar,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ja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́ que a gente lida com uma determinada realidade que nos obriga a estudar o tempo todo, porque a gente se deparou com o desconhecido. Pelo menos eu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não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estava acostumada a ir pela realidade do aluno, ver o que ele está trazendo, como a gente pode construir a partir daí... tem que ter muito estudo de como pode ser bom pra ele, mas </w:t>
      </w:r>
      <w:proofErr w:type="spellStart"/>
      <w:r w:rsidRPr="00B82921">
        <w:rPr>
          <w:rFonts w:ascii="Arial" w:hAnsi="Arial" w:cs="Arial"/>
          <w:i/>
          <w:iCs/>
          <w:sz w:val="20"/>
          <w:szCs w:val="20"/>
        </w:rPr>
        <w:t>também</w:t>
      </w:r>
      <w:proofErr w:type="spellEnd"/>
      <w:r w:rsidRPr="00B82921">
        <w:rPr>
          <w:rFonts w:ascii="Arial" w:hAnsi="Arial" w:cs="Arial"/>
          <w:i/>
          <w:iCs/>
          <w:sz w:val="20"/>
          <w:szCs w:val="20"/>
        </w:rPr>
        <w:t xml:space="preserve"> tem muito aprendizado de como a gente sai daqui. (Clara)</w:t>
      </w:r>
    </w:p>
    <w:p w:rsidR="007E6350" w:rsidRPr="00B82921" w:rsidRDefault="007E6350" w:rsidP="007E6350">
      <w:pPr>
        <w:pStyle w:val="NormalWeb"/>
        <w:spacing w:line="360" w:lineRule="auto"/>
        <w:ind w:firstLine="697"/>
        <w:jc w:val="both"/>
        <w:rPr>
          <w:rFonts w:ascii="Arial" w:hAnsi="Arial" w:cs="Arial"/>
        </w:rPr>
      </w:pPr>
      <w:r w:rsidRPr="00B82921">
        <w:rPr>
          <w:rFonts w:ascii="Arial" w:hAnsi="Arial" w:cs="Arial"/>
        </w:rPr>
        <w:t xml:space="preserve">O título dessa mônada dialoga com um dos dados da pesquisa, que se refere aos pedidos pelo “Norte”, que, dialoga com a necessidade de direcionamento por parte das professoras, a fim de executarem o trabalho com as crianças. Desse modo, o </w:t>
      </w:r>
      <w:proofErr w:type="spellStart"/>
      <w:r w:rsidRPr="00B82921">
        <w:rPr>
          <w:rFonts w:ascii="Arial" w:hAnsi="Arial" w:cs="Arial"/>
        </w:rPr>
        <w:t>currículo</w:t>
      </w:r>
      <w:proofErr w:type="spellEnd"/>
      <w:r w:rsidRPr="00B82921">
        <w:rPr>
          <w:rFonts w:ascii="Arial" w:hAnsi="Arial" w:cs="Arial"/>
        </w:rPr>
        <w:t xml:space="preserve"> é assumido como programa/lista de </w:t>
      </w:r>
      <w:proofErr w:type="spellStart"/>
      <w:r w:rsidRPr="00B82921">
        <w:rPr>
          <w:rFonts w:ascii="Arial" w:hAnsi="Arial" w:cs="Arial"/>
        </w:rPr>
        <w:t>conteúdo</w:t>
      </w:r>
      <w:proofErr w:type="spellEnd"/>
      <w:r w:rsidRPr="00B82921">
        <w:rPr>
          <w:rFonts w:ascii="Arial" w:hAnsi="Arial" w:cs="Arial"/>
        </w:rPr>
        <w:t xml:space="preserve"> determinados por outros. No entanto, em sua narrativa, a professora reitera que, por mais que nosso desejo inicial seja o de ter uma relação de conteúdos para seguir, as propostas pedagógicas têm início a partir da interação com as crianças. Logo, é preciso “entrar na relação com as crianças (e não com os alunos), mergulhar na busca pelo desconhecido, construir a identidade do grupo junto com as crianças” (</w:t>
      </w:r>
      <w:proofErr w:type="spellStart"/>
      <w:r w:rsidRPr="00B82921">
        <w:rPr>
          <w:rFonts w:ascii="Arial" w:hAnsi="Arial" w:cs="Arial"/>
        </w:rPr>
        <w:t>O</w:t>
      </w:r>
      <w:r>
        <w:rPr>
          <w:rFonts w:ascii="Arial" w:hAnsi="Arial" w:cs="Arial"/>
        </w:rPr>
        <w:t>stetto</w:t>
      </w:r>
      <w:proofErr w:type="spellEnd"/>
      <w:r w:rsidRPr="00B82921">
        <w:rPr>
          <w:rFonts w:ascii="Arial" w:hAnsi="Arial" w:cs="Arial"/>
        </w:rPr>
        <w:t>, 2000, p. 190). Ou seja, não é coerente pré-estabelecer uma relação de conteúdos a ser trabalhada, uma vez que se assume o entendimento de que o direcionamento parte das crianças. Assim, os currículos serão produzidos e alimentados a partir da relação estabelecida entre os partícipes e da mobilização das redes.</w:t>
      </w:r>
    </w:p>
    <w:p w:rsidR="007E6350" w:rsidRPr="00B82921" w:rsidRDefault="007E6350" w:rsidP="007E6350">
      <w:pPr>
        <w:spacing w:before="280" w:after="280" w:line="360" w:lineRule="auto"/>
        <w:ind w:firstLine="697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lastRenderedPageBreak/>
        <w:t xml:space="preserve">Importante destacar que os currículos não são algo pronto, mas antes, “criação cotidiana dos </w:t>
      </w:r>
      <w:proofErr w:type="spellStart"/>
      <w:r w:rsidRPr="00B82921">
        <w:rPr>
          <w:rFonts w:ascii="Arial" w:eastAsia="Times New Roman" w:hAnsi="Arial" w:cs="Arial"/>
          <w:i/>
        </w:rPr>
        <w:t>praticantespensantes</w:t>
      </w:r>
      <w:proofErr w:type="spellEnd"/>
      <w:r w:rsidRPr="00B82921">
        <w:rPr>
          <w:rFonts w:ascii="Arial" w:eastAsia="Times New Roman" w:hAnsi="Arial" w:cs="Arial"/>
        </w:rPr>
        <w:t xml:space="preserve"> das escolas” (O</w:t>
      </w:r>
      <w:r>
        <w:rPr>
          <w:rFonts w:ascii="Arial" w:eastAsia="Times New Roman" w:hAnsi="Arial" w:cs="Arial"/>
        </w:rPr>
        <w:t>liveira</w:t>
      </w:r>
      <w:r w:rsidRPr="00B82921">
        <w:rPr>
          <w:rFonts w:ascii="Arial" w:eastAsia="Times New Roman" w:hAnsi="Arial" w:cs="Arial"/>
        </w:rPr>
        <w:t xml:space="preserve"> 2012, p. 17). Assumo o entendimento de currículos </w:t>
      </w:r>
      <w:proofErr w:type="spellStart"/>
      <w:r w:rsidRPr="00B82921">
        <w:rPr>
          <w:rFonts w:ascii="Arial" w:eastAsia="Times New Roman" w:hAnsi="Arial" w:cs="Arial"/>
          <w:i/>
        </w:rPr>
        <w:t>praticadospensados</w:t>
      </w:r>
      <w:proofErr w:type="spellEnd"/>
      <w:r w:rsidRPr="00B82921">
        <w:rPr>
          <w:rFonts w:ascii="Arial" w:eastAsia="Times New Roman" w:hAnsi="Arial" w:cs="Arial"/>
          <w:i/>
        </w:rPr>
        <w:t xml:space="preserve">, </w:t>
      </w:r>
      <w:r w:rsidRPr="00B82921">
        <w:rPr>
          <w:rFonts w:ascii="Arial" w:eastAsia="Times New Roman" w:hAnsi="Arial" w:cs="Arial"/>
          <w:iCs/>
        </w:rPr>
        <w:t>a fim de marcar</w:t>
      </w:r>
      <w:r w:rsidRPr="00B82921">
        <w:rPr>
          <w:rFonts w:ascii="Arial" w:eastAsia="Times New Roman" w:hAnsi="Arial" w:cs="Arial"/>
        </w:rPr>
        <w:t xml:space="preserve"> a indissociabilidade entre teoria e prática, reflexão e ação. (O</w:t>
      </w:r>
      <w:r>
        <w:rPr>
          <w:rFonts w:ascii="Arial" w:eastAsia="Times New Roman" w:hAnsi="Arial" w:cs="Arial"/>
        </w:rPr>
        <w:t>liveira</w:t>
      </w:r>
      <w:r w:rsidRPr="00B82921">
        <w:rPr>
          <w:rFonts w:ascii="Arial" w:eastAsia="Times New Roman" w:hAnsi="Arial" w:cs="Arial"/>
        </w:rPr>
        <w:t>, 2012, p. 3)</w:t>
      </w:r>
    </w:p>
    <w:p w:rsidR="007E6350" w:rsidRPr="00B82921" w:rsidRDefault="007E6350" w:rsidP="007E6350">
      <w:pPr>
        <w:pStyle w:val="NormalWeb"/>
        <w:spacing w:line="360" w:lineRule="auto"/>
        <w:ind w:firstLine="697"/>
        <w:jc w:val="both"/>
        <w:rPr>
          <w:rFonts w:ascii="Arial" w:hAnsi="Arial" w:cs="Arial"/>
        </w:rPr>
      </w:pPr>
      <w:r w:rsidRPr="00B82921">
        <w:rPr>
          <w:rFonts w:ascii="Arial" w:hAnsi="Arial" w:cs="Arial"/>
        </w:rPr>
        <w:t xml:space="preserve">Outro ponto que merece destaque, principalmente, frente aos ataques atuais de culpabilização da docência e representações demeritórias da escola e seus praticantes, refere-se ao fato de que, as </w:t>
      </w:r>
      <w:proofErr w:type="spellStart"/>
      <w:r w:rsidRPr="00B82921">
        <w:rPr>
          <w:rFonts w:ascii="Arial" w:hAnsi="Arial" w:cs="Arial"/>
        </w:rPr>
        <w:t>inúmeras</w:t>
      </w:r>
      <w:proofErr w:type="spellEnd"/>
      <w:r w:rsidRPr="00B82921">
        <w:rPr>
          <w:rFonts w:ascii="Arial" w:hAnsi="Arial" w:cs="Arial"/>
        </w:rPr>
        <w:t xml:space="preserve"> </w:t>
      </w:r>
      <w:proofErr w:type="spellStart"/>
      <w:r w:rsidRPr="00B82921">
        <w:rPr>
          <w:rFonts w:ascii="Arial" w:hAnsi="Arial" w:cs="Arial"/>
        </w:rPr>
        <w:t>referências</w:t>
      </w:r>
      <w:proofErr w:type="spellEnd"/>
      <w:r w:rsidRPr="00B82921">
        <w:rPr>
          <w:rFonts w:ascii="Arial" w:hAnsi="Arial" w:cs="Arial"/>
        </w:rPr>
        <w:t xml:space="preserve"> ao “norte” nas narrativas das professoras, dialoga com o pensamento hegemônico que toma o </w:t>
      </w:r>
      <w:proofErr w:type="gramStart"/>
      <w:r w:rsidRPr="00B82921">
        <w:rPr>
          <w:rFonts w:ascii="Arial" w:hAnsi="Arial" w:cs="Arial"/>
        </w:rPr>
        <w:t>norte</w:t>
      </w:r>
      <w:proofErr w:type="gramEnd"/>
      <w:r w:rsidRPr="00B82921">
        <w:rPr>
          <w:rFonts w:ascii="Arial" w:hAnsi="Arial" w:cs="Arial"/>
        </w:rPr>
        <w:t xml:space="preserve"> como referência. Desse modo, corremos o risco de desconsiderar os saberes das crianças e suas famílias, ao mesmo tempo em que nós, professoras, abrimos mão da nossa autoria e autonomia, uma vez que, um dos dados desta tese aponta para o que prevalece no pensamento das professoras, no sentido de termos um eixo orientador das práticas docentes.</w:t>
      </w:r>
    </w:p>
    <w:p w:rsidR="007E6350" w:rsidRPr="00B82921" w:rsidRDefault="007E6350" w:rsidP="007E6350">
      <w:pPr>
        <w:spacing w:before="240" w:line="360" w:lineRule="auto"/>
        <w:ind w:firstLine="697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No recorte temporal do doutorado, a pesquisa se encerrou, no entanto, </w:t>
      </w:r>
      <w:r w:rsidR="00657ED9">
        <w:rPr>
          <w:rFonts w:ascii="Arial" w:eastAsia="Times New Roman" w:hAnsi="Arial" w:cs="Arial"/>
        </w:rPr>
        <w:t>nós, da</w:t>
      </w:r>
      <w:r w:rsidRPr="00B82921">
        <w:rPr>
          <w:rFonts w:ascii="Arial" w:eastAsia="Times New Roman" w:hAnsi="Arial" w:cs="Arial"/>
        </w:rPr>
        <w:t xml:space="preserve"> UMEI Regina Leite Garcia, continua</w:t>
      </w:r>
      <w:r w:rsidR="00657ED9">
        <w:rPr>
          <w:rFonts w:ascii="Arial" w:eastAsia="Times New Roman" w:hAnsi="Arial" w:cs="Arial"/>
        </w:rPr>
        <w:t>mos</w:t>
      </w:r>
      <w:r w:rsidRPr="00B82921">
        <w:rPr>
          <w:rFonts w:ascii="Arial" w:eastAsia="Times New Roman" w:hAnsi="Arial" w:cs="Arial"/>
        </w:rPr>
        <w:t xml:space="preserve"> no movimento de repensar os processos formativos, bem como na produção curricular. Na busca pela incessante coerência, como nos lembra Paulo Freire, à “procura do Norte” temos nos encontramos com as crianças, suas inquietações e experiencias, bem como a nossas singularidades. </w:t>
      </w:r>
    </w:p>
    <w:p w:rsidR="00657ED9" w:rsidRDefault="007E6350" w:rsidP="00C544C1">
      <w:pPr>
        <w:spacing w:before="240" w:line="360" w:lineRule="auto"/>
        <w:ind w:firstLine="697"/>
        <w:jc w:val="both"/>
        <w:rPr>
          <w:rFonts w:ascii="Times New Roman" w:eastAsia="Times New Roman" w:hAnsi="Times New Roman" w:cs="Times New Roman"/>
        </w:rPr>
      </w:pPr>
      <w:r w:rsidRPr="00B82921">
        <w:rPr>
          <w:rFonts w:ascii="Arial" w:eastAsia="Times New Roman" w:hAnsi="Arial" w:cs="Arial"/>
        </w:rPr>
        <w:t xml:space="preserve">É possível perceber, nas narrativas docentes, produções curriculares dinâmicas e redes de significações, que dizem sobre as práticas de uma unidade específica, mas que apontam particularidades de ser professor e professora na Educação Infantil. Além de compartilhar histórias de autoria do fazer docente, na interlocução com as professoras, há a </w:t>
      </w:r>
      <w:r w:rsidRPr="00C544C1">
        <w:rPr>
          <w:rFonts w:ascii="Arial" w:eastAsia="Times New Roman" w:hAnsi="Arial" w:cs="Arial"/>
        </w:rPr>
        <w:t>possibilidade de tecer narrativas, que nos ajudam a ampliar a reflexão sobre os currículos na Educação Infantil, a fim de projetar propostas curriculares de qualidade para todas as crianças.</w:t>
      </w:r>
    </w:p>
    <w:p w:rsidR="007E6350" w:rsidRDefault="007E6350" w:rsidP="007E6350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Referências:</w:t>
      </w:r>
    </w:p>
    <w:p w:rsidR="007E6350" w:rsidRPr="00B82921" w:rsidRDefault="007E6350" w:rsidP="007E6350">
      <w:pPr>
        <w:pStyle w:val="NormalWeb"/>
        <w:jc w:val="both"/>
        <w:rPr>
          <w:rFonts w:ascii="Arial" w:hAnsi="Arial" w:cs="Arial"/>
        </w:rPr>
      </w:pPr>
      <w:proofErr w:type="gramStart"/>
      <w:r w:rsidRPr="00B82921">
        <w:rPr>
          <w:rFonts w:ascii="Arial" w:hAnsi="Arial" w:cs="Arial"/>
        </w:rPr>
        <w:t>BRASIL.(</w:t>
      </w:r>
      <w:proofErr w:type="gramEnd"/>
      <w:r w:rsidRPr="00B82921">
        <w:rPr>
          <w:rFonts w:ascii="Arial" w:hAnsi="Arial" w:cs="Arial"/>
        </w:rPr>
        <w:t xml:space="preserve">2009b) Conselho Nacional de </w:t>
      </w:r>
      <w:proofErr w:type="spellStart"/>
      <w:r w:rsidRPr="00B82921">
        <w:rPr>
          <w:rFonts w:ascii="Arial" w:hAnsi="Arial" w:cs="Arial"/>
        </w:rPr>
        <w:t>Educação</w:t>
      </w:r>
      <w:proofErr w:type="spellEnd"/>
      <w:r w:rsidRPr="00B82921">
        <w:rPr>
          <w:rFonts w:ascii="Arial" w:hAnsi="Arial" w:cs="Arial"/>
        </w:rPr>
        <w:t xml:space="preserve">. </w:t>
      </w:r>
      <w:proofErr w:type="spellStart"/>
      <w:r w:rsidRPr="00B82921">
        <w:rPr>
          <w:rFonts w:ascii="Arial" w:hAnsi="Arial" w:cs="Arial"/>
        </w:rPr>
        <w:t>Resolução</w:t>
      </w:r>
      <w:proofErr w:type="spellEnd"/>
      <w:r w:rsidRPr="00B82921">
        <w:rPr>
          <w:rFonts w:ascii="Arial" w:hAnsi="Arial" w:cs="Arial"/>
        </w:rPr>
        <w:t xml:space="preserve"> CNE∕CEB no 5/2009. Diretrizes Curriculares Nacionais para a </w:t>
      </w:r>
      <w:proofErr w:type="spellStart"/>
      <w:r w:rsidRPr="00B82921">
        <w:rPr>
          <w:rFonts w:ascii="Arial" w:hAnsi="Arial" w:cs="Arial"/>
        </w:rPr>
        <w:t>Educação</w:t>
      </w:r>
      <w:proofErr w:type="spellEnd"/>
      <w:r w:rsidRPr="00B82921">
        <w:rPr>
          <w:rFonts w:ascii="Arial" w:hAnsi="Arial" w:cs="Arial"/>
        </w:rPr>
        <w:t xml:space="preserve"> Infantil. </w:t>
      </w:r>
      <w:proofErr w:type="spellStart"/>
      <w:r w:rsidRPr="00B82921">
        <w:rPr>
          <w:rFonts w:ascii="Arial" w:hAnsi="Arial" w:cs="Arial"/>
        </w:rPr>
        <w:t>Brasília</w:t>
      </w:r>
      <w:proofErr w:type="spellEnd"/>
      <w:r w:rsidRPr="00B82921">
        <w:rPr>
          <w:rFonts w:ascii="Arial" w:hAnsi="Arial" w:cs="Arial"/>
        </w:rPr>
        <w:t xml:space="preserve">, DF: </w:t>
      </w:r>
      <w:proofErr w:type="spellStart"/>
      <w:r w:rsidRPr="00B82921">
        <w:rPr>
          <w:rFonts w:ascii="Arial" w:hAnsi="Arial" w:cs="Arial"/>
        </w:rPr>
        <w:t>Diário</w:t>
      </w:r>
      <w:proofErr w:type="spellEnd"/>
      <w:r w:rsidRPr="00B82921">
        <w:rPr>
          <w:rFonts w:ascii="Arial" w:hAnsi="Arial" w:cs="Arial"/>
        </w:rPr>
        <w:t xml:space="preserve"> Oficial da </w:t>
      </w:r>
      <w:proofErr w:type="spellStart"/>
      <w:r w:rsidRPr="00B82921">
        <w:rPr>
          <w:rFonts w:ascii="Arial" w:hAnsi="Arial" w:cs="Arial"/>
        </w:rPr>
        <w:t>União</w:t>
      </w:r>
      <w:proofErr w:type="spellEnd"/>
      <w:r w:rsidRPr="00B82921">
        <w:rPr>
          <w:rFonts w:ascii="Arial" w:hAnsi="Arial" w:cs="Arial"/>
        </w:rPr>
        <w:t xml:space="preserve">, 18 dez de 2009. </w:t>
      </w:r>
    </w:p>
    <w:p w:rsidR="007E6350" w:rsidRPr="00B82921" w:rsidRDefault="007E6350" w:rsidP="007E6350">
      <w:pPr>
        <w:spacing w:before="24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ALVES, Nilda G.; SANTOS Joana R. Redes de conhecimentos e currículos: agenciamentos e criações possíveis nos movimentos estudantis recentes. </w:t>
      </w:r>
      <w:r w:rsidRPr="00B82921">
        <w:rPr>
          <w:rFonts w:ascii="Arial" w:eastAsia="Times New Roman" w:hAnsi="Arial" w:cs="Arial"/>
          <w:b/>
        </w:rPr>
        <w:t>Espaço do Currículo</w:t>
      </w:r>
      <w:r w:rsidRPr="00B82921">
        <w:rPr>
          <w:rFonts w:ascii="Arial" w:eastAsia="Times New Roman" w:hAnsi="Arial" w:cs="Arial"/>
        </w:rPr>
        <w:t>. v.9, n.3, set a dez de 2016, p. 372-392.</w:t>
      </w:r>
    </w:p>
    <w:p w:rsidR="007E6350" w:rsidRPr="00B82921" w:rsidRDefault="007E6350" w:rsidP="007E6350">
      <w:pPr>
        <w:spacing w:before="24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GARCIA, A. O encontro nos processos formativos: questões para pensar a pesquisa e a formação docente com as </w:t>
      </w:r>
      <w:proofErr w:type="spellStart"/>
      <w:proofErr w:type="gramStart"/>
      <w:r w:rsidRPr="00B82921">
        <w:rPr>
          <w:rFonts w:ascii="Arial" w:eastAsia="Times New Roman" w:hAnsi="Arial" w:cs="Arial"/>
        </w:rPr>
        <w:t>escolas.In</w:t>
      </w:r>
      <w:proofErr w:type="spellEnd"/>
      <w:proofErr w:type="gramEnd"/>
      <w:r w:rsidRPr="00B82921">
        <w:rPr>
          <w:rFonts w:ascii="Arial" w:eastAsia="Times New Roman" w:hAnsi="Arial" w:cs="Arial"/>
        </w:rPr>
        <w:t xml:space="preserve">: </w:t>
      </w:r>
      <w:r w:rsidRPr="00B82921">
        <w:rPr>
          <w:rFonts w:ascii="Arial" w:eastAsia="Times New Roman" w:hAnsi="Arial" w:cs="Arial"/>
          <w:b/>
        </w:rPr>
        <w:t>37ª Reunião Nacional da Associação Nacional de Pós-Graduação e Pesquisa em Educação</w:t>
      </w:r>
      <w:r w:rsidRPr="00B82921">
        <w:rPr>
          <w:rFonts w:ascii="Arial" w:eastAsia="Times New Roman" w:hAnsi="Arial" w:cs="Arial"/>
        </w:rPr>
        <w:t xml:space="preserve">, 2015, </w:t>
      </w:r>
      <w:proofErr w:type="spellStart"/>
      <w:r w:rsidRPr="00B82921">
        <w:rPr>
          <w:rFonts w:ascii="Arial" w:eastAsia="Times New Roman" w:hAnsi="Arial" w:cs="Arial"/>
        </w:rPr>
        <w:t>Florianópolis.Anais</w:t>
      </w:r>
      <w:proofErr w:type="spellEnd"/>
      <w:r w:rsidRPr="00B82921">
        <w:rPr>
          <w:rFonts w:ascii="Arial" w:eastAsia="Times New Roman" w:hAnsi="Arial" w:cs="Arial"/>
        </w:rPr>
        <w:t xml:space="preserve"> da 37a Reunião Científica da ANPEd. Florianópolis: ANPEd/UFSC, 2015. v. 1.</w:t>
      </w:r>
    </w:p>
    <w:p w:rsidR="007E6350" w:rsidRPr="00B82921" w:rsidRDefault="007E6350" w:rsidP="007E6350">
      <w:pPr>
        <w:pStyle w:val="NormalWeb"/>
        <w:jc w:val="both"/>
        <w:rPr>
          <w:rFonts w:ascii="Arial" w:hAnsi="Arial" w:cs="Arial"/>
        </w:rPr>
      </w:pPr>
      <w:r w:rsidRPr="00B82921">
        <w:rPr>
          <w:rFonts w:ascii="Arial" w:hAnsi="Arial" w:cs="Arial"/>
        </w:rPr>
        <w:t xml:space="preserve">LIMA, M. E. C. C.; GERALDI, C. G.; GERALDI, J. W. O trabalho com narrativas na </w:t>
      </w:r>
      <w:proofErr w:type="spellStart"/>
      <w:r w:rsidRPr="00B82921">
        <w:rPr>
          <w:rFonts w:ascii="Arial" w:hAnsi="Arial" w:cs="Arial"/>
        </w:rPr>
        <w:t>investigação</w:t>
      </w:r>
      <w:proofErr w:type="spellEnd"/>
      <w:r w:rsidRPr="00B82921">
        <w:rPr>
          <w:rFonts w:ascii="Arial" w:hAnsi="Arial" w:cs="Arial"/>
        </w:rPr>
        <w:t xml:space="preserve"> em </w:t>
      </w:r>
      <w:proofErr w:type="spellStart"/>
      <w:r w:rsidRPr="00B82921">
        <w:rPr>
          <w:rFonts w:ascii="Arial" w:hAnsi="Arial" w:cs="Arial"/>
        </w:rPr>
        <w:t>educação</w:t>
      </w:r>
      <w:proofErr w:type="spellEnd"/>
      <w:r w:rsidRPr="00B82921">
        <w:rPr>
          <w:rFonts w:ascii="Arial" w:hAnsi="Arial" w:cs="Arial"/>
        </w:rPr>
        <w:t xml:space="preserve">. </w:t>
      </w:r>
      <w:proofErr w:type="spellStart"/>
      <w:r w:rsidRPr="00B82921">
        <w:rPr>
          <w:rFonts w:ascii="Arial" w:hAnsi="Arial" w:cs="Arial"/>
          <w:b/>
          <w:bCs/>
        </w:rPr>
        <w:t>Educação</w:t>
      </w:r>
      <w:proofErr w:type="spellEnd"/>
      <w:r w:rsidRPr="00B82921">
        <w:rPr>
          <w:rFonts w:ascii="Arial" w:hAnsi="Arial" w:cs="Arial"/>
          <w:b/>
          <w:bCs/>
        </w:rPr>
        <w:t xml:space="preserve"> em Revista</w:t>
      </w:r>
      <w:r w:rsidRPr="00B82921">
        <w:rPr>
          <w:rFonts w:ascii="Arial" w:hAnsi="Arial" w:cs="Arial"/>
        </w:rPr>
        <w:t xml:space="preserve">, Belo Horizonte, v.31, n. 1, p.17- 44, jan./mar. 2015. </w:t>
      </w:r>
      <w:proofErr w:type="spellStart"/>
      <w:r w:rsidRPr="00B82921">
        <w:rPr>
          <w:rFonts w:ascii="Arial" w:hAnsi="Arial" w:cs="Arial"/>
        </w:rPr>
        <w:t>Disponível</w:t>
      </w:r>
      <w:proofErr w:type="spellEnd"/>
      <w:r w:rsidRPr="00B82921">
        <w:rPr>
          <w:rFonts w:ascii="Arial" w:hAnsi="Arial" w:cs="Arial"/>
        </w:rPr>
        <w:t xml:space="preserve"> em: &lt;http://www.scielo.br/pdf/edur/v31n1/0102-4698- </w:t>
      </w:r>
      <w:proofErr w:type="spellStart"/>
      <w:r w:rsidRPr="00B82921">
        <w:rPr>
          <w:rFonts w:ascii="Arial" w:hAnsi="Arial" w:cs="Arial"/>
        </w:rPr>
        <w:t>edur</w:t>
      </w:r>
      <w:proofErr w:type="spellEnd"/>
      <w:r w:rsidRPr="00B82921">
        <w:rPr>
          <w:rFonts w:ascii="Arial" w:hAnsi="Arial" w:cs="Arial"/>
        </w:rPr>
        <w:t xml:space="preserve">- 31-01-00017.pdf&gt;. Acesso em: 9 out. 2019. </w:t>
      </w:r>
    </w:p>
    <w:p w:rsidR="007E6350" w:rsidRPr="00B82921" w:rsidRDefault="007E6350" w:rsidP="007E6350">
      <w:pPr>
        <w:spacing w:before="24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MANTOVANI, Susanna e PERANI, Rita M. Uma profissão a ser inventada: o educador da primeira infância. In: FARIA, Ana Lúcia Goulart e VITA, Anastásia de. (Org.) </w:t>
      </w:r>
      <w:r w:rsidRPr="00B82921">
        <w:rPr>
          <w:rFonts w:ascii="Arial" w:eastAsia="Times New Roman" w:hAnsi="Arial" w:cs="Arial"/>
          <w:b/>
        </w:rPr>
        <w:t>Ler com bebês:</w:t>
      </w:r>
      <w:r w:rsidRPr="00B82921">
        <w:rPr>
          <w:rFonts w:ascii="Arial" w:eastAsia="Times New Roman" w:hAnsi="Arial" w:cs="Arial"/>
        </w:rPr>
        <w:t xml:space="preserve"> contribuições das pesquisas de Susanna Mantovani. Trad. Fernanda </w:t>
      </w:r>
      <w:proofErr w:type="spellStart"/>
      <w:r w:rsidRPr="00B82921">
        <w:rPr>
          <w:rFonts w:ascii="Arial" w:eastAsia="Times New Roman" w:hAnsi="Arial" w:cs="Arial"/>
        </w:rPr>
        <w:t>Ortale</w:t>
      </w:r>
      <w:proofErr w:type="spellEnd"/>
      <w:r w:rsidRPr="00B82921">
        <w:rPr>
          <w:rFonts w:ascii="Arial" w:eastAsia="Times New Roman" w:hAnsi="Arial" w:cs="Arial"/>
        </w:rPr>
        <w:t xml:space="preserve"> et </w:t>
      </w:r>
      <w:proofErr w:type="spellStart"/>
      <w:proofErr w:type="gramStart"/>
      <w:r w:rsidRPr="00B82921">
        <w:rPr>
          <w:rFonts w:ascii="Arial" w:eastAsia="Times New Roman" w:hAnsi="Arial" w:cs="Arial"/>
        </w:rPr>
        <w:t>al.Campinas</w:t>
      </w:r>
      <w:proofErr w:type="spellEnd"/>
      <w:proofErr w:type="gramEnd"/>
      <w:r w:rsidRPr="00B82921">
        <w:rPr>
          <w:rFonts w:ascii="Arial" w:eastAsia="Times New Roman" w:hAnsi="Arial" w:cs="Arial"/>
        </w:rPr>
        <w:t>, SP: Autores Associados, 2014.</w:t>
      </w:r>
    </w:p>
    <w:p w:rsidR="007E6350" w:rsidRPr="00B82921" w:rsidRDefault="007E6350" w:rsidP="007E6350">
      <w:pPr>
        <w:spacing w:before="24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OLIVEIRA, Inês Barbosa. </w:t>
      </w:r>
      <w:r w:rsidRPr="00B82921">
        <w:rPr>
          <w:rFonts w:ascii="Arial" w:eastAsia="Times New Roman" w:hAnsi="Arial" w:cs="Arial"/>
          <w:b/>
        </w:rPr>
        <w:t>O Currículo como criação cotidiana.</w:t>
      </w:r>
      <w:r w:rsidRPr="00B82921">
        <w:rPr>
          <w:rFonts w:ascii="Arial" w:eastAsia="Times New Roman" w:hAnsi="Arial" w:cs="Arial"/>
        </w:rPr>
        <w:t xml:space="preserve"> Petrópolis: DP et Alli, 2012.</w:t>
      </w:r>
    </w:p>
    <w:p w:rsidR="007E6350" w:rsidRPr="00B82921" w:rsidRDefault="007E6350" w:rsidP="007E6350">
      <w:pPr>
        <w:spacing w:before="24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OSTETTO, Luciana E. Planejamento na Educação Infantil, mais que a atividade, a criança em foco. OSTETTO, Luciana E. (Org.) </w:t>
      </w:r>
      <w:r w:rsidRPr="00B82921">
        <w:rPr>
          <w:rFonts w:ascii="Arial" w:eastAsia="Times New Roman" w:hAnsi="Arial" w:cs="Arial"/>
          <w:b/>
        </w:rPr>
        <w:t>Encantos e encantamentos na Educação Infantil:</w:t>
      </w:r>
      <w:r w:rsidRPr="00B82921">
        <w:rPr>
          <w:rFonts w:ascii="Arial" w:eastAsia="Times New Roman" w:hAnsi="Arial" w:cs="Arial"/>
        </w:rPr>
        <w:t xml:space="preserve"> partilhando experiências de estágios. Campinas, SP: Papirus, 2000.</w:t>
      </w:r>
    </w:p>
    <w:p w:rsidR="007E6350" w:rsidRPr="00B82921" w:rsidRDefault="007E6350" w:rsidP="007E6350">
      <w:pPr>
        <w:spacing w:before="240" w:after="24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t xml:space="preserve">PETRUCCI- ROSA, Maria </w:t>
      </w:r>
      <w:proofErr w:type="spellStart"/>
      <w:r w:rsidRPr="00B82921">
        <w:rPr>
          <w:rFonts w:ascii="Arial" w:eastAsia="Times New Roman" w:hAnsi="Arial" w:cs="Arial"/>
        </w:rPr>
        <w:t>Inês</w:t>
      </w:r>
      <w:proofErr w:type="spellEnd"/>
      <w:r w:rsidRPr="00B82921">
        <w:rPr>
          <w:rFonts w:ascii="Arial" w:eastAsia="Times New Roman" w:hAnsi="Arial" w:cs="Arial"/>
        </w:rPr>
        <w:t xml:space="preserve"> Petrucci. </w:t>
      </w:r>
      <w:proofErr w:type="spellStart"/>
      <w:r w:rsidRPr="00B82921">
        <w:rPr>
          <w:rFonts w:ascii="Arial" w:eastAsia="Times New Roman" w:hAnsi="Arial" w:cs="Arial"/>
        </w:rPr>
        <w:t>Currículo</w:t>
      </w:r>
      <w:proofErr w:type="spellEnd"/>
      <w:r w:rsidRPr="00B82921">
        <w:rPr>
          <w:rFonts w:ascii="Arial" w:eastAsia="Times New Roman" w:hAnsi="Arial" w:cs="Arial"/>
        </w:rPr>
        <w:t xml:space="preserve"> e narrativa: potencialidades das </w:t>
      </w:r>
      <w:proofErr w:type="spellStart"/>
      <w:r w:rsidRPr="00B82921">
        <w:rPr>
          <w:rFonts w:ascii="Arial" w:eastAsia="Times New Roman" w:hAnsi="Arial" w:cs="Arial"/>
        </w:rPr>
        <w:t>mônadas</w:t>
      </w:r>
      <w:proofErr w:type="spellEnd"/>
      <w:r w:rsidRPr="00B82921">
        <w:rPr>
          <w:rFonts w:ascii="Arial" w:eastAsia="Times New Roman" w:hAnsi="Arial" w:cs="Arial"/>
        </w:rPr>
        <w:t xml:space="preserve"> para uma outra </w:t>
      </w:r>
      <w:proofErr w:type="spellStart"/>
      <w:r w:rsidRPr="00B82921">
        <w:rPr>
          <w:rFonts w:ascii="Arial" w:eastAsia="Times New Roman" w:hAnsi="Arial" w:cs="Arial"/>
        </w:rPr>
        <w:t>compreensão</w:t>
      </w:r>
      <w:proofErr w:type="spellEnd"/>
      <w:r w:rsidRPr="00B82921">
        <w:rPr>
          <w:rFonts w:ascii="Arial" w:eastAsia="Times New Roman" w:hAnsi="Arial" w:cs="Arial"/>
        </w:rPr>
        <w:t xml:space="preserve"> dos acontecimentos educativos. In: MACEDO, Elizabeth; </w:t>
      </w:r>
      <w:proofErr w:type="gramStart"/>
      <w:r w:rsidRPr="00B82921">
        <w:rPr>
          <w:rFonts w:ascii="Arial" w:eastAsia="Times New Roman" w:hAnsi="Arial" w:cs="Arial"/>
        </w:rPr>
        <w:t>MACEDO,  Roberto</w:t>
      </w:r>
      <w:proofErr w:type="gramEnd"/>
      <w:r w:rsidRPr="00B82921">
        <w:rPr>
          <w:rFonts w:ascii="Arial" w:eastAsia="Times New Roman" w:hAnsi="Arial" w:cs="Arial"/>
        </w:rPr>
        <w:t xml:space="preserve"> Sidnei; AMORIM, </w:t>
      </w:r>
      <w:proofErr w:type="spellStart"/>
      <w:r w:rsidRPr="00B82921">
        <w:rPr>
          <w:rFonts w:ascii="Arial" w:eastAsia="Times New Roman" w:hAnsi="Arial" w:cs="Arial"/>
        </w:rPr>
        <w:t>Antonio</w:t>
      </w:r>
      <w:proofErr w:type="spellEnd"/>
      <w:r w:rsidRPr="00B82921">
        <w:rPr>
          <w:rFonts w:ascii="Arial" w:eastAsia="Times New Roman" w:hAnsi="Arial" w:cs="Arial"/>
        </w:rPr>
        <w:t xml:space="preserve"> Carlos. </w:t>
      </w:r>
      <w:r w:rsidRPr="00B82921">
        <w:rPr>
          <w:rFonts w:ascii="Arial" w:eastAsia="Times New Roman" w:hAnsi="Arial" w:cs="Arial"/>
          <w:b/>
        </w:rPr>
        <w:t xml:space="preserve">Discurso, texto, narrativa nas pesquisas em </w:t>
      </w:r>
      <w:proofErr w:type="spellStart"/>
      <w:r w:rsidRPr="00B82921">
        <w:rPr>
          <w:rFonts w:ascii="Arial" w:eastAsia="Times New Roman" w:hAnsi="Arial" w:cs="Arial"/>
          <w:b/>
        </w:rPr>
        <w:t>currículo</w:t>
      </w:r>
      <w:proofErr w:type="spellEnd"/>
      <w:r w:rsidRPr="00B82921">
        <w:rPr>
          <w:rFonts w:ascii="Arial" w:eastAsia="Times New Roman" w:hAnsi="Arial" w:cs="Arial"/>
          <w:b/>
        </w:rPr>
        <w:t>.</w:t>
      </w:r>
      <w:r w:rsidRPr="00B82921">
        <w:rPr>
          <w:rFonts w:ascii="Arial" w:eastAsia="Times New Roman" w:hAnsi="Arial" w:cs="Arial"/>
        </w:rPr>
        <w:t xml:space="preserve"> Campinas, SP: FE/UNICAMP, 2009. (E-book GT </w:t>
      </w:r>
      <w:proofErr w:type="spellStart"/>
      <w:r w:rsidRPr="00B82921">
        <w:rPr>
          <w:rFonts w:ascii="Arial" w:eastAsia="Times New Roman" w:hAnsi="Arial" w:cs="Arial"/>
        </w:rPr>
        <w:t>Currículo</w:t>
      </w:r>
      <w:proofErr w:type="spellEnd"/>
      <w:r w:rsidRPr="00B82921">
        <w:rPr>
          <w:rFonts w:ascii="Arial" w:eastAsia="Times New Roman" w:hAnsi="Arial" w:cs="Arial"/>
        </w:rPr>
        <w:t xml:space="preserve">). Disponível em: </w:t>
      </w:r>
      <w:hyperlink r:id="rId8">
        <w:r w:rsidRPr="00B82921">
          <w:rPr>
            <w:rFonts w:ascii="Arial" w:eastAsia="Times New Roman" w:hAnsi="Arial" w:cs="Arial"/>
            <w:color w:val="1155CC"/>
            <w:u w:val="single"/>
          </w:rPr>
          <w:t>https://www.fe.unicamp.br/gtcurriculoanped/documentos/LivroDigital_Amorim2009.pdf</w:t>
        </w:r>
      </w:hyperlink>
      <w:r w:rsidRPr="00B82921">
        <w:rPr>
          <w:rFonts w:ascii="Arial" w:eastAsia="Times New Roman" w:hAnsi="Arial" w:cs="Arial"/>
        </w:rPr>
        <w:t xml:space="preserve">. Acesso em abril de 2021. </w:t>
      </w:r>
    </w:p>
    <w:p w:rsidR="007E6350" w:rsidRPr="00B82921" w:rsidRDefault="007E6350" w:rsidP="007E6350">
      <w:pPr>
        <w:spacing w:before="240"/>
        <w:jc w:val="both"/>
        <w:rPr>
          <w:rFonts w:ascii="Arial" w:eastAsia="Times New Roman" w:hAnsi="Arial" w:cs="Arial"/>
        </w:rPr>
      </w:pPr>
      <w:r w:rsidRPr="00B82921">
        <w:rPr>
          <w:rFonts w:ascii="Arial" w:eastAsia="Times New Roman" w:hAnsi="Arial" w:cs="Arial"/>
        </w:rPr>
        <w:lastRenderedPageBreak/>
        <w:t xml:space="preserve">RODRIGUES, Allan; GARCIA, Alexandra. As conversas nas produções curriculares cotidianas. </w:t>
      </w:r>
      <w:r w:rsidRPr="00B82921">
        <w:rPr>
          <w:rFonts w:ascii="Arial" w:eastAsia="Times New Roman" w:hAnsi="Arial" w:cs="Arial"/>
          <w:b/>
        </w:rPr>
        <w:t>Espaço do Currículo</w:t>
      </w:r>
      <w:r w:rsidRPr="00B82921">
        <w:rPr>
          <w:rFonts w:ascii="Arial" w:eastAsia="Times New Roman" w:hAnsi="Arial" w:cs="Arial"/>
        </w:rPr>
        <w:t>. v. 9, n. 3, set a dez de 2016. p. 423-437.</w:t>
      </w:r>
    </w:p>
    <w:p w:rsidR="00BC6B13" w:rsidRDefault="00BC6B13">
      <w:pPr>
        <w:rPr>
          <w:rFonts w:ascii="Times New Roman" w:eastAsia="Times New Roman" w:hAnsi="Times New Roman" w:cs="Times New Roman"/>
        </w:rPr>
      </w:pPr>
    </w:p>
    <w:sectPr w:rsidR="00BC6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BF0" w:rsidRDefault="00683BF0">
      <w:r>
        <w:separator/>
      </w:r>
    </w:p>
  </w:endnote>
  <w:endnote w:type="continuationSeparator" w:id="0">
    <w:p w:rsidR="00683BF0" w:rsidRDefault="0068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13" w:rsidRDefault="00BC6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13" w:rsidRDefault="00BC6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13" w:rsidRDefault="00BC6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BF0" w:rsidRDefault="00683BF0">
      <w:r>
        <w:separator/>
      </w:r>
    </w:p>
  </w:footnote>
  <w:footnote w:type="continuationSeparator" w:id="0">
    <w:p w:rsidR="00683BF0" w:rsidRDefault="0068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13" w:rsidRDefault="00BC6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13" w:rsidRDefault="00BC6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204AD"/>
    <w:multiLevelType w:val="multilevel"/>
    <w:tmpl w:val="181A1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D4D09"/>
    <w:multiLevelType w:val="multilevel"/>
    <w:tmpl w:val="5484D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32585579">
    <w:abstractNumId w:val="1"/>
  </w:num>
  <w:num w:numId="2" w16cid:durableId="111208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13"/>
    <w:rsid w:val="000914A2"/>
    <w:rsid w:val="000B7970"/>
    <w:rsid w:val="00100BB2"/>
    <w:rsid w:val="00233117"/>
    <w:rsid w:val="003958E0"/>
    <w:rsid w:val="0054777B"/>
    <w:rsid w:val="00631390"/>
    <w:rsid w:val="00657ED9"/>
    <w:rsid w:val="00683BF0"/>
    <w:rsid w:val="007E6350"/>
    <w:rsid w:val="00972498"/>
    <w:rsid w:val="00987FF5"/>
    <w:rsid w:val="00A01F19"/>
    <w:rsid w:val="00A13DD1"/>
    <w:rsid w:val="00B82921"/>
    <w:rsid w:val="00BC6B13"/>
    <w:rsid w:val="00BE0BA6"/>
    <w:rsid w:val="00C544C1"/>
    <w:rsid w:val="00E76F19"/>
    <w:rsid w:val="00EF4C2F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EBF88"/>
  <w15:docId w15:val="{D8A3AF8A-CA66-0044-BC50-ADCBD60B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.unicamp.br/gtcurriculoanped/documentos/LivroDigital_Amorim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2029</Words>
  <Characters>11469</Characters>
  <Application>Microsoft Office Word</Application>
  <DocSecurity>0</DocSecurity>
  <Lines>201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Microsoft Office User</cp:lastModifiedBy>
  <cp:revision>2</cp:revision>
  <dcterms:created xsi:type="dcterms:W3CDTF">2024-05-31T16:08:00Z</dcterms:created>
  <dcterms:modified xsi:type="dcterms:W3CDTF">2024-05-31T16:08:00Z</dcterms:modified>
</cp:coreProperties>
</file>