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4C23" w14:textId="77777777" w:rsidR="00EF7756" w:rsidRDefault="00EF7756">
      <w:pPr>
        <w:jc w:val="center"/>
      </w:pPr>
      <w:bookmarkStart w:id="0" w:name="_GoBack"/>
      <w:bookmarkEnd w:id="0"/>
    </w:p>
    <w:p w14:paraId="4050CABC" w14:textId="77777777" w:rsidR="00EF7756" w:rsidRDefault="00F2545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PHOTOBIONT GENUS AND CARBON-CONCENTRATING MECHANISMS MATTER FOR LICHEN ECOLOGY</w:t>
      </w:r>
    </w:p>
    <w:p w14:paraId="767E56F9" w14:textId="77777777" w:rsidR="00EF7756" w:rsidRDefault="00EF775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3C06D8" w14:textId="42129C7A" w:rsidR="00351CD5" w:rsidRPr="00351CD5" w:rsidRDefault="00F2545E" w:rsidP="00351CD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Natália M</w:t>
      </w:r>
      <w:r w:rsidR="00C8251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Koch</w:t>
      </w:r>
      <w:r>
        <w:rPr>
          <w:rFonts w:ascii="Times New Roman" w:hAnsi="Times New Roman"/>
          <w:vertAlign w:val="superscript"/>
        </w:rPr>
        <w:t>1*</w:t>
      </w:r>
      <w:r>
        <w:rPr>
          <w:rFonts w:ascii="Times New Roman" w:hAnsi="Times New Roman"/>
        </w:rPr>
        <w:t>, James Lendemer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</w:t>
      </w:r>
      <w:r w:rsidR="00351CD5" w:rsidRPr="00467E50">
        <w:rPr>
          <w:rFonts w:ascii="Times New Roman" w:hAnsi="Times New Roman"/>
        </w:rPr>
        <w:t>Christy M. McCain</w:t>
      </w:r>
      <w:r w:rsidR="00351CD5" w:rsidRPr="00467E50">
        <w:rPr>
          <w:rFonts w:ascii="Times New Roman" w:hAnsi="Times New Roman"/>
          <w:vertAlign w:val="superscript"/>
        </w:rPr>
        <w:t>3</w:t>
      </w:r>
      <w:r w:rsidR="00351CD5">
        <w:rPr>
          <w:rFonts w:ascii="Times New Roman" w:hAnsi="Times New Roman"/>
        </w:rPr>
        <w:t>,</w:t>
      </w:r>
      <w:r w:rsidR="00351CD5">
        <w:rPr>
          <w:rFonts w:ascii="Times New Roman" w:hAnsi="Times New Roman"/>
          <w:vertAlign w:val="superscript"/>
        </w:rPr>
        <w:t xml:space="preserve"> </w:t>
      </w:r>
      <w:r w:rsidR="00351CD5" w:rsidRPr="00351CD5">
        <w:rPr>
          <w:rFonts w:ascii="Times New Roman" w:hAnsi="Times New Roman"/>
        </w:rPr>
        <w:t>Erin Manzitto-Tripp</w:t>
      </w:r>
      <w:r w:rsidR="00351CD5" w:rsidRPr="00351CD5">
        <w:rPr>
          <w:rFonts w:ascii="Times New Roman" w:hAnsi="Times New Roman"/>
          <w:vertAlign w:val="superscript"/>
        </w:rPr>
        <w:t>3</w:t>
      </w:r>
      <w:r w:rsidR="00351CD5">
        <w:rPr>
          <w:rFonts w:ascii="Times New Roman" w:hAnsi="Times New Roman"/>
        </w:rPr>
        <w:t>,</w:t>
      </w:r>
    </w:p>
    <w:p w14:paraId="67DB9600" w14:textId="1DDF6868" w:rsidR="00EF7756" w:rsidRDefault="00351CD5" w:rsidP="00351CD5">
      <w:pPr>
        <w:spacing w:line="276" w:lineRule="auto"/>
        <w:jc w:val="center"/>
        <w:rPr>
          <w:rFonts w:ascii="Times New Roman" w:hAnsi="Times New Roman"/>
        </w:rPr>
      </w:pPr>
      <w:r w:rsidRPr="00351CD5">
        <w:rPr>
          <w:rFonts w:ascii="Times New Roman" w:hAnsi="Times New Roman"/>
        </w:rPr>
        <w:t xml:space="preserve"> </w:t>
      </w:r>
      <w:r w:rsidR="00F2545E">
        <w:rPr>
          <w:rFonts w:ascii="Times New Roman" w:hAnsi="Times New Roman"/>
        </w:rPr>
        <w:t>Daniel E. Stanton</w:t>
      </w:r>
      <w:r w:rsidR="00F2545E">
        <w:rPr>
          <w:rFonts w:ascii="Times New Roman" w:hAnsi="Times New Roman"/>
          <w:vertAlign w:val="superscript"/>
        </w:rPr>
        <w:t>1</w:t>
      </w:r>
    </w:p>
    <w:p w14:paraId="6E166E77" w14:textId="77777777" w:rsidR="00EF7756" w:rsidRDefault="00EF7756">
      <w:pPr>
        <w:spacing w:after="120" w:line="276" w:lineRule="auto"/>
        <w:rPr>
          <w:rFonts w:ascii="Times" w:hAnsi="Times"/>
          <w:lang w:val="de-DE"/>
        </w:rPr>
      </w:pPr>
    </w:p>
    <w:p w14:paraId="6D98BDB8" w14:textId="0E897E9D" w:rsidR="00EF7756" w:rsidRDefault="00F2545E" w:rsidP="00552AD3">
      <w:pPr>
        <w:spacing w:line="276" w:lineRule="auto"/>
        <w:jc w:val="center"/>
        <w:rPr>
          <w:rFonts w:ascii="Times" w:hAnsi="Times"/>
        </w:rPr>
      </w:pPr>
      <w:r>
        <w:rPr>
          <w:rFonts w:ascii="Times" w:hAnsi="Times"/>
          <w:vertAlign w:val="superscript"/>
          <w:lang w:val="de-DE"/>
        </w:rPr>
        <w:t xml:space="preserve">1 </w:t>
      </w:r>
      <w:r>
        <w:rPr>
          <w:rFonts w:ascii="Times" w:hAnsi="Times"/>
        </w:rPr>
        <w:t xml:space="preserve">Department of Ecology, Evolution and Behavior, University of Minnesota, Saint Paul, MN, USA; </w:t>
      </w:r>
      <w:r>
        <w:rPr>
          <w:rFonts w:ascii="Times" w:hAnsi="Times"/>
          <w:vertAlign w:val="superscript"/>
        </w:rPr>
        <w:t>2</w:t>
      </w:r>
      <w:r>
        <w:rPr>
          <w:rFonts w:ascii="Times" w:hAnsi="Times"/>
        </w:rPr>
        <w:t>Institute of Systematic Botany, New York Botanical Garden, NY, USA</w:t>
      </w:r>
      <w:r w:rsidR="00351CD5">
        <w:rPr>
          <w:rFonts w:ascii="Times" w:hAnsi="Times"/>
        </w:rPr>
        <w:t xml:space="preserve">; </w:t>
      </w:r>
      <w:r w:rsidR="00351CD5" w:rsidRPr="00467E50">
        <w:rPr>
          <w:rFonts w:ascii="Times" w:hAnsi="Times"/>
          <w:vertAlign w:val="superscript"/>
        </w:rPr>
        <w:t>3</w:t>
      </w:r>
      <w:r w:rsidR="00351CD5">
        <w:rPr>
          <w:rFonts w:ascii="Times" w:hAnsi="Times"/>
        </w:rPr>
        <w:t>Department</w:t>
      </w:r>
      <w:r w:rsidR="00351CD5" w:rsidRPr="00467E50">
        <w:rPr>
          <w:rFonts w:ascii="Times" w:hAnsi="Times"/>
        </w:rPr>
        <w:t xml:space="preserve"> of Ecology &amp; Evolutionary Biology &amp; </w:t>
      </w:r>
      <w:r w:rsidR="00351CD5">
        <w:rPr>
          <w:rFonts w:ascii="Times" w:hAnsi="Times"/>
        </w:rPr>
        <w:t xml:space="preserve">CU, Natural History </w:t>
      </w:r>
      <w:r w:rsidR="00351CD5" w:rsidRPr="00467E50">
        <w:rPr>
          <w:rFonts w:ascii="Times" w:hAnsi="Times"/>
        </w:rPr>
        <w:t>Museum</w:t>
      </w:r>
      <w:r w:rsidR="00351CD5">
        <w:rPr>
          <w:rFonts w:ascii="Times" w:hAnsi="Times"/>
        </w:rPr>
        <w:t xml:space="preserve"> </w:t>
      </w:r>
      <w:r w:rsidR="00351CD5" w:rsidRPr="00467E50">
        <w:rPr>
          <w:rFonts w:ascii="Times" w:hAnsi="Times"/>
        </w:rPr>
        <w:t>University of Colorado Boulder</w:t>
      </w:r>
      <w:r w:rsidR="00351CD5">
        <w:rPr>
          <w:rFonts w:ascii="Times" w:hAnsi="Times"/>
        </w:rPr>
        <w:t>, BO, USA</w:t>
      </w:r>
    </w:p>
    <w:p w14:paraId="17B32AAA" w14:textId="77777777" w:rsidR="00EF7756" w:rsidRDefault="00F2545E">
      <w:pPr>
        <w:spacing w:line="276" w:lineRule="auto"/>
        <w:jc w:val="center"/>
        <w:rPr>
          <w:rStyle w:val="Hyperlink"/>
          <w:rFonts w:ascii="Times" w:hAnsi="Times"/>
          <w:color w:val="auto"/>
          <w:u w:val="none"/>
          <w:lang w:val="de-DE"/>
        </w:rPr>
      </w:pPr>
      <w:r>
        <w:rPr>
          <w:rFonts w:ascii="Times" w:hAnsi="Times"/>
          <w:vertAlign w:val="superscript"/>
          <w:lang w:val="de-DE"/>
        </w:rPr>
        <w:t>*</w:t>
      </w:r>
      <w:r>
        <w:rPr>
          <w:rFonts w:ascii="Times" w:hAnsi="Times"/>
          <w:lang w:val="de-DE"/>
        </w:rPr>
        <w:t xml:space="preserve">E-mail: nkoch@umn.edu </w:t>
      </w:r>
    </w:p>
    <w:p w14:paraId="4F78881C" w14:textId="77777777" w:rsidR="00EF7756" w:rsidRDefault="00EF7756">
      <w:pPr>
        <w:spacing w:line="276" w:lineRule="auto"/>
        <w:rPr>
          <w:rStyle w:val="Hyperlink"/>
          <w:rFonts w:ascii="Times" w:hAnsi="Times"/>
          <w:color w:val="auto"/>
          <w:lang w:val="de-DE"/>
        </w:rPr>
      </w:pPr>
    </w:p>
    <w:p w14:paraId="5E0A7788" w14:textId="77777777" w:rsidR="00EF7756" w:rsidRDefault="00EF7756">
      <w:pPr>
        <w:spacing w:line="276" w:lineRule="auto"/>
        <w:rPr>
          <w:rStyle w:val="Hyperlink"/>
          <w:rFonts w:ascii="Times" w:hAnsi="Times"/>
          <w:color w:val="auto"/>
          <w:lang w:val="de-DE"/>
        </w:rPr>
      </w:pPr>
    </w:p>
    <w:p w14:paraId="347F9131" w14:textId="28C39BA1" w:rsidR="00EF7756" w:rsidRPr="00D854B9" w:rsidRDefault="00F2545E" w:rsidP="00D854B9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hAnsi="Times"/>
        </w:rPr>
        <w:t>Lichen photobionts are influenced by environmental changes and may limit the presence of certain lichen species in unfavorable habitats (e.g.</w:t>
      </w:r>
      <w:r w:rsidR="007F6FDA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Trentepohlia</w:t>
      </w:r>
      <w:r>
        <w:rPr>
          <w:rFonts w:ascii="Times" w:hAnsi="Times"/>
        </w:rPr>
        <w:t xml:space="preserve"> is usually found in humid and warmer areas). Carbon-concentrating mechanisms (CCMs) are a widespread phenomenon that evolved to increase the ratio of carbon/oxygen within the chloroplast. Examples are the C4 and CAM (</w:t>
      </w:r>
      <w:proofErr w:type="spellStart"/>
      <w:r>
        <w:rPr>
          <w:rFonts w:ascii="Times" w:hAnsi="Times"/>
        </w:rPr>
        <w:t>crassulacean</w:t>
      </w:r>
      <w:proofErr w:type="spellEnd"/>
      <w:r>
        <w:rPr>
          <w:rFonts w:ascii="Times" w:hAnsi="Times"/>
        </w:rPr>
        <w:t xml:space="preserve"> acid metabolism) photosynthesis in plants, the pyrenoids in green algae and the carboxysomes in cyanobacteria. In vascular plants the evolution of CCMs is a major innovation while in some algae they have been lost, in both cases associated with significant environmental range shifts. What about lichens: do carbon-concentrating mechanisms constitute a major trait in structuring communities, just as they do in vascular plants? Based on a </w:t>
      </w:r>
      <w:r w:rsidR="007F6FDA">
        <w:rPr>
          <w:rFonts w:ascii="Times" w:hAnsi="Times"/>
        </w:rPr>
        <w:t>large-scale</w:t>
      </w:r>
      <w:r>
        <w:rPr>
          <w:rFonts w:ascii="Times" w:hAnsi="Times"/>
        </w:rPr>
        <w:t xml:space="preserve"> dataset of lichen communities from eastern North America, we hypothesize that photobiont identity varies across environmental gradients and that CCM presence/absence is a better predictor of environmental response than photobiont lineage alone. The dataset comprised 1</w:t>
      </w:r>
      <w:r w:rsidR="00AB6F88">
        <w:rPr>
          <w:rFonts w:ascii="Times" w:hAnsi="Times"/>
        </w:rPr>
        <w:t>208</w:t>
      </w:r>
      <w:r>
        <w:rPr>
          <w:rFonts w:ascii="Times" w:hAnsi="Times"/>
        </w:rPr>
        <w:t xml:space="preserve"> species, representing the total lichen biodiversity (all substrates and growth forms) inventoried in </w:t>
      </w:r>
      <w:r w:rsidR="00AB6F88">
        <w:rPr>
          <w:rFonts w:ascii="Times" w:hAnsi="Times"/>
        </w:rPr>
        <w:t>630</w:t>
      </w:r>
      <w:r>
        <w:rPr>
          <w:rFonts w:ascii="Times" w:hAnsi="Times"/>
        </w:rPr>
        <w:t xml:space="preserve"> one-hectare sites. Photobiont genera were retrieved from publications and classified based on the presence/absence of CCMs. Community weighted means were calculated </w:t>
      </w:r>
      <w:r w:rsidR="00552AD3">
        <w:rPr>
          <w:rFonts w:ascii="Times" w:hAnsi="Times"/>
        </w:rPr>
        <w:t>and l</w:t>
      </w:r>
      <w:r>
        <w:rPr>
          <w:rFonts w:ascii="Times" w:hAnsi="Times"/>
        </w:rPr>
        <w:t xml:space="preserve">inear models were used to explore the data and look for possible patterns along the gradients. We found that some chlorococcoid photobiont genera show patterns more similar to other, non-chlorococcoid, CCM-lacking photobionts (such as </w:t>
      </w:r>
      <w:r w:rsidRPr="00F2545E">
        <w:rPr>
          <w:rFonts w:ascii="Times" w:hAnsi="Times"/>
          <w:i/>
        </w:rPr>
        <w:t>Trentepohlia</w:t>
      </w:r>
      <w:r>
        <w:rPr>
          <w:rFonts w:ascii="Times" w:hAnsi="Times"/>
        </w:rPr>
        <w:t>) than to other chlorococcoid genera.</w:t>
      </w:r>
      <w:r w:rsidR="00D854B9">
        <w:rPr>
          <w:rFonts w:ascii="Times" w:hAnsi="Times"/>
        </w:rPr>
        <w:t xml:space="preserve"> </w:t>
      </w:r>
      <w:r w:rsidR="00D854B9" w:rsidRPr="00D854B9">
        <w:rPr>
          <w:rFonts w:ascii="Times" w:eastAsia="Times New Roman" w:hAnsi="Times" w:cs="Times New Roman"/>
          <w:color w:val="222222"/>
          <w:shd w:val="clear" w:color="auto" w:fill="FFFFFF"/>
        </w:rPr>
        <w:t>Although they also contain CCMs, patterns in cyanolichens along the gradients also differed from CCM-containing chlorolichens, being in some ways more similar to photobionts that lack carbon-concentrating mechanisms</w:t>
      </w:r>
      <w:r w:rsidR="00D854B9">
        <w:rPr>
          <w:rFonts w:ascii="Times" w:eastAsia="Times New Roman" w:hAnsi="Times" w:cs="Times New Roman"/>
          <w:sz w:val="20"/>
          <w:szCs w:val="20"/>
        </w:rPr>
        <w:t xml:space="preserve">. </w:t>
      </w:r>
      <w:r>
        <w:rPr>
          <w:rFonts w:ascii="Times" w:hAnsi="Times"/>
        </w:rPr>
        <w:t xml:space="preserve">CCMs seem to be in part a factor determining chlorolichen distribution, analogous to photosynthetic mode in vascular plants, but further investigation is needed. Funding: </w:t>
      </w:r>
      <w:r w:rsidRPr="008D564F">
        <w:rPr>
          <w:rFonts w:ascii="Times" w:hAnsi="Times"/>
        </w:rPr>
        <w:t>NSF Dimensions of Biodiversity</w:t>
      </w:r>
      <w:r w:rsidR="00CC253B">
        <w:rPr>
          <w:rFonts w:ascii="Times" w:hAnsi="Times"/>
        </w:rPr>
        <w:t xml:space="preserve">, NSF </w:t>
      </w:r>
      <w:r w:rsidR="00CC253B" w:rsidRPr="00CC253B">
        <w:rPr>
          <w:rFonts w:ascii="Times" w:hAnsi="Times"/>
          <w:bCs/>
        </w:rPr>
        <w:t>Division of Environmental Biology (DEB)</w:t>
      </w:r>
      <w:r w:rsidR="00CC253B">
        <w:rPr>
          <w:rFonts w:ascii="Times" w:hAnsi="Times"/>
        </w:rPr>
        <w:t xml:space="preserve"> a</w:t>
      </w:r>
      <w:r w:rsidR="00CC253B" w:rsidRPr="00CC253B">
        <w:rPr>
          <w:rFonts w:ascii="Times" w:hAnsi="Times"/>
        </w:rPr>
        <w:t>nd the Western Pennsylvania Conservancy</w:t>
      </w:r>
      <w:r w:rsidR="00CC253B">
        <w:rPr>
          <w:rFonts w:ascii="Times" w:hAnsi="Times"/>
        </w:rPr>
        <w:t>.</w:t>
      </w:r>
    </w:p>
    <w:p w14:paraId="1CF1C47E" w14:textId="77777777" w:rsidR="00EF7756" w:rsidRDefault="00EF7756"/>
    <w:sectPr w:rsidR="00EF7756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6"/>
    <w:rsid w:val="002E1E96"/>
    <w:rsid w:val="00351CD5"/>
    <w:rsid w:val="00467E50"/>
    <w:rsid w:val="00552AD3"/>
    <w:rsid w:val="0066632A"/>
    <w:rsid w:val="007F6FDA"/>
    <w:rsid w:val="008D564F"/>
    <w:rsid w:val="00AB6F88"/>
    <w:rsid w:val="00C43CC3"/>
    <w:rsid w:val="00C82514"/>
    <w:rsid w:val="00CC253B"/>
    <w:rsid w:val="00D854B9"/>
    <w:rsid w:val="00EF7756"/>
    <w:rsid w:val="00F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989D1"/>
  <w15:docId w15:val="{8B57B8B2-41EA-45E2-A86E-C8A4FEC7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D75FD"/>
    <w:rPr>
      <w:color w:val="0000FF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2D75FD"/>
    <w:rPr>
      <w:rFonts w:ascii="Times New Roman" w:hAnsi="Times New Roman" w:cs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32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3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Koch</dc:creator>
  <dc:description/>
  <cp:lastModifiedBy>Adm</cp:lastModifiedBy>
  <cp:revision>2</cp:revision>
  <dcterms:created xsi:type="dcterms:W3CDTF">2021-05-07T13:32:00Z</dcterms:created>
  <dcterms:modified xsi:type="dcterms:W3CDTF">2021-05-07T13:32:00Z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