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46697302"/>
        <w:docPartObj>
          <w:docPartGallery w:val="Cover Pages"/>
          <w:docPartUnique/>
        </w:docPartObj>
      </w:sdtPr>
      <w:sdtEndPr/>
      <w:sdtContent>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lang w:eastAsia="pt-BR"/>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lang w:eastAsia="pt-BR"/>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77777777" w:rsidR="0053021A" w:rsidRPr="00733AFB" w:rsidRDefault="0053021A" w:rsidP="0053021A">
                                <w:pPr>
                                  <w:rPr>
                                    <w:rFonts w:ascii="Antonio" w:hAnsi="Antonio"/>
                                    <w:color w:val="1A9B3C"/>
                                    <w:sz w:val="36"/>
                                    <w:szCs w:val="36"/>
                                  </w:rPr>
                                </w:pPr>
                                <w:r w:rsidRPr="00733AFB">
                                  <w:rPr>
                                    <w:rFonts w:ascii="Antonio" w:hAnsi="Antonio"/>
                                    <w:color w:val="1A9B3C"/>
                                    <w:sz w:val="36"/>
                                    <w:szCs w:val="36"/>
                                  </w:rPr>
                                  <w:t>INSERIR TÍTULO DO GT AQUI INSERIR TÍTULO DO GT AQUI INSERIR TÍTULO DO GT AQUI INSERIR TÍTULO DO GT AQUI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" filled="f" stroked="f" strokeweight=".5pt">
                    <v:textbox>
                      <w:txbxContent>
                        <w:p w14:paraId="638EDCFA" w14:textId="77777777" w:rsidR="0053021A" w:rsidRPr="00733AFB" w:rsidRDefault="0053021A" w:rsidP="0053021A">
                          <w:pPr>
                            <w:rPr>
                              <w:rFonts w:ascii="Antonio" w:hAnsi="Antonio"/>
                              <w:color w:val="1A9B3C"/>
                              <w:sz w:val="36"/>
                              <w:szCs w:val="36"/>
                            </w:rPr>
                          </w:pPr>
                          <w:r w:rsidRPr="00733AFB">
                            <w:rPr>
                              <w:rFonts w:ascii="Antonio" w:hAnsi="Antonio"/>
                              <w:color w:val="1A9B3C"/>
                              <w:sz w:val="36"/>
                              <w:szCs w:val="36"/>
                            </w:rPr>
                            <w:t>INSERIR TÍTULO DO GT AQUI INSERIR TÍTULO DO GT AQUI INSERIR TÍTULO DO GT AQUI INSERIR TÍTULO DO GT AQUI</w:t>
                          </w:r>
                        </w:p>
                      </w:txbxContent>
                    </v:textbox>
                  </v:shape>
                </w:pict>
              </mc:Fallback>
            </mc:AlternateContent>
          </w:r>
          <w:r>
            <w:rPr>
              <w:noProof/>
              <w:lang w:eastAsia="pt-BR"/>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br w:type="page"/>
          </w:r>
        </w:p>
      </w:sdtContent>
    </w:sdt>
    <w:p w14:paraId="1BFD7F8E" w14:textId="77777777" w:rsidR="00216EFF" w:rsidRDefault="00216EFF" w:rsidP="00216EFF">
      <w:pPr>
        <w:spacing w:after="240"/>
        <w:jc w:val="center"/>
        <w:rPr>
          <w:rFonts w:ascii="Avenir Book" w:eastAsia="Arial" w:hAnsi="Avenir Book"/>
          <w:b/>
          <w:bCs/>
        </w:rPr>
      </w:pPr>
    </w:p>
    <w:p w14:paraId="46DB5CC0" w14:textId="77777777" w:rsidR="00093412" w:rsidRDefault="00466221" w:rsidP="00216EFF">
      <w:pPr>
        <w:spacing w:after="240" w:line="360" w:lineRule="auto"/>
        <w:jc w:val="center"/>
        <w:rPr>
          <w:b/>
        </w:rPr>
      </w:pPr>
      <w:r w:rsidRPr="00093412">
        <w:rPr>
          <w:b/>
        </w:rPr>
        <w:t xml:space="preserve">Modernização e Poder no Norte de Minas: </w:t>
      </w:r>
    </w:p>
    <w:p w14:paraId="72FBEAC2" w14:textId="0F922A5D" w:rsidR="00216EFF" w:rsidRPr="00941120" w:rsidRDefault="00466221" w:rsidP="00404053">
      <w:pPr>
        <w:jc w:val="center"/>
        <w:rPr>
          <w:rFonts w:ascii="Times New Roman" w:eastAsia="Times New Roman" w:hAnsi="Times New Roman" w:cs="Times New Roman"/>
          <w:b/>
        </w:rPr>
      </w:pPr>
      <w:r w:rsidRPr="00093412">
        <w:rPr>
          <w:b/>
        </w:rPr>
        <w:t xml:space="preserve">Elites </w:t>
      </w:r>
      <w:r w:rsidR="00093412">
        <w:rPr>
          <w:b/>
        </w:rPr>
        <w:t xml:space="preserve">intelectuais </w:t>
      </w:r>
      <w:r w:rsidRPr="00093412">
        <w:rPr>
          <w:b/>
        </w:rPr>
        <w:t xml:space="preserve">e o Controle do Discurso nos Vales da </w:t>
      </w:r>
      <w:proofErr w:type="spellStart"/>
      <w:r w:rsidRPr="00093412">
        <w:rPr>
          <w:b/>
        </w:rPr>
        <w:t>Jahyba</w:t>
      </w:r>
      <w:proofErr w:type="spellEnd"/>
      <w:r w:rsidR="00093412">
        <w:rPr>
          <w:rFonts w:eastAsia="Arial"/>
          <w:b/>
          <w:bCs/>
        </w:rPr>
        <w:t>, norte de Minas Gerais</w:t>
      </w:r>
      <w:r w:rsidR="00941120">
        <w:rPr>
          <w:rFonts w:eastAsia="Arial"/>
          <w:b/>
          <w:bCs/>
        </w:rPr>
        <w:t xml:space="preserve"> </w:t>
      </w:r>
      <w:r w:rsidR="00941120">
        <w:rPr>
          <w:rFonts w:ascii="Times New Roman" w:eastAsia="Times New Roman" w:hAnsi="Times New Roman" w:cs="Times New Roman"/>
          <w:b/>
        </w:rPr>
        <w:t>(1888-1928)</w:t>
      </w:r>
    </w:p>
    <w:p w14:paraId="4569F68F" w14:textId="77777777" w:rsidR="00216EFF" w:rsidRPr="00216EFF" w:rsidRDefault="00216EFF" w:rsidP="00216EFF">
      <w:pPr>
        <w:spacing w:line="360" w:lineRule="auto"/>
        <w:jc w:val="center"/>
        <w:rPr>
          <w:rFonts w:eastAsia="Arial"/>
        </w:rPr>
      </w:pPr>
    </w:p>
    <w:p w14:paraId="0D249CF3" w14:textId="77777777" w:rsidR="00216EFF" w:rsidRPr="00216EFF" w:rsidRDefault="00216EFF" w:rsidP="00216EFF">
      <w:pPr>
        <w:spacing w:line="360" w:lineRule="auto"/>
        <w:ind w:hanging="2"/>
        <w:jc w:val="center"/>
        <w:rPr>
          <w:rFonts w:eastAsia="Arial" w:cs="Arial"/>
        </w:rPr>
      </w:pPr>
    </w:p>
    <w:p w14:paraId="50A5D750" w14:textId="7B9A5066" w:rsidR="00216EFF" w:rsidRPr="00216EFF" w:rsidRDefault="006E7F9B" w:rsidP="00216EFF">
      <w:pPr>
        <w:spacing w:line="360" w:lineRule="auto"/>
        <w:ind w:hanging="2"/>
        <w:jc w:val="center"/>
        <w:rPr>
          <w:rFonts w:eastAsia="Arial" w:cs="Arial"/>
          <w:vertAlign w:val="superscript"/>
        </w:rPr>
      </w:pPr>
      <w:r>
        <w:rPr>
          <w:rFonts w:eastAsia="Arial" w:cs="Arial"/>
        </w:rPr>
        <w:t>Andrey Lopes de Souza</w:t>
      </w:r>
      <w:r w:rsidR="00216EFF" w:rsidRPr="00216EFF">
        <w:rPr>
          <w:rStyle w:val="Refdenotaderodap"/>
          <w:rFonts w:eastAsia="Arial" w:cs="Arial"/>
        </w:rPr>
        <w:footnoteReference w:id="1"/>
      </w:r>
    </w:p>
    <w:p w14:paraId="05420B62" w14:textId="3B5F25E0" w:rsidR="00216EFF" w:rsidRDefault="006E7F9B" w:rsidP="006E7F9B">
      <w:pPr>
        <w:spacing w:line="360" w:lineRule="auto"/>
        <w:ind w:hanging="2"/>
        <w:jc w:val="center"/>
        <w:rPr>
          <w:rFonts w:eastAsia="Arial" w:cs="Arial"/>
        </w:rPr>
      </w:pPr>
      <w:r>
        <w:rPr>
          <w:rFonts w:eastAsia="Arial" w:cs="Arial"/>
        </w:rPr>
        <w:t>Aparecido Pereira Cardoso</w:t>
      </w:r>
      <w:r w:rsidR="00216EFF" w:rsidRPr="00216EFF">
        <w:rPr>
          <w:rStyle w:val="Refdenotaderodap"/>
          <w:rFonts w:eastAsia="Arial" w:cs="Arial"/>
        </w:rPr>
        <w:footnoteReference w:id="2"/>
      </w:r>
    </w:p>
    <w:p w14:paraId="73E5D748" w14:textId="14267B06" w:rsidR="006E7F9B" w:rsidRPr="00216EFF" w:rsidRDefault="006E7F9B" w:rsidP="006E7F9B">
      <w:pPr>
        <w:spacing w:line="360" w:lineRule="auto"/>
        <w:ind w:hanging="2"/>
        <w:jc w:val="center"/>
        <w:rPr>
          <w:rFonts w:eastAsia="Arial" w:cs="Arial"/>
        </w:rPr>
      </w:pPr>
      <w:r>
        <w:rPr>
          <w:rFonts w:eastAsia="Arial" w:cs="Arial"/>
        </w:rPr>
        <w:t>Valéria de Jesus Leite</w:t>
      </w:r>
      <w:r>
        <w:rPr>
          <w:rStyle w:val="Refdenotaderodap"/>
          <w:rFonts w:eastAsia="Arial" w:cs="Arial"/>
        </w:rPr>
        <w:footnoteReference w:id="3"/>
      </w:r>
    </w:p>
    <w:p w14:paraId="51BB509E" w14:textId="77777777" w:rsidR="00216EFF" w:rsidRPr="00216EFF" w:rsidRDefault="00216EFF" w:rsidP="00216EFF">
      <w:pPr>
        <w:spacing w:line="360" w:lineRule="auto"/>
        <w:ind w:hanging="2"/>
        <w:rPr>
          <w:rFonts w:eastAsia="Arial" w:cs="Arial"/>
          <w:color w:val="FF0000"/>
        </w:rPr>
      </w:pPr>
    </w:p>
    <w:p w14:paraId="1A10A913" w14:textId="77777777" w:rsidR="00216EFF" w:rsidRPr="00216EFF" w:rsidRDefault="00216EFF" w:rsidP="00216EFF">
      <w:pPr>
        <w:spacing w:line="360" w:lineRule="auto"/>
        <w:ind w:hanging="2"/>
        <w:rPr>
          <w:rFonts w:eastAsia="Arial" w:cs="Arial"/>
          <w:color w:val="FF0000"/>
        </w:rPr>
      </w:pPr>
    </w:p>
    <w:p w14:paraId="0C32F20E" w14:textId="6D8989D2" w:rsidR="00216EFF" w:rsidRPr="00216EFF" w:rsidRDefault="006E7F9B" w:rsidP="006E7F9B">
      <w:pPr>
        <w:spacing w:line="360" w:lineRule="auto"/>
        <w:ind w:hanging="2"/>
        <w:jc w:val="both"/>
        <w:rPr>
          <w:rFonts w:eastAsia="Arial" w:cs="Arial"/>
        </w:rPr>
      </w:pPr>
      <w:r>
        <w:rPr>
          <w:rFonts w:eastAsia="Arial" w:cs="Arial"/>
          <w:b/>
        </w:rPr>
        <w:t>GT 05</w:t>
      </w:r>
      <w:r w:rsidR="00216EFF" w:rsidRPr="00216EFF">
        <w:rPr>
          <w:rFonts w:eastAsia="Arial" w:cs="Arial"/>
          <w:b/>
        </w:rPr>
        <w:t>:</w:t>
      </w:r>
      <w:r w:rsidR="00216EFF" w:rsidRPr="00216EFF">
        <w:rPr>
          <w:rFonts w:eastAsia="Arial" w:cs="Arial"/>
        </w:rPr>
        <w:t xml:space="preserve"> </w:t>
      </w:r>
      <w:r>
        <w:t>DE DENTRO “DA PORTEIRA”, OLHANDO O CAMPO DE “CIMA”: OS ESTUDOS RURAIS ENTRE AS ELITES E CLASSES DOMINANTES</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550F836" w14:textId="77777777" w:rsidR="00216EFF" w:rsidRPr="00216EFF" w:rsidRDefault="00216EFF" w:rsidP="00216EFF">
      <w:pPr>
        <w:spacing w:line="360" w:lineRule="auto"/>
        <w:ind w:hanging="2"/>
        <w:jc w:val="center"/>
        <w:rPr>
          <w:rFonts w:eastAsia="Arial" w:cs="Arial"/>
        </w:rPr>
      </w:pPr>
      <w:r w:rsidRPr="00216EFF">
        <w:rPr>
          <w:rFonts w:eastAsia="Arial" w:cs="Arial"/>
          <w:color w:val="000000"/>
        </w:rPr>
        <w:t>(100 a 150 palavras)</w:t>
      </w:r>
    </w:p>
    <w:p w14:paraId="4E4F01F6" w14:textId="77777777" w:rsidR="00216EFF" w:rsidRPr="00216EFF" w:rsidRDefault="00216EFF" w:rsidP="00216EFF">
      <w:pPr>
        <w:spacing w:line="360" w:lineRule="auto"/>
        <w:ind w:hanging="2"/>
        <w:jc w:val="both"/>
        <w:rPr>
          <w:rFonts w:eastAsia="Arial" w:cs="Arial"/>
        </w:rPr>
      </w:pPr>
    </w:p>
    <w:p w14:paraId="480B2C1C" w14:textId="09698D4A" w:rsidR="00216EFF" w:rsidRDefault="00093412" w:rsidP="00216EFF">
      <w:pPr>
        <w:spacing w:line="360" w:lineRule="auto"/>
        <w:ind w:hanging="2"/>
        <w:jc w:val="both"/>
        <w:rPr>
          <w:rFonts w:eastAsia="Arial" w:cs="Arial"/>
        </w:rPr>
      </w:pPr>
      <w:r>
        <w:rPr>
          <w:rFonts w:eastAsia="Arial" w:cs="Arial"/>
        </w:rPr>
        <w:t xml:space="preserve">Palavras-chave: </w:t>
      </w:r>
      <w:r>
        <w:t xml:space="preserve">Norte de Minas, elites rurais, modernização, imprensa regional, Mata da </w:t>
      </w:r>
      <w:proofErr w:type="spellStart"/>
      <w:r>
        <w:t>Jahyba</w:t>
      </w:r>
      <w:proofErr w:type="spellEnd"/>
    </w:p>
    <w:p w14:paraId="14F89B4C" w14:textId="49162031" w:rsidR="00093412" w:rsidRPr="00216EFF" w:rsidRDefault="00093412" w:rsidP="00093412">
      <w:pPr>
        <w:ind w:hanging="2"/>
        <w:jc w:val="both"/>
        <w:rPr>
          <w:rFonts w:eastAsia="Arial" w:cs="Arial"/>
        </w:rPr>
      </w:pPr>
      <w:r>
        <w:rPr>
          <w:rStyle w:val="Forte"/>
        </w:rPr>
        <w:t>Resumo:</w:t>
      </w:r>
      <w:r>
        <w:br/>
        <w:t xml:space="preserve">O artigo analisa a atuação de frações das classes dominantes e elites do mundo rural no processo de modernização do território banhado pelos rios Verde Grande e </w:t>
      </w:r>
      <w:proofErr w:type="spellStart"/>
      <w:r>
        <w:t>Gorutuba</w:t>
      </w:r>
      <w:proofErr w:type="spellEnd"/>
      <w:r>
        <w:t xml:space="preserve">, no Norte de Minas Gerais, especialmente entre o final do século XIX e o início do XX. A partir da articulação de uma elite polivalente constituída de políticos, jornalistas, intelectuais, empresários e fazendeiros de </w:t>
      </w:r>
      <w:r>
        <w:lastRenderedPageBreak/>
        <w:t xml:space="preserve">Montes Claros, observa-se a construção de um discurso modernizador sustentado por meios de comunicação locais e publicações em periódicos estaduais. Esses grupos utilizaram o domínio da escrita e o acesso privilegiado à imprensa para consolidar seus interesses econômicos e políticos, direcionando os rumos do desenvolvimento regional. A análise destaca o papel de figuras como </w:t>
      </w:r>
      <w:proofErr w:type="spellStart"/>
      <w:r>
        <w:t>Antonio</w:t>
      </w:r>
      <w:proofErr w:type="spellEnd"/>
      <w:r>
        <w:t xml:space="preserve"> Augusto Veloso, </w:t>
      </w:r>
      <w:proofErr w:type="spellStart"/>
      <w:r>
        <w:t>Urbino</w:t>
      </w:r>
      <w:proofErr w:type="spellEnd"/>
      <w:r>
        <w:t xml:space="preserve"> de Sousa Vianna, Sebastião Leal </w:t>
      </w:r>
      <w:proofErr w:type="spellStart"/>
      <w:r>
        <w:t>Tupynambá</w:t>
      </w:r>
      <w:proofErr w:type="spellEnd"/>
      <w:r>
        <w:t xml:space="preserve"> e Cyro </w:t>
      </w:r>
      <w:proofErr w:type="spellStart"/>
      <w:r>
        <w:t>Versiani</w:t>
      </w:r>
      <w:proofErr w:type="spellEnd"/>
      <w:r>
        <w:t xml:space="preserve"> dos Anjos na formulação e divulgação desses projetos, contribuindo para o debate sobre a modernização seletiva e excludente em áreas rurais brasileiras.</w:t>
      </w:r>
    </w:p>
    <w:p w14:paraId="6FA7FDAB" w14:textId="77777777" w:rsidR="00216EFF" w:rsidRPr="00216EFF" w:rsidRDefault="00216EFF" w:rsidP="00216EFF">
      <w:pPr>
        <w:spacing w:line="360" w:lineRule="auto"/>
        <w:ind w:hanging="2"/>
        <w:jc w:val="both"/>
        <w:rPr>
          <w:rFonts w:eastAsia="Arial" w:cs="Arial"/>
        </w:rPr>
      </w:pP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7527A9C5" w14:textId="73A6DEE2" w:rsidR="00093412" w:rsidRPr="00093412" w:rsidRDefault="00093412" w:rsidP="00093412">
      <w:pPr>
        <w:spacing w:before="100" w:beforeAutospacing="1" w:after="100" w:afterAutospacing="1" w:line="360" w:lineRule="auto"/>
        <w:ind w:firstLine="1134"/>
        <w:jc w:val="both"/>
        <w:rPr>
          <w:rFonts w:ascii="Trebuchet MS" w:eastAsia="Times New Roman" w:hAnsi="Trebuchet MS" w:cs="Times New Roman"/>
          <w:kern w:val="0"/>
          <w:lang w:eastAsia="pt-BR"/>
          <w14:ligatures w14:val="none"/>
        </w:rPr>
      </w:pPr>
      <w:r w:rsidRPr="00093412">
        <w:rPr>
          <w:rFonts w:ascii="Trebuchet MS" w:eastAsia="Times New Roman" w:hAnsi="Trebuchet MS" w:cs="Times New Roman"/>
          <w:kern w:val="0"/>
          <w:lang w:eastAsia="pt-BR"/>
          <w14:ligatures w14:val="none"/>
        </w:rPr>
        <w:t>O último quartel do século XIX representou um marco de profundas transformações no Brasil, impulsionadas pelo declínio do regime monárquico, a abolição da escravidão, o avanço das ideias liberais e republicanas, o crescimento da cafeicultura no Sudeste, a modernização urbana, a expansão das ferrovias e o início da imigração europeia em larga escala. Esse contexto, aliado à consolidação do capitalismo monopolista, estimulou as elites políticas e intelectuais a formularem projetos para a construção de um novo Brasil. Em Minas Gerais, como em outras províncias transformadas em estados com a instauração da República, fazendeiros, políticos e intelectuais locais passaram a discutir o aproveitamento das potencialidades regionais por meio de projetos modernizadores</w:t>
      </w:r>
      <w:r w:rsidR="00941120">
        <w:rPr>
          <w:rFonts w:ascii="Trebuchet MS" w:eastAsia="Times New Roman" w:hAnsi="Trebuchet MS" w:cs="Times New Roman"/>
          <w:kern w:val="0"/>
          <w:lang w:eastAsia="pt-BR"/>
          <w14:ligatures w14:val="none"/>
        </w:rPr>
        <w:t xml:space="preserve"> </w:t>
      </w:r>
      <w:r w:rsidR="00941120" w:rsidRPr="00941120">
        <w:rPr>
          <w:rFonts w:eastAsia="Times New Roman" w:cs="Times New Roman"/>
          <w:highlight w:val="white"/>
        </w:rPr>
        <w:t>(Martins, 2012)</w:t>
      </w:r>
      <w:r w:rsidRPr="00093412">
        <w:rPr>
          <w:rFonts w:eastAsia="Times New Roman" w:cs="Times New Roman"/>
          <w:kern w:val="0"/>
          <w:lang w:eastAsia="pt-BR"/>
          <w14:ligatures w14:val="none"/>
        </w:rPr>
        <w:t>. No</w:t>
      </w:r>
      <w:r w:rsidRPr="00093412">
        <w:rPr>
          <w:rFonts w:ascii="Trebuchet MS" w:eastAsia="Times New Roman" w:hAnsi="Trebuchet MS" w:cs="Times New Roman"/>
          <w:kern w:val="0"/>
          <w:lang w:eastAsia="pt-BR"/>
          <w14:ligatures w14:val="none"/>
        </w:rPr>
        <w:t xml:space="preserve"> Norte de Minas Gerais, região marcada por históricas desigualdades fundiárias e sociais, essas iniciativas encontraram eco especialmente entre as elites de Montes Claros, que buscaram protagonismo na condução da modernização dos vales úmidos dos rios Verde Grande e </w:t>
      </w:r>
      <w:proofErr w:type="spellStart"/>
      <w:r w:rsidRPr="00093412">
        <w:rPr>
          <w:rFonts w:ascii="Trebuchet MS" w:eastAsia="Times New Roman" w:hAnsi="Trebuchet MS" w:cs="Times New Roman"/>
          <w:kern w:val="0"/>
          <w:lang w:eastAsia="pt-BR"/>
          <w14:ligatures w14:val="none"/>
        </w:rPr>
        <w:t>Gorutuba</w:t>
      </w:r>
      <w:proofErr w:type="spellEnd"/>
      <w:r w:rsidRPr="00093412">
        <w:rPr>
          <w:rFonts w:ascii="Trebuchet MS" w:eastAsia="Times New Roman" w:hAnsi="Trebuchet MS" w:cs="Times New Roman"/>
          <w:kern w:val="0"/>
          <w:lang w:eastAsia="pt-BR"/>
          <w14:ligatures w14:val="none"/>
        </w:rPr>
        <w:t xml:space="preserve">, também conhecidos como Mata da </w:t>
      </w:r>
      <w:proofErr w:type="spellStart"/>
      <w:r w:rsidRPr="00093412">
        <w:rPr>
          <w:rFonts w:ascii="Trebuchet MS" w:eastAsia="Times New Roman" w:hAnsi="Trebuchet MS" w:cs="Times New Roman"/>
          <w:kern w:val="0"/>
          <w:lang w:eastAsia="pt-BR"/>
          <w14:ligatures w14:val="none"/>
        </w:rPr>
        <w:t>Jahyba</w:t>
      </w:r>
      <w:proofErr w:type="spellEnd"/>
      <w:r w:rsidRPr="00093412">
        <w:rPr>
          <w:rFonts w:ascii="Trebuchet MS" w:eastAsia="Times New Roman" w:hAnsi="Trebuchet MS" w:cs="Times New Roman"/>
          <w:kern w:val="0"/>
          <w:lang w:eastAsia="pt-BR"/>
          <w14:ligatures w14:val="none"/>
        </w:rPr>
        <w:t>.</w:t>
      </w:r>
    </w:p>
    <w:p w14:paraId="0269E5D6" w14:textId="0D0CD779" w:rsidR="00093412" w:rsidRPr="00093412" w:rsidRDefault="00093412" w:rsidP="00093412">
      <w:pPr>
        <w:spacing w:before="100" w:beforeAutospacing="1" w:after="100" w:afterAutospacing="1" w:line="360" w:lineRule="auto"/>
        <w:ind w:firstLine="1134"/>
        <w:jc w:val="both"/>
        <w:rPr>
          <w:rFonts w:ascii="Trebuchet MS" w:eastAsia="Times New Roman" w:hAnsi="Trebuchet MS" w:cs="Times New Roman"/>
          <w:kern w:val="0"/>
          <w:lang w:eastAsia="pt-BR"/>
          <w14:ligatures w14:val="none"/>
        </w:rPr>
      </w:pPr>
      <w:r w:rsidRPr="00093412">
        <w:rPr>
          <w:rFonts w:ascii="Trebuchet MS" w:eastAsia="Times New Roman" w:hAnsi="Trebuchet MS" w:cs="Times New Roman"/>
          <w:kern w:val="0"/>
          <w:lang w:eastAsia="pt-BR"/>
          <w14:ligatures w14:val="none"/>
        </w:rPr>
        <w:t xml:space="preserve">A imprensa, nesse cenário, desempenhou papel decisivo. Jornais e revistas de circulação local e estadual tornaram-se instrumentos fundamentais na divulgação de projetos e debates parlamentares voltados à superação dos </w:t>
      </w:r>
      <w:r w:rsidRPr="00093412">
        <w:rPr>
          <w:rFonts w:ascii="Trebuchet MS" w:eastAsia="Times New Roman" w:hAnsi="Trebuchet MS" w:cs="Times New Roman"/>
          <w:kern w:val="0"/>
          <w:lang w:eastAsia="pt-BR"/>
          <w14:ligatures w14:val="none"/>
        </w:rPr>
        <w:lastRenderedPageBreak/>
        <w:t>entraves ao desenvolvimento das regiões mais periféricas de Minas</w:t>
      </w:r>
      <w:r>
        <w:rPr>
          <w:rFonts w:ascii="Trebuchet MS" w:eastAsia="Times New Roman" w:hAnsi="Trebuchet MS" w:cs="Times New Roman"/>
          <w:kern w:val="0"/>
          <w:lang w:eastAsia="pt-BR"/>
          <w14:ligatures w14:val="none"/>
        </w:rPr>
        <w:t xml:space="preserve"> Gerais</w:t>
      </w:r>
      <w:r w:rsidRPr="00093412">
        <w:rPr>
          <w:rFonts w:ascii="Trebuchet MS" w:eastAsia="Times New Roman" w:hAnsi="Trebuchet MS" w:cs="Times New Roman"/>
          <w:kern w:val="0"/>
          <w:lang w:eastAsia="pt-BR"/>
          <w14:ligatures w14:val="none"/>
        </w:rPr>
        <w:t>. Aliada às frações dominantes do mundo rural, a mídia impressa foi utilizada de maneira estratégica para moldar discursos em favor dos interesses de seus proprietários, leitores e grupos representados</w:t>
      </w:r>
      <w:r w:rsidR="00941120">
        <w:rPr>
          <w:rFonts w:ascii="Trebuchet MS" w:eastAsia="Times New Roman" w:hAnsi="Trebuchet MS" w:cs="Times New Roman"/>
          <w:kern w:val="0"/>
          <w:lang w:eastAsia="pt-BR"/>
          <w14:ligatures w14:val="none"/>
        </w:rPr>
        <w:t xml:space="preserve"> </w:t>
      </w:r>
      <w:r w:rsidR="00941120" w:rsidRPr="00941120">
        <w:rPr>
          <w:rFonts w:ascii="Trebuchet MS" w:eastAsia="Times New Roman" w:hAnsi="Trebuchet MS" w:cs="Times New Roman"/>
        </w:rPr>
        <w:t>(Maciel, 2004)</w:t>
      </w:r>
      <w:r w:rsidRPr="00093412">
        <w:rPr>
          <w:rFonts w:ascii="Trebuchet MS" w:eastAsia="Times New Roman" w:hAnsi="Trebuchet MS" w:cs="Times New Roman"/>
          <w:kern w:val="0"/>
          <w:lang w:eastAsia="pt-BR"/>
          <w14:ligatures w14:val="none"/>
        </w:rPr>
        <w:t>. Assim, políticos, intelectuais, empresários e fazendeiros da região passaram a empregar seu domínio da escrita e sua influência na comunicação para reivindicar recursos e incentivos públicos, promovendo uma modernização que, embora apresentada como progresso, visava essencialmente à preservação de privilégios e ao controle sobre o território. Este artigo propõe uma análise crítica desse processo, evidenciando como o ideário de progresso foi instrumentalizado por grupos locais para consolidar suas posições de poder e influência.</w:t>
      </w:r>
    </w:p>
    <w:p w14:paraId="2956CFAD" w14:textId="77777777" w:rsidR="00093412" w:rsidRPr="00093412" w:rsidRDefault="00093412" w:rsidP="00093412">
      <w:pPr>
        <w:spacing w:before="240" w:after="240" w:line="360" w:lineRule="auto"/>
        <w:ind w:firstLine="1140"/>
        <w:jc w:val="both"/>
        <w:rPr>
          <w:rFonts w:ascii="Trebuchet MS" w:eastAsia="Times New Roman" w:hAnsi="Trebuchet MS" w:cs="Times New Roman"/>
          <w:highlight w:val="white"/>
        </w:rPr>
      </w:pPr>
      <w:r w:rsidRPr="00093412">
        <w:rPr>
          <w:rFonts w:ascii="Trebuchet MS" w:eastAsia="Times New Roman" w:hAnsi="Trebuchet MS" w:cs="Times New Roman"/>
          <w:highlight w:val="white"/>
        </w:rPr>
        <w:t xml:space="preserve">Dentre os primeiros porta-vozes dos projetos para o Norte de Minas Gerais, destacaram-se </w:t>
      </w:r>
      <w:proofErr w:type="spellStart"/>
      <w:r w:rsidRPr="00093412">
        <w:rPr>
          <w:rFonts w:ascii="Trebuchet MS" w:eastAsia="Times New Roman" w:hAnsi="Trebuchet MS" w:cs="Times New Roman"/>
          <w:highlight w:val="white"/>
        </w:rPr>
        <w:t>Antonio</w:t>
      </w:r>
      <w:proofErr w:type="spellEnd"/>
      <w:r w:rsidRPr="00093412">
        <w:rPr>
          <w:rFonts w:ascii="Trebuchet MS" w:eastAsia="Times New Roman" w:hAnsi="Trebuchet MS" w:cs="Times New Roman"/>
          <w:highlight w:val="white"/>
        </w:rPr>
        <w:t xml:space="preserve"> Augusto Veloso (formado na Academia de Direito do Largo de São Francisco, político vinculado ao Partido Conservador, jornalista, professor, escritor, magistrado e proprietário do </w:t>
      </w:r>
      <w:r w:rsidRPr="00093412">
        <w:rPr>
          <w:rFonts w:ascii="Trebuchet MS" w:eastAsia="Times New Roman" w:hAnsi="Trebuchet MS" w:cs="Times New Roman"/>
          <w:i/>
          <w:highlight w:val="white"/>
        </w:rPr>
        <w:t>Correio do Norte</w:t>
      </w:r>
      <w:r w:rsidRPr="00093412">
        <w:rPr>
          <w:rFonts w:ascii="Trebuchet MS" w:eastAsia="Times New Roman" w:hAnsi="Trebuchet MS" w:cs="Times New Roman"/>
          <w:highlight w:val="white"/>
        </w:rPr>
        <w:t xml:space="preserve">, periódico fundador da imprensa na cidade de Montes Claros, em 1884); </w:t>
      </w:r>
      <w:proofErr w:type="spellStart"/>
      <w:r w:rsidRPr="00093412">
        <w:rPr>
          <w:rFonts w:ascii="Trebuchet MS" w:eastAsia="Times New Roman" w:hAnsi="Trebuchet MS" w:cs="Times New Roman"/>
          <w:highlight w:val="white"/>
        </w:rPr>
        <w:t>Urbino</w:t>
      </w:r>
      <w:proofErr w:type="spellEnd"/>
      <w:r w:rsidRPr="00093412">
        <w:rPr>
          <w:rFonts w:ascii="Trebuchet MS" w:eastAsia="Times New Roman" w:hAnsi="Trebuchet MS" w:cs="Times New Roman"/>
          <w:highlight w:val="white"/>
        </w:rPr>
        <w:t xml:space="preserve"> de Sousa Vianna (funcionário público, professor, memorialista e historiador); Sebastião Leal </w:t>
      </w:r>
      <w:proofErr w:type="spellStart"/>
      <w:r w:rsidRPr="00093412">
        <w:rPr>
          <w:rFonts w:ascii="Trebuchet MS" w:eastAsia="Times New Roman" w:hAnsi="Trebuchet MS" w:cs="Times New Roman"/>
          <w:highlight w:val="white"/>
        </w:rPr>
        <w:t>Tupynambá</w:t>
      </w:r>
      <w:proofErr w:type="spellEnd"/>
      <w:r w:rsidRPr="00093412">
        <w:rPr>
          <w:rFonts w:ascii="Trebuchet MS" w:eastAsia="Times New Roman" w:hAnsi="Trebuchet MS" w:cs="Times New Roman"/>
          <w:highlight w:val="white"/>
        </w:rPr>
        <w:t xml:space="preserve"> (agrônomo licenciado, agrimensor, fazendeiro e jornalista defensor dos interesses do setor agrário e comercial de Montes Claros; filho do major </w:t>
      </w:r>
      <w:proofErr w:type="spellStart"/>
      <w:r w:rsidRPr="00093412">
        <w:rPr>
          <w:rFonts w:ascii="Trebuchet MS" w:eastAsia="Times New Roman" w:hAnsi="Trebuchet MS" w:cs="Times New Roman"/>
          <w:highlight w:val="white"/>
        </w:rPr>
        <w:t>Tupynambá</w:t>
      </w:r>
      <w:proofErr w:type="spellEnd"/>
      <w:r w:rsidRPr="00093412">
        <w:rPr>
          <w:rFonts w:ascii="Trebuchet MS" w:eastAsia="Times New Roman" w:hAnsi="Trebuchet MS" w:cs="Times New Roman"/>
          <w:highlight w:val="white"/>
        </w:rPr>
        <w:t xml:space="preserve">, grande latifundiário baiano radicado na região) e Cyro </w:t>
      </w:r>
      <w:proofErr w:type="spellStart"/>
      <w:r w:rsidRPr="00093412">
        <w:rPr>
          <w:rFonts w:ascii="Trebuchet MS" w:eastAsia="Times New Roman" w:hAnsi="Trebuchet MS" w:cs="Times New Roman"/>
          <w:highlight w:val="white"/>
        </w:rPr>
        <w:t>Versiani</w:t>
      </w:r>
      <w:proofErr w:type="spellEnd"/>
      <w:r w:rsidRPr="00093412">
        <w:rPr>
          <w:rFonts w:ascii="Trebuchet MS" w:eastAsia="Times New Roman" w:hAnsi="Trebuchet MS" w:cs="Times New Roman"/>
          <w:highlight w:val="white"/>
        </w:rPr>
        <w:t xml:space="preserve"> dos Anjos (jornalista, professor, advogado, romancista e memorialista; ocupou cargos de alto escalão nas esferas estadual e federal).</w:t>
      </w:r>
    </w:p>
    <w:p w14:paraId="1AE7F53A" w14:textId="77777777" w:rsidR="00216EFF" w:rsidRPr="00216EFF" w:rsidRDefault="00216EFF" w:rsidP="00216EFF">
      <w:pPr>
        <w:spacing w:line="360" w:lineRule="auto"/>
        <w:jc w:val="both"/>
        <w:rPr>
          <w:rFonts w:eastAsia="Arial" w:cs="Arial"/>
        </w:rPr>
      </w:pPr>
    </w:p>
    <w:p w14:paraId="4FB782B1" w14:textId="77777777" w:rsidR="00216EFF" w:rsidRDefault="00216EFF" w:rsidP="00216EFF">
      <w:pPr>
        <w:spacing w:line="360" w:lineRule="auto"/>
        <w:jc w:val="both"/>
        <w:rPr>
          <w:rFonts w:eastAsia="Arial" w:cs="Arial"/>
          <w:b/>
        </w:rPr>
      </w:pPr>
      <w:r w:rsidRPr="00216EFF">
        <w:rPr>
          <w:rFonts w:eastAsia="Arial" w:cs="Arial"/>
          <w:b/>
        </w:rPr>
        <w:t>DESENVOLVIMENTO</w:t>
      </w:r>
    </w:p>
    <w:p w14:paraId="48ED46BF" w14:textId="77777777" w:rsidR="00941120" w:rsidRPr="00216EFF" w:rsidRDefault="00941120" w:rsidP="00216EFF">
      <w:pPr>
        <w:spacing w:line="360" w:lineRule="auto"/>
        <w:jc w:val="both"/>
        <w:rPr>
          <w:rFonts w:eastAsia="Arial" w:cs="Arial"/>
          <w:b/>
        </w:rPr>
      </w:pPr>
    </w:p>
    <w:p w14:paraId="41116428" w14:textId="77777777" w:rsidR="00941120" w:rsidRPr="00941120" w:rsidRDefault="00941120" w:rsidP="00941120">
      <w:pPr>
        <w:spacing w:line="360" w:lineRule="auto"/>
        <w:ind w:firstLine="1134"/>
        <w:jc w:val="both"/>
        <w:rPr>
          <w:rFonts w:ascii="Trebuchet MS" w:eastAsia="Times New Roman" w:hAnsi="Trebuchet MS" w:cs="Times New Roman"/>
          <w:kern w:val="0"/>
          <w:lang w:eastAsia="pt-BR"/>
          <w14:ligatures w14:val="none"/>
        </w:rPr>
      </w:pPr>
      <w:r w:rsidRPr="00941120">
        <w:rPr>
          <w:rFonts w:ascii="Trebuchet MS" w:eastAsia="Times New Roman" w:hAnsi="Trebuchet MS" w:cs="Times New Roman"/>
          <w:kern w:val="0"/>
          <w:lang w:eastAsia="pt-BR"/>
          <w14:ligatures w14:val="none"/>
        </w:rPr>
        <w:t xml:space="preserve">A historiografia referente ao processo de colonização da região conhecida como Mata da </w:t>
      </w:r>
      <w:proofErr w:type="spellStart"/>
      <w:r w:rsidRPr="00941120">
        <w:rPr>
          <w:rFonts w:ascii="Trebuchet MS" w:eastAsia="Times New Roman" w:hAnsi="Trebuchet MS" w:cs="Times New Roman"/>
          <w:kern w:val="0"/>
          <w:lang w:eastAsia="pt-BR"/>
          <w14:ligatures w14:val="none"/>
        </w:rPr>
        <w:t>Jahyba</w:t>
      </w:r>
      <w:proofErr w:type="spellEnd"/>
      <w:r w:rsidRPr="00941120">
        <w:rPr>
          <w:rFonts w:ascii="Trebuchet MS" w:eastAsia="Times New Roman" w:hAnsi="Trebuchet MS" w:cs="Times New Roman"/>
          <w:kern w:val="0"/>
          <w:lang w:eastAsia="pt-BR"/>
          <w14:ligatures w14:val="none"/>
        </w:rPr>
        <w:t xml:space="preserve"> tem se concentrado, de modo predominante, </w:t>
      </w:r>
      <w:r w:rsidRPr="00941120">
        <w:rPr>
          <w:rFonts w:ascii="Trebuchet MS" w:eastAsia="Times New Roman" w:hAnsi="Trebuchet MS" w:cs="Times New Roman"/>
          <w:kern w:val="0"/>
          <w:lang w:eastAsia="pt-BR"/>
          <w14:ligatures w14:val="none"/>
        </w:rPr>
        <w:lastRenderedPageBreak/>
        <w:t xml:space="preserve">nos projetos e investimentos implementados a partir da segunda metade do século XX. Contudo, registros jornalísticos anteriores já indicam iniciativas de ocupação sistemática do território. Um exemplo notável é o artigo de opinião publicado no periódico </w:t>
      </w:r>
      <w:r w:rsidRPr="00941120">
        <w:rPr>
          <w:rFonts w:ascii="Trebuchet MS" w:eastAsia="Times New Roman" w:hAnsi="Trebuchet MS" w:cs="Times New Roman"/>
          <w:i/>
          <w:iCs/>
          <w:kern w:val="0"/>
          <w:lang w:eastAsia="pt-BR"/>
          <w14:ligatures w14:val="none"/>
        </w:rPr>
        <w:t>Correio do Norte</w:t>
      </w:r>
      <w:r w:rsidRPr="00941120">
        <w:rPr>
          <w:rFonts w:ascii="Trebuchet MS" w:eastAsia="Times New Roman" w:hAnsi="Trebuchet MS" w:cs="Times New Roman"/>
          <w:kern w:val="0"/>
          <w:lang w:eastAsia="pt-BR"/>
          <w14:ligatures w14:val="none"/>
        </w:rPr>
        <w:t xml:space="preserve">, em 23 de dezembro de 1888, no qual </w:t>
      </w:r>
      <w:proofErr w:type="spellStart"/>
      <w:r w:rsidRPr="00941120">
        <w:rPr>
          <w:rFonts w:ascii="Trebuchet MS" w:eastAsia="Times New Roman" w:hAnsi="Trebuchet MS" w:cs="Times New Roman"/>
          <w:kern w:val="0"/>
          <w:lang w:eastAsia="pt-BR"/>
          <w14:ligatures w14:val="none"/>
        </w:rPr>
        <w:t>Antonio</w:t>
      </w:r>
      <w:proofErr w:type="spellEnd"/>
      <w:r w:rsidRPr="00941120">
        <w:rPr>
          <w:rFonts w:ascii="Trebuchet MS" w:eastAsia="Times New Roman" w:hAnsi="Trebuchet MS" w:cs="Times New Roman"/>
          <w:kern w:val="0"/>
          <w:lang w:eastAsia="pt-BR"/>
          <w14:ligatures w14:val="none"/>
        </w:rPr>
        <w:t xml:space="preserve"> Augusto Veloso — destacado intelectual e político conservador do Norte de Minas — propõe a criação de uma colônia mista na </w:t>
      </w:r>
      <w:proofErr w:type="spellStart"/>
      <w:r w:rsidRPr="00941120">
        <w:rPr>
          <w:rFonts w:ascii="Trebuchet MS" w:eastAsia="Times New Roman" w:hAnsi="Trebuchet MS" w:cs="Times New Roman"/>
          <w:kern w:val="0"/>
          <w:lang w:eastAsia="pt-BR"/>
          <w14:ligatures w14:val="none"/>
        </w:rPr>
        <w:t>Jahyba</w:t>
      </w:r>
      <w:proofErr w:type="spellEnd"/>
      <w:r w:rsidRPr="00941120">
        <w:rPr>
          <w:rFonts w:ascii="Trebuchet MS" w:eastAsia="Times New Roman" w:hAnsi="Trebuchet MS" w:cs="Times New Roman"/>
          <w:kern w:val="0"/>
          <w:lang w:eastAsia="pt-BR"/>
          <w14:ligatures w14:val="none"/>
        </w:rPr>
        <w:t>, composta por trabalhadores nacionais e imigrantes estrangeiros. A proposta, formulada poucos meses após a abolição da escravidão, revela os primeiros esforços das elites regionais em reconfigurar o uso da terra e da força de trabalho, ancorando-se em um ideário de modernização.</w:t>
      </w:r>
    </w:p>
    <w:p w14:paraId="533C2E3E" w14:textId="77777777" w:rsidR="00941120" w:rsidRPr="00941120" w:rsidRDefault="00941120" w:rsidP="00941120">
      <w:pPr>
        <w:spacing w:line="360" w:lineRule="auto"/>
        <w:ind w:firstLine="1134"/>
        <w:jc w:val="both"/>
        <w:rPr>
          <w:rFonts w:ascii="Trebuchet MS" w:eastAsia="Times New Roman" w:hAnsi="Trebuchet MS" w:cs="Times New Roman"/>
          <w:kern w:val="0"/>
          <w:lang w:eastAsia="pt-BR"/>
          <w14:ligatures w14:val="none"/>
        </w:rPr>
      </w:pPr>
      <w:r w:rsidRPr="00941120">
        <w:rPr>
          <w:rFonts w:ascii="Trebuchet MS" w:eastAsia="Times New Roman" w:hAnsi="Trebuchet MS" w:cs="Times New Roman"/>
          <w:kern w:val="0"/>
          <w:lang w:eastAsia="pt-BR"/>
          <w14:ligatures w14:val="none"/>
        </w:rPr>
        <w:t xml:space="preserve">A partir dessa proposta pioneira, outras lideranças locais passaram a promover, por meio da imprensa e de documentos oficiais, uma imagem da </w:t>
      </w:r>
      <w:proofErr w:type="spellStart"/>
      <w:r w:rsidRPr="00941120">
        <w:rPr>
          <w:rFonts w:ascii="Trebuchet MS" w:eastAsia="Times New Roman" w:hAnsi="Trebuchet MS" w:cs="Times New Roman"/>
          <w:kern w:val="0"/>
          <w:lang w:eastAsia="pt-BR"/>
          <w14:ligatures w14:val="none"/>
        </w:rPr>
        <w:t>Jahyba</w:t>
      </w:r>
      <w:proofErr w:type="spellEnd"/>
      <w:r w:rsidRPr="00941120">
        <w:rPr>
          <w:rFonts w:ascii="Trebuchet MS" w:eastAsia="Times New Roman" w:hAnsi="Trebuchet MS" w:cs="Times New Roman"/>
          <w:kern w:val="0"/>
          <w:lang w:eastAsia="pt-BR"/>
          <w14:ligatures w14:val="none"/>
        </w:rPr>
        <w:t xml:space="preserve"> como espaço promissor, caracterizado por terras férteis e juridicamente classificadas como devolutas. Essa construção discursiva serviu de base para sucessivas ações estatais, como o envio de agrimensores à região, em 1922, sob a administração de Raul Soares de Moura, com o objetivo de mapear e demarcar cerca de 300 mil alqueires de terras situadas entre os municípios de Januária, São Francisco e Montes Claros (Mensagem, 1923).</w:t>
      </w:r>
    </w:p>
    <w:p w14:paraId="46C6E6F3" w14:textId="77777777" w:rsidR="00941120" w:rsidRPr="00941120" w:rsidRDefault="00941120" w:rsidP="00941120">
      <w:pPr>
        <w:spacing w:line="360" w:lineRule="auto"/>
        <w:ind w:firstLine="1134"/>
        <w:jc w:val="both"/>
        <w:rPr>
          <w:rFonts w:ascii="Trebuchet MS" w:eastAsia="Times New Roman" w:hAnsi="Trebuchet MS" w:cs="Times New Roman"/>
          <w:kern w:val="0"/>
          <w:lang w:eastAsia="pt-BR"/>
          <w14:ligatures w14:val="none"/>
        </w:rPr>
      </w:pPr>
      <w:r w:rsidRPr="00941120">
        <w:rPr>
          <w:rFonts w:ascii="Trebuchet MS" w:eastAsia="Times New Roman" w:hAnsi="Trebuchet MS" w:cs="Times New Roman"/>
          <w:kern w:val="0"/>
          <w:lang w:eastAsia="pt-BR"/>
          <w14:ligatures w14:val="none"/>
        </w:rPr>
        <w:t>Nas décadas seguintes, especialmente durante o governo do presidente Eurico Gaspar Dutra, o Estado federal retomaria o projeto colonizador de forma mais sistemática, culminando com a criação da Colônia Nacional de Jaíba por meio do decreto n. 25.547, de 21 de setembro de 1948. Essa ação inscreve-se em um contexto mais amplo de políticas de interiorização e modernização agrícola, impulsionadas pelo nacional-desenvolvimentismo do pós-guerra.</w:t>
      </w:r>
    </w:p>
    <w:p w14:paraId="5796DDBB" w14:textId="77777777" w:rsidR="00941120" w:rsidRPr="00941120" w:rsidRDefault="00941120" w:rsidP="00941120">
      <w:pPr>
        <w:spacing w:line="360" w:lineRule="auto"/>
        <w:ind w:firstLine="1134"/>
        <w:jc w:val="both"/>
        <w:rPr>
          <w:rFonts w:ascii="Trebuchet MS" w:eastAsia="Times New Roman" w:hAnsi="Trebuchet MS" w:cs="Times New Roman"/>
          <w:kern w:val="0"/>
          <w:lang w:eastAsia="pt-BR"/>
          <w14:ligatures w14:val="none"/>
        </w:rPr>
      </w:pPr>
      <w:r w:rsidRPr="00941120">
        <w:rPr>
          <w:rFonts w:ascii="Trebuchet MS" w:eastAsia="Times New Roman" w:hAnsi="Trebuchet MS" w:cs="Times New Roman"/>
          <w:kern w:val="0"/>
          <w:lang w:eastAsia="pt-BR"/>
          <w14:ligatures w14:val="none"/>
        </w:rPr>
        <w:t xml:space="preserve">Entre os anos de 1888 e 1928, a imagem da </w:t>
      </w:r>
      <w:proofErr w:type="spellStart"/>
      <w:r w:rsidRPr="00941120">
        <w:rPr>
          <w:rFonts w:ascii="Trebuchet MS" w:eastAsia="Times New Roman" w:hAnsi="Trebuchet MS" w:cs="Times New Roman"/>
          <w:kern w:val="0"/>
          <w:lang w:eastAsia="pt-BR"/>
          <w14:ligatures w14:val="none"/>
        </w:rPr>
        <w:t>Jahyba</w:t>
      </w:r>
      <w:proofErr w:type="spellEnd"/>
      <w:r w:rsidRPr="00941120">
        <w:rPr>
          <w:rFonts w:ascii="Trebuchet MS" w:eastAsia="Times New Roman" w:hAnsi="Trebuchet MS" w:cs="Times New Roman"/>
          <w:kern w:val="0"/>
          <w:lang w:eastAsia="pt-BR"/>
          <w14:ligatures w14:val="none"/>
        </w:rPr>
        <w:t xml:space="preserve"> foi sendo moldada pelas representações veiculadas nos jornais regionais e nacionais, nos quais políticos, empresários e intelectuais </w:t>
      </w:r>
      <w:proofErr w:type="spellStart"/>
      <w:r w:rsidRPr="00941120">
        <w:rPr>
          <w:rFonts w:ascii="Trebuchet MS" w:eastAsia="Times New Roman" w:hAnsi="Trebuchet MS" w:cs="Times New Roman"/>
          <w:kern w:val="0"/>
          <w:lang w:eastAsia="pt-BR"/>
          <w14:ligatures w14:val="none"/>
        </w:rPr>
        <w:t>nortemineiros</w:t>
      </w:r>
      <w:proofErr w:type="spellEnd"/>
      <w:r w:rsidRPr="00941120">
        <w:rPr>
          <w:rFonts w:ascii="Trebuchet MS" w:eastAsia="Times New Roman" w:hAnsi="Trebuchet MS" w:cs="Times New Roman"/>
          <w:kern w:val="0"/>
          <w:lang w:eastAsia="pt-BR"/>
          <w14:ligatures w14:val="none"/>
        </w:rPr>
        <w:t xml:space="preserve"> enalteciam suas </w:t>
      </w:r>
      <w:r w:rsidRPr="00941120">
        <w:rPr>
          <w:rFonts w:ascii="Trebuchet MS" w:eastAsia="Times New Roman" w:hAnsi="Trebuchet MS" w:cs="Times New Roman"/>
          <w:kern w:val="0"/>
          <w:lang w:eastAsia="pt-BR"/>
          <w14:ligatures w14:val="none"/>
        </w:rPr>
        <w:lastRenderedPageBreak/>
        <w:t xml:space="preserve">potencialidades econômicas e estratégicas. Com o advento do rádio, da televisão e da maior presença do Estado na região, a </w:t>
      </w:r>
      <w:proofErr w:type="spellStart"/>
      <w:r w:rsidRPr="00941120">
        <w:rPr>
          <w:rFonts w:ascii="Trebuchet MS" w:eastAsia="Times New Roman" w:hAnsi="Trebuchet MS" w:cs="Times New Roman"/>
          <w:kern w:val="0"/>
          <w:lang w:eastAsia="pt-BR"/>
          <w14:ligatures w14:val="none"/>
        </w:rPr>
        <w:t>Jahyba</w:t>
      </w:r>
      <w:proofErr w:type="spellEnd"/>
      <w:r w:rsidRPr="00941120">
        <w:rPr>
          <w:rFonts w:ascii="Trebuchet MS" w:eastAsia="Times New Roman" w:hAnsi="Trebuchet MS" w:cs="Times New Roman"/>
          <w:kern w:val="0"/>
          <w:lang w:eastAsia="pt-BR"/>
          <w14:ligatures w14:val="none"/>
        </w:rPr>
        <w:t xml:space="preserve"> passou a ser difundida como “terra de promissão” — um território de oportunidades que atraiu migrantes de diferentes partes do país, especialmente após a implantação do projeto de irrigação.</w:t>
      </w:r>
    </w:p>
    <w:p w14:paraId="51C52686" w14:textId="77777777" w:rsidR="00941120" w:rsidRPr="00941120" w:rsidRDefault="00941120" w:rsidP="00941120">
      <w:pPr>
        <w:spacing w:line="360" w:lineRule="auto"/>
        <w:ind w:firstLine="1134"/>
        <w:jc w:val="both"/>
        <w:rPr>
          <w:rFonts w:ascii="Trebuchet MS" w:eastAsia="Times New Roman" w:hAnsi="Trebuchet MS" w:cs="Times New Roman"/>
          <w:kern w:val="0"/>
          <w:lang w:eastAsia="pt-BR"/>
          <w14:ligatures w14:val="none"/>
        </w:rPr>
      </w:pPr>
      <w:r w:rsidRPr="00941120">
        <w:rPr>
          <w:rFonts w:ascii="Trebuchet MS" w:eastAsia="Times New Roman" w:hAnsi="Trebuchet MS" w:cs="Times New Roman"/>
          <w:kern w:val="0"/>
          <w:lang w:eastAsia="pt-BR"/>
          <w14:ligatures w14:val="none"/>
        </w:rPr>
        <w:t>Entretanto, essa narrativa de progresso foi tensionada por episódios de violência e disputa fundiária, que marcaram intensamente a década de 1960 e ocuparam as manchetes da imprensa. Assim, o nome Jaíba passou a carregar não apenas a promessa do desenvolvimento agrícola, mas também os conflitos gerados pela luta pela terra (SOUZA; MOURA, 2016; SOUZA, 2017; MOURA, 2015; GERVAISE, 1975; ALÉM, 1981).</w:t>
      </w:r>
    </w:p>
    <w:p w14:paraId="1363C97C" w14:textId="77777777" w:rsidR="00941120" w:rsidRDefault="00941120" w:rsidP="00941120">
      <w:pPr>
        <w:spacing w:line="360" w:lineRule="auto"/>
        <w:ind w:firstLine="1134"/>
        <w:jc w:val="both"/>
        <w:rPr>
          <w:rFonts w:ascii="Trebuchet MS" w:eastAsia="Times New Roman" w:hAnsi="Trebuchet MS" w:cs="Times New Roman"/>
          <w:kern w:val="0"/>
          <w:lang w:eastAsia="pt-BR"/>
          <w14:ligatures w14:val="none"/>
        </w:rPr>
      </w:pPr>
      <w:r w:rsidRPr="00941120">
        <w:rPr>
          <w:rFonts w:ascii="Trebuchet MS" w:eastAsia="Times New Roman" w:hAnsi="Trebuchet MS" w:cs="Times New Roman"/>
          <w:kern w:val="0"/>
          <w:lang w:eastAsia="pt-BR"/>
          <w14:ligatures w14:val="none"/>
        </w:rPr>
        <w:t>Na atualidade, o termo “Jaíba” designa tanto o município homônimo quanto o maior projeto de irrigação da América Latina, localizado nos municípios de Jaíba e Matias Cardoso. O empreendimento capta águas do rio São Francisco, na margem direita, e as distribui por meio de um sofisticado sistema de canais, transformando profundamente a paisagem e a dinâmica socioeconômica da região.</w:t>
      </w:r>
    </w:p>
    <w:p w14:paraId="376DA2C1" w14:textId="7CE60C5E" w:rsidR="00941120" w:rsidRDefault="00941120" w:rsidP="00941120">
      <w:pPr>
        <w:spacing w:line="360" w:lineRule="auto"/>
        <w:ind w:firstLine="1134"/>
        <w:jc w:val="both"/>
        <w:rPr>
          <w:rFonts w:ascii="Trebuchet MS" w:eastAsia="Times New Roman" w:hAnsi="Trebuchet MS" w:cs="Times New Roman"/>
          <w:kern w:val="0"/>
          <w:lang w:eastAsia="pt-BR"/>
          <w14:ligatures w14:val="none"/>
        </w:rPr>
      </w:pPr>
    </w:p>
    <w:p w14:paraId="04FD8F3B" w14:textId="77777777" w:rsidR="00941120" w:rsidRDefault="00941120" w:rsidP="00941120">
      <w:pPr>
        <w:pStyle w:val="Ttulo3"/>
        <w:spacing w:line="360" w:lineRule="auto"/>
        <w:jc w:val="both"/>
        <w:rPr>
          <w:b/>
          <w:color w:val="auto"/>
          <w:sz w:val="24"/>
          <w:szCs w:val="24"/>
        </w:rPr>
      </w:pPr>
      <w:r w:rsidRPr="00941120">
        <w:rPr>
          <w:b/>
          <w:color w:val="auto"/>
          <w:sz w:val="24"/>
          <w:szCs w:val="24"/>
        </w:rPr>
        <w:t xml:space="preserve">Debates em torno da colonização e povoamento da Mata da </w:t>
      </w:r>
      <w:proofErr w:type="spellStart"/>
      <w:r w:rsidRPr="00941120">
        <w:rPr>
          <w:b/>
          <w:color w:val="auto"/>
          <w:sz w:val="24"/>
          <w:szCs w:val="24"/>
        </w:rPr>
        <w:t>Jahyba</w:t>
      </w:r>
      <w:proofErr w:type="spellEnd"/>
    </w:p>
    <w:p w14:paraId="0E907B85" w14:textId="77777777" w:rsidR="00941120" w:rsidRPr="00941120" w:rsidRDefault="00941120" w:rsidP="00941120"/>
    <w:p w14:paraId="0E6C6BA1" w14:textId="77777777" w:rsidR="00941120" w:rsidRPr="00941120" w:rsidRDefault="00941120" w:rsidP="00941120">
      <w:pPr>
        <w:spacing w:before="100" w:beforeAutospacing="1" w:after="100" w:afterAutospacing="1" w:line="360" w:lineRule="auto"/>
        <w:ind w:firstLine="1134"/>
        <w:jc w:val="both"/>
      </w:pPr>
      <w:r w:rsidRPr="00941120">
        <w:t xml:space="preserve">As primeiras propostas formais de colonização da região da Mata da </w:t>
      </w:r>
      <w:proofErr w:type="spellStart"/>
      <w:r w:rsidRPr="00941120">
        <w:t>Jahyba</w:t>
      </w:r>
      <w:proofErr w:type="spellEnd"/>
      <w:r w:rsidRPr="00941120">
        <w:t xml:space="preserve"> remontam ao período imediatamente posterior à abolição da escravidão no Brasil. Em artigo de opinião publicado no periódico </w:t>
      </w:r>
      <w:r w:rsidRPr="00941120">
        <w:rPr>
          <w:rStyle w:val="nfase"/>
        </w:rPr>
        <w:t>Correio do Norte</w:t>
      </w:r>
      <w:r w:rsidRPr="00941120">
        <w:t xml:space="preserve">, em 23 de dezembro de 1888, </w:t>
      </w:r>
      <w:proofErr w:type="spellStart"/>
      <w:r w:rsidRPr="00941120">
        <w:t>Antonio</w:t>
      </w:r>
      <w:proofErr w:type="spellEnd"/>
      <w:r w:rsidRPr="00941120">
        <w:t xml:space="preserve"> Augusto Veloso — influente político, jornalista e intelectual conservador do Norte de Minas — sugeriu ao governo provincial a instalação de uma colônia agrícola na </w:t>
      </w:r>
      <w:proofErr w:type="spellStart"/>
      <w:r w:rsidRPr="00941120">
        <w:t>Jahyba</w:t>
      </w:r>
      <w:proofErr w:type="spellEnd"/>
      <w:r w:rsidRPr="00941120">
        <w:t xml:space="preserve">, contando com trabalhadores nacionais e estrangeiros. Essa proposição se insere no contexto das primeiras </w:t>
      </w:r>
      <w:r w:rsidRPr="00941120">
        <w:lastRenderedPageBreak/>
        <w:t>iniciativas do governo mineiro em promover políticas de colonização e incentivo à imigração, como estabelecido pela lei n. 3417, de 26 de agosto de 1887, que previa subsídios à entrada de imigrantes oriundos da Europa, bem como das ilhas dos Açores, Canárias e Tenerife (Livro da Lei Mineira, [1887] 1889, pp. 155-157).</w:t>
      </w:r>
    </w:p>
    <w:p w14:paraId="7069C4DF" w14:textId="77777777" w:rsidR="00941120" w:rsidRPr="00941120" w:rsidRDefault="00941120" w:rsidP="00941120">
      <w:pPr>
        <w:spacing w:before="100" w:beforeAutospacing="1" w:after="100" w:afterAutospacing="1" w:line="360" w:lineRule="auto"/>
        <w:ind w:firstLine="1134"/>
        <w:jc w:val="both"/>
      </w:pPr>
      <w:r w:rsidRPr="00941120">
        <w:t xml:space="preserve">Veloso afirmou ter formulado sua proposta após a leitura do jornal </w:t>
      </w:r>
      <w:r w:rsidRPr="00941120">
        <w:rPr>
          <w:rStyle w:val="nfase"/>
        </w:rPr>
        <w:t>A União</w:t>
      </w:r>
      <w:r w:rsidRPr="00941120">
        <w:t xml:space="preserve">, que noticiava, em 16 de novembro de 1888, a solicitação feita pelo governo à Tesouraria da Fazenda Provincial para a elaboração de um quadro demonstrativo das terras devolutas, a fim de viabilizar a fundação de núcleos coloniais. Embora não o declare de forma explícita, a proposta de Veloso parece estar orientada por um objetivo latente: incorporar ao mercado de trabalho a massa de </w:t>
      </w:r>
      <w:proofErr w:type="spellStart"/>
      <w:r w:rsidRPr="00941120">
        <w:t>ex-escravizados</w:t>
      </w:r>
      <w:proofErr w:type="spellEnd"/>
      <w:r w:rsidRPr="00941120">
        <w:t xml:space="preserve"> recém-liberta pela Lei Áurea, sancionada em 13 de maio de 1888. Tal estratégia evidenciava um esforço por parte das elites regionais em reordenar o uso da terra e da força de trabalho diante das novas condições sociais e jurídicas do pós-abolição.</w:t>
      </w:r>
    </w:p>
    <w:p w14:paraId="24B2807F" w14:textId="77777777" w:rsidR="00941120" w:rsidRPr="00941120" w:rsidRDefault="00941120" w:rsidP="00941120">
      <w:pPr>
        <w:spacing w:before="100" w:beforeAutospacing="1" w:after="100" w:afterAutospacing="1" w:line="360" w:lineRule="auto"/>
        <w:ind w:firstLine="1134"/>
        <w:jc w:val="both"/>
      </w:pPr>
      <w:r w:rsidRPr="00941120">
        <w:t xml:space="preserve">No artigo, Veloso descreve a </w:t>
      </w:r>
      <w:proofErr w:type="spellStart"/>
      <w:r w:rsidRPr="00941120">
        <w:t>Jahyba</w:t>
      </w:r>
      <w:proofErr w:type="spellEnd"/>
      <w:r w:rsidRPr="00941120">
        <w:t xml:space="preserve"> com detalhes geográficos e econômicos que visavam ressaltar seu potencial colonizável. A região, segundo ele, estendia-se por aproximadamente 100 quilômetros de comprimento por 60 de largura, abrangendo ambos os lados do rio Verde Grande — ao norte, iniciava-se na confluência com o rio Verde Pequeno; ao sul, estendia-se até a foz do ribeirão do Ouro. De leste a oeste, cobria a faixa de terras entre o rio São Francisco (nas proximidades de Januária) e o curso do Verde Grande.</w:t>
      </w:r>
    </w:p>
    <w:p w14:paraId="6EF847C0" w14:textId="77777777" w:rsidR="00941120" w:rsidRPr="00941120" w:rsidRDefault="00941120" w:rsidP="00941120">
      <w:pPr>
        <w:spacing w:before="100" w:beforeAutospacing="1" w:after="100" w:afterAutospacing="1" w:line="360" w:lineRule="auto"/>
        <w:ind w:firstLine="1134"/>
        <w:jc w:val="both"/>
      </w:pPr>
      <w:r w:rsidRPr="00941120">
        <w:t xml:space="preserve">Veloso caracterizava a </w:t>
      </w:r>
      <w:proofErr w:type="spellStart"/>
      <w:r w:rsidRPr="00941120">
        <w:t>Jahyba</w:t>
      </w:r>
      <w:proofErr w:type="spellEnd"/>
      <w:r w:rsidRPr="00941120">
        <w:t xml:space="preserve"> como uma região “quase inabitada”, mas dotada de “riquezas incalculáveis”: matas virgens, formações rochosas ricas em salitre ainda não exploradas, grande variedade de madeiras nobres, plantas medicinais e resinosas, caça abundante e lucrativa, apicultura silvestre, </w:t>
      </w:r>
      <w:r w:rsidRPr="00941120">
        <w:lastRenderedPageBreak/>
        <w:t xml:space="preserve">pesca farta nos rios e uma profusão de árvores frutíferas nativas. Essa descrição — permeada por elementos do imaginário colonial — incluía até mesmo a menção a uma lenda local sobre a existência de uma lagoa cujo fundo seria feito de “puro ouro”, situada no coração da </w:t>
      </w:r>
      <w:proofErr w:type="spellStart"/>
      <w:r w:rsidRPr="00941120">
        <w:t>Jahyba</w:t>
      </w:r>
      <w:proofErr w:type="spellEnd"/>
      <w:r w:rsidRPr="00941120">
        <w:t>. A enumeração de tais recursos naturais visava não apenas legitimar a proposta de colonização, mas também construir uma imagem da região como espaço de promissão, pronto a ser integrado ao projeto civilizatório das elites republicanas em formação.</w:t>
      </w:r>
    </w:p>
    <w:p w14:paraId="45E572C2" w14:textId="77777777" w:rsidR="00941120" w:rsidRDefault="00941120" w:rsidP="00941120">
      <w:pPr>
        <w:spacing w:before="100" w:beforeAutospacing="1" w:after="100" w:afterAutospacing="1" w:line="360" w:lineRule="auto"/>
        <w:ind w:firstLine="1134"/>
        <w:jc w:val="both"/>
      </w:pPr>
      <w:r w:rsidRPr="00941120">
        <w:t xml:space="preserve">Sobre a fertilidade dos solos da </w:t>
      </w:r>
      <w:proofErr w:type="spellStart"/>
      <w:r w:rsidRPr="00941120">
        <w:t>Jahyba</w:t>
      </w:r>
      <w:proofErr w:type="spellEnd"/>
      <w:r w:rsidRPr="00941120">
        <w:t>, Veloso escreveu:</w:t>
      </w:r>
    </w:p>
    <w:p w14:paraId="72EE851C" w14:textId="77777777" w:rsidR="00941120" w:rsidRPr="000842CB" w:rsidRDefault="00941120" w:rsidP="00941120">
      <w:pPr>
        <w:ind w:left="2126"/>
        <w:jc w:val="both"/>
        <w:rPr>
          <w:rFonts w:ascii="Times New Roman" w:hAnsi="Times New Roman" w:cs="Times New Roman"/>
        </w:rPr>
      </w:pPr>
      <w:r w:rsidRPr="000842CB">
        <w:rPr>
          <w:rFonts w:ascii="Times New Roman" w:hAnsi="Times New Roman" w:cs="Times New Roman"/>
        </w:rPr>
        <w:t>As terras para a cultura de cereais, d</w:t>
      </w:r>
      <w:r>
        <w:rPr>
          <w:rFonts w:ascii="Times New Roman" w:hAnsi="Times New Roman" w:cs="Times New Roman"/>
        </w:rPr>
        <w:t>a</w:t>
      </w:r>
      <w:r w:rsidRPr="000842CB">
        <w:rPr>
          <w:rFonts w:ascii="Times New Roman" w:hAnsi="Times New Roman" w:cs="Times New Roman"/>
        </w:rPr>
        <w:t xml:space="preserve"> mandioca, do trigo, do algodão, não podem deixar de ser tão férteis como as dos feracíssimos vales do rio Verde, já bem experimentados desde suas nascentes até grande distância </w:t>
      </w:r>
      <w:r>
        <w:rPr>
          <w:rFonts w:ascii="Times New Roman" w:hAnsi="Times New Roman" w:cs="Times New Roman"/>
        </w:rPr>
        <w:t>n</w:t>
      </w:r>
      <w:r w:rsidRPr="000842CB">
        <w:rPr>
          <w:rFonts w:ascii="Times New Roman" w:hAnsi="Times New Roman" w:cs="Times New Roman"/>
        </w:rPr>
        <w:t>este município [Montes Claros]. Os vastos campos, mais afastados das margens do rio, onde correm também numerosos córregos e pequenos cursos d’água que afluem para aquele, oferecem pastagens excelentes, capazes de nutrir muitos dos milhares de re</w:t>
      </w:r>
      <w:r>
        <w:rPr>
          <w:rFonts w:ascii="Times New Roman" w:hAnsi="Times New Roman" w:cs="Times New Roman"/>
        </w:rPr>
        <w:t>s</w:t>
      </w:r>
      <w:r w:rsidRPr="000842CB">
        <w:rPr>
          <w:rFonts w:ascii="Times New Roman" w:hAnsi="Times New Roman" w:cs="Times New Roman"/>
        </w:rPr>
        <w:t>es e próprios para toda sorte de criação (Veloso, [1888] 1928, p. 1).</w:t>
      </w:r>
    </w:p>
    <w:p w14:paraId="0FDC06D3" w14:textId="77777777" w:rsidR="00941120" w:rsidRPr="00941120" w:rsidRDefault="00941120" w:rsidP="00941120">
      <w:pPr>
        <w:spacing w:before="100" w:beforeAutospacing="1" w:after="100" w:afterAutospacing="1" w:line="360" w:lineRule="auto"/>
        <w:ind w:firstLine="1134"/>
        <w:jc w:val="both"/>
        <w:rPr>
          <w:rFonts w:eastAsia="Times New Roman" w:cs="Times New Roman"/>
          <w:kern w:val="0"/>
          <w:lang w:eastAsia="pt-BR"/>
          <w14:ligatures w14:val="none"/>
        </w:rPr>
      </w:pPr>
      <w:r w:rsidRPr="00941120">
        <w:rPr>
          <w:rFonts w:eastAsia="Times New Roman" w:cs="Times New Roman"/>
          <w:kern w:val="0"/>
          <w:lang w:eastAsia="pt-BR"/>
          <w14:ligatures w14:val="none"/>
        </w:rPr>
        <w:t xml:space="preserve">Ao delinear sua proposta de colonização da Mata da </w:t>
      </w:r>
      <w:proofErr w:type="spellStart"/>
      <w:r w:rsidRPr="00941120">
        <w:rPr>
          <w:rFonts w:eastAsia="Times New Roman" w:cs="Times New Roman"/>
          <w:kern w:val="0"/>
          <w:lang w:eastAsia="pt-BR"/>
          <w14:ligatures w14:val="none"/>
        </w:rPr>
        <w:t>Jahyba</w:t>
      </w:r>
      <w:proofErr w:type="spellEnd"/>
      <w:r w:rsidRPr="00941120">
        <w:rPr>
          <w:rFonts w:eastAsia="Times New Roman" w:cs="Times New Roman"/>
          <w:kern w:val="0"/>
          <w:lang w:eastAsia="pt-BR"/>
          <w14:ligatures w14:val="none"/>
        </w:rPr>
        <w:t xml:space="preserve">, </w:t>
      </w:r>
      <w:proofErr w:type="spellStart"/>
      <w:r w:rsidRPr="00941120">
        <w:rPr>
          <w:rFonts w:eastAsia="Times New Roman" w:cs="Times New Roman"/>
          <w:kern w:val="0"/>
          <w:lang w:eastAsia="pt-BR"/>
          <w14:ligatures w14:val="none"/>
        </w:rPr>
        <w:t>Antonio</w:t>
      </w:r>
      <w:proofErr w:type="spellEnd"/>
      <w:r w:rsidRPr="00941120">
        <w:rPr>
          <w:rFonts w:eastAsia="Times New Roman" w:cs="Times New Roman"/>
          <w:kern w:val="0"/>
          <w:lang w:eastAsia="pt-BR"/>
          <w14:ligatures w14:val="none"/>
        </w:rPr>
        <w:t xml:space="preserve"> Augusto Veloso partiu de um diagnóstico que combinava elementos da geografia física com representações sociais profundamente marcadas por visões </w:t>
      </w:r>
      <w:proofErr w:type="spellStart"/>
      <w:r w:rsidRPr="00941120">
        <w:rPr>
          <w:rFonts w:eastAsia="Times New Roman" w:cs="Times New Roman"/>
          <w:kern w:val="0"/>
          <w:lang w:eastAsia="pt-BR"/>
          <w14:ligatures w14:val="none"/>
        </w:rPr>
        <w:t>racializadas</w:t>
      </w:r>
      <w:proofErr w:type="spellEnd"/>
      <w:r w:rsidRPr="00941120">
        <w:rPr>
          <w:rFonts w:eastAsia="Times New Roman" w:cs="Times New Roman"/>
          <w:kern w:val="0"/>
          <w:lang w:eastAsia="pt-BR"/>
          <w14:ligatures w14:val="none"/>
        </w:rPr>
        <w:t xml:space="preserve"> e hierarquizantes. Segundo ele, as terras “designadas pela denominação genérica de </w:t>
      </w:r>
      <w:proofErr w:type="spellStart"/>
      <w:r w:rsidRPr="00941120">
        <w:rPr>
          <w:rFonts w:eastAsia="Times New Roman" w:cs="Times New Roman"/>
          <w:kern w:val="0"/>
          <w:lang w:eastAsia="pt-BR"/>
          <w14:ligatures w14:val="none"/>
        </w:rPr>
        <w:t>Jahyba</w:t>
      </w:r>
      <w:proofErr w:type="spellEnd"/>
      <w:r w:rsidRPr="00941120">
        <w:rPr>
          <w:rFonts w:eastAsia="Times New Roman" w:cs="Times New Roman"/>
          <w:kern w:val="0"/>
          <w:lang w:eastAsia="pt-BR"/>
          <w14:ligatures w14:val="none"/>
        </w:rPr>
        <w:t>” eram “completamente incultas e quase desertas”, o que as tornaria, presumivelmente, domínio do Estado. Argumentava, ainda, que nenhum proprietário formalmente reconhecido detinha direitos sobre tais áreas, uma vez que “nenhum proprietário, que conste, as possui, nem ao menor arroga-se direito a elas”. Defendia, portanto, a necessidade de o Estado averiguar sua situação jurídica com vistas à sua incorporação aos projetos coloniais.</w:t>
      </w:r>
    </w:p>
    <w:p w14:paraId="06FE818E" w14:textId="77777777" w:rsidR="00941120" w:rsidRPr="00941120" w:rsidRDefault="00941120" w:rsidP="00941120">
      <w:pPr>
        <w:spacing w:before="100" w:beforeAutospacing="1" w:after="100" w:afterAutospacing="1" w:line="360" w:lineRule="auto"/>
        <w:ind w:firstLine="1134"/>
        <w:jc w:val="both"/>
        <w:rPr>
          <w:rFonts w:eastAsia="Times New Roman" w:cs="Times New Roman"/>
          <w:kern w:val="0"/>
          <w:lang w:eastAsia="pt-BR"/>
          <w14:ligatures w14:val="none"/>
        </w:rPr>
      </w:pPr>
      <w:r w:rsidRPr="00941120">
        <w:rPr>
          <w:rFonts w:eastAsia="Times New Roman" w:cs="Times New Roman"/>
          <w:kern w:val="0"/>
          <w:lang w:eastAsia="pt-BR"/>
          <w14:ligatures w14:val="none"/>
        </w:rPr>
        <w:lastRenderedPageBreak/>
        <w:t xml:space="preserve">Veloso enfatizava que os habitantes da região — descritos por ele como “pretos e mestiços” — não poderiam ser considerados legalmente proprietários, pois careciam de documentação comprobatória de posse. Essa narrativa contribui para a legitimação simbólica da expropriação de comunidades tradicionais, ao passo que </w:t>
      </w:r>
      <w:proofErr w:type="spellStart"/>
      <w:r w:rsidRPr="00941120">
        <w:rPr>
          <w:rFonts w:eastAsia="Times New Roman" w:cs="Times New Roman"/>
          <w:kern w:val="0"/>
          <w:lang w:eastAsia="pt-BR"/>
          <w14:ligatures w14:val="none"/>
        </w:rPr>
        <w:t>invisibiliza</w:t>
      </w:r>
      <w:proofErr w:type="spellEnd"/>
      <w:r w:rsidRPr="00941120">
        <w:rPr>
          <w:rFonts w:eastAsia="Times New Roman" w:cs="Times New Roman"/>
          <w:kern w:val="0"/>
          <w:lang w:eastAsia="pt-BR"/>
          <w14:ligatures w14:val="none"/>
        </w:rPr>
        <w:t xml:space="preserve"> suas formas de ocupação histórica e de uso coletivo da terra. Apenas as áreas situadas nas proximidades dos distritos de Boa Vista (Montes Claros) e de São José das </w:t>
      </w:r>
      <w:proofErr w:type="spellStart"/>
      <w:r w:rsidRPr="00941120">
        <w:rPr>
          <w:rFonts w:eastAsia="Times New Roman" w:cs="Times New Roman"/>
          <w:kern w:val="0"/>
          <w:lang w:eastAsia="pt-BR"/>
          <w14:ligatures w14:val="none"/>
        </w:rPr>
        <w:t>Gorutubas</w:t>
      </w:r>
      <w:proofErr w:type="spellEnd"/>
      <w:r w:rsidRPr="00941120">
        <w:rPr>
          <w:rFonts w:eastAsia="Times New Roman" w:cs="Times New Roman"/>
          <w:kern w:val="0"/>
          <w:lang w:eastAsia="pt-BR"/>
          <w14:ligatures w14:val="none"/>
        </w:rPr>
        <w:t xml:space="preserve"> (Grão Mogol) eram, segundo ele, ocupadas por uma população descrita de forma profundamente </w:t>
      </w:r>
      <w:proofErr w:type="spellStart"/>
      <w:r w:rsidRPr="00941120">
        <w:rPr>
          <w:rFonts w:eastAsia="Times New Roman" w:cs="Times New Roman"/>
          <w:kern w:val="0"/>
          <w:lang w:eastAsia="pt-BR"/>
          <w14:ligatures w14:val="none"/>
        </w:rPr>
        <w:t>estigmatizante</w:t>
      </w:r>
      <w:proofErr w:type="spellEnd"/>
      <w:r w:rsidRPr="00941120">
        <w:rPr>
          <w:rFonts w:eastAsia="Times New Roman" w:cs="Times New Roman"/>
          <w:kern w:val="0"/>
          <w:lang w:eastAsia="pt-BR"/>
          <w14:ligatures w14:val="none"/>
        </w:rPr>
        <w:t>. Veloso referia-se a esses grupos como uma “espécie de tribo”, composta por pessoas “semisselvagens”, vivendo em “meia nudez”, com práticas de subsistência baseadas na caça, pesca, coleta e pequena agricultura, especialmente o cultivo da mandioca. Associava essas comunidades a um modo de vida “primitivo” e “não civilizado”, ainda que reconhecesse a existência de práticas religiosas influenciadas pelo catolicismo, ainda que permeadas por elementos que ele classificava como “grosseiros” e “supersticiosos”. Essas descrições, apesar de carregadas por uma retórica colonizadora, evidenciam a existência de comunidades negras rurais no interior do sertão mineiro — grupos que mantinham redes comerciais com mascates e tropeiros, e relações eventuais com o clero das freguesias próximas.</w:t>
      </w:r>
    </w:p>
    <w:p w14:paraId="6CBCE133" w14:textId="77777777" w:rsidR="00941120" w:rsidRPr="00941120" w:rsidRDefault="00941120" w:rsidP="00941120">
      <w:pPr>
        <w:spacing w:before="100" w:beforeAutospacing="1" w:after="100" w:afterAutospacing="1" w:line="360" w:lineRule="auto"/>
        <w:ind w:firstLine="1134"/>
        <w:jc w:val="both"/>
        <w:rPr>
          <w:rFonts w:eastAsia="Times New Roman" w:cs="Times New Roman"/>
          <w:kern w:val="0"/>
          <w:lang w:eastAsia="pt-BR"/>
          <w14:ligatures w14:val="none"/>
        </w:rPr>
      </w:pPr>
      <w:r w:rsidRPr="00941120">
        <w:rPr>
          <w:rFonts w:eastAsia="Times New Roman" w:cs="Times New Roman"/>
          <w:kern w:val="0"/>
          <w:lang w:eastAsia="pt-BR"/>
          <w14:ligatures w14:val="none"/>
        </w:rPr>
        <w:t xml:space="preserve">No que se refere à ocupação planejada da região, Veloso defendia a fundação de uma colônia mista, composta por nacionais — com ênfase nas “gentes de cor”, por ele consideradas mais resistentes às febres endêmicas da região — e por imigrantes estrangeiros que, com o tempo, se aclimatariam ao ambiente tropical. A salubridade da região, afetada por doenças como a malária, seria, segundo ele, corrigida por meio do arroteamento das terras, drenagem e canalização das águas e o desbravamento geral da mata. Essas </w:t>
      </w:r>
      <w:r w:rsidRPr="00941120">
        <w:rPr>
          <w:rFonts w:eastAsia="Times New Roman" w:cs="Times New Roman"/>
          <w:kern w:val="0"/>
          <w:lang w:eastAsia="pt-BR"/>
          <w14:ligatures w14:val="none"/>
        </w:rPr>
        <w:lastRenderedPageBreak/>
        <w:t>propostas ecoam os ideais higienistas e civilizatórios do período, amplamente difundidos entre as elites agrárias e burocráticas do final do século XIX.</w:t>
      </w:r>
    </w:p>
    <w:p w14:paraId="25185FB5" w14:textId="77777777" w:rsidR="00941120" w:rsidRPr="00941120" w:rsidRDefault="00941120" w:rsidP="00941120">
      <w:pPr>
        <w:spacing w:before="100" w:beforeAutospacing="1" w:after="100" w:afterAutospacing="1" w:line="360" w:lineRule="auto"/>
        <w:ind w:firstLine="1134"/>
        <w:jc w:val="both"/>
        <w:rPr>
          <w:rFonts w:eastAsia="Times New Roman" w:cs="Times New Roman"/>
          <w:kern w:val="0"/>
          <w:lang w:eastAsia="pt-BR"/>
          <w14:ligatures w14:val="none"/>
        </w:rPr>
      </w:pPr>
      <w:r w:rsidRPr="00941120">
        <w:rPr>
          <w:rFonts w:eastAsia="Times New Roman" w:cs="Times New Roman"/>
          <w:kern w:val="0"/>
          <w:lang w:eastAsia="pt-BR"/>
          <w14:ligatures w14:val="none"/>
        </w:rPr>
        <w:t xml:space="preserve">Álvaro da Silveira, estudioso das potencialidades econômicas de Minas Gerais nas décadas seguintes, reiteraria a visão de que a </w:t>
      </w:r>
      <w:proofErr w:type="spellStart"/>
      <w:r w:rsidRPr="00941120">
        <w:rPr>
          <w:rFonts w:eastAsia="Times New Roman" w:cs="Times New Roman"/>
          <w:kern w:val="0"/>
          <w:lang w:eastAsia="pt-BR"/>
          <w14:ligatures w14:val="none"/>
        </w:rPr>
        <w:t>Jahyba</w:t>
      </w:r>
      <w:proofErr w:type="spellEnd"/>
      <w:r w:rsidRPr="00941120">
        <w:rPr>
          <w:rFonts w:eastAsia="Times New Roman" w:cs="Times New Roman"/>
          <w:kern w:val="0"/>
          <w:lang w:eastAsia="pt-BR"/>
          <w14:ligatures w14:val="none"/>
        </w:rPr>
        <w:t xml:space="preserve"> abrigava terras férteis encobertas pelas caatingas, e que sua colonização era obstaculizada pelas doenças que assolavam a região (SILVEIRA, 1931). Moacir Silva, por sua vez, argumentaria que as áreas mais elevadas estavam livres das cheias do rio Verde Grande e menos sujeitas às febres (SILVA, 1934), reforçando a ideia de que o território era tecnicamente aproveitável, desde que submetido a intervenções sanitárias e produtivas.</w:t>
      </w:r>
    </w:p>
    <w:p w14:paraId="331C7819" w14:textId="4EF390CF" w:rsidR="00941120" w:rsidRPr="00941120" w:rsidRDefault="00941120" w:rsidP="00941120">
      <w:pPr>
        <w:spacing w:before="100" w:beforeAutospacing="1" w:after="100" w:afterAutospacing="1" w:line="360" w:lineRule="auto"/>
        <w:ind w:firstLine="1134"/>
        <w:jc w:val="both"/>
        <w:rPr>
          <w:rFonts w:eastAsia="Times New Roman" w:cs="Times New Roman"/>
          <w:kern w:val="0"/>
          <w:lang w:eastAsia="pt-BR"/>
          <w14:ligatures w14:val="none"/>
        </w:rPr>
      </w:pPr>
      <w:r w:rsidRPr="00941120">
        <w:rPr>
          <w:rFonts w:eastAsia="Times New Roman" w:cs="Times New Roman"/>
          <w:kern w:val="0"/>
          <w:lang w:eastAsia="pt-BR"/>
          <w14:ligatures w14:val="none"/>
        </w:rPr>
        <w:t xml:space="preserve">Ao esboçar seu projeto, Veloso não vislumbrava apenas os benefícios potenciais à província de Minas Gerais, mas também aos municípios do norte mineiro. Sua proposta articulava-se aos grandes vetores da modernização da infraestrutura nacional à época: a navegação a vapor e as ferrovias. Ele previu que a produção extrativista e agrícola da </w:t>
      </w:r>
      <w:proofErr w:type="spellStart"/>
      <w:r w:rsidRPr="00941120">
        <w:rPr>
          <w:rFonts w:eastAsia="Times New Roman" w:cs="Times New Roman"/>
          <w:kern w:val="0"/>
          <w:lang w:eastAsia="pt-BR"/>
          <w14:ligatures w14:val="none"/>
        </w:rPr>
        <w:t>Jahyba</w:t>
      </w:r>
      <w:proofErr w:type="spellEnd"/>
      <w:r w:rsidRPr="00941120">
        <w:rPr>
          <w:rFonts w:eastAsia="Times New Roman" w:cs="Times New Roman"/>
          <w:kern w:val="0"/>
          <w:lang w:eastAsia="pt-BR"/>
          <w14:ligatures w14:val="none"/>
        </w:rPr>
        <w:t xml:space="preserve"> — incluindo peles, couros, salitre e gêneros da lavoura — seria escoada pelo rio São Francisco, navegável desde a década de 1870, até o ponto terminal da Estrada de Ferro Dom Pedro II, de onde seguiria até a Corte (VEL</w:t>
      </w:r>
      <w:r w:rsidR="00D063D9">
        <w:rPr>
          <w:rFonts w:eastAsia="Times New Roman" w:cs="Times New Roman"/>
          <w:kern w:val="0"/>
          <w:lang w:eastAsia="pt-BR"/>
          <w14:ligatures w14:val="none"/>
        </w:rPr>
        <w:t>O</w:t>
      </w:r>
      <w:r w:rsidRPr="00941120">
        <w:rPr>
          <w:rFonts w:eastAsia="Times New Roman" w:cs="Times New Roman"/>
          <w:kern w:val="0"/>
          <w:lang w:eastAsia="pt-BR"/>
          <w14:ligatures w14:val="none"/>
        </w:rPr>
        <w:t>SO, [1888] 1928). Essa visão de integração econômica revela o entrelaçamento entre as elites regionais e os projetos de centralização e desenvolvimento promovidos pelo Estado imperial tardio e, posteriormente, pela República nascente.</w:t>
      </w:r>
    </w:p>
    <w:p w14:paraId="48F1F031" w14:textId="59213F88" w:rsidR="00814F63" w:rsidRPr="00814F63" w:rsidRDefault="00941120" w:rsidP="00814F63">
      <w:pPr>
        <w:spacing w:before="100" w:beforeAutospacing="1" w:after="100" w:afterAutospacing="1" w:line="360" w:lineRule="auto"/>
        <w:ind w:firstLine="1134"/>
        <w:jc w:val="both"/>
        <w:rPr>
          <w:rFonts w:ascii="Trebuchet MS" w:hAnsi="Trebuchet MS" w:cs="Times New Roman"/>
        </w:rPr>
      </w:pPr>
      <w:r w:rsidRPr="00941120">
        <w:rPr>
          <w:rFonts w:ascii="Trebuchet MS" w:eastAsia="Times New Roman" w:hAnsi="Trebuchet MS" w:cs="Times New Roman"/>
          <w:kern w:val="0"/>
          <w:lang w:eastAsia="pt-BR"/>
          <w14:ligatures w14:val="none"/>
        </w:rPr>
        <w:t>Caso fosse execu</w:t>
      </w:r>
      <w:r w:rsidRPr="00814F63">
        <w:rPr>
          <w:rFonts w:ascii="Trebuchet MS" w:eastAsia="Times New Roman" w:hAnsi="Trebuchet MS" w:cs="Times New Roman"/>
          <w:kern w:val="0"/>
          <w:lang w:eastAsia="pt-BR"/>
          <w14:ligatures w14:val="none"/>
        </w:rPr>
        <w:t xml:space="preserve">tada a proposta de Veloso, </w:t>
      </w:r>
      <w:r w:rsidR="00814F63" w:rsidRPr="00814F63">
        <w:rPr>
          <w:rFonts w:ascii="Trebuchet MS" w:eastAsia="Times New Roman" w:hAnsi="Trebuchet MS" w:cs="Times New Roman"/>
          <w:kern w:val="0"/>
          <w:lang w:eastAsia="pt-BR"/>
          <w14:ligatures w14:val="none"/>
        </w:rPr>
        <w:t>“</w:t>
      </w:r>
      <w:r w:rsidR="00814F63" w:rsidRPr="00814F63">
        <w:rPr>
          <w:rFonts w:ascii="Trebuchet MS" w:hAnsi="Trebuchet MS" w:cs="Times New Roman"/>
        </w:rPr>
        <w:t xml:space="preserve">[...] a </w:t>
      </w:r>
      <w:proofErr w:type="spellStart"/>
      <w:r w:rsidR="00814F63" w:rsidRPr="00814F63">
        <w:rPr>
          <w:rFonts w:ascii="Trebuchet MS" w:hAnsi="Trebuchet MS" w:cs="Times New Roman"/>
        </w:rPr>
        <w:t>Jahyba</w:t>
      </w:r>
      <w:proofErr w:type="spellEnd"/>
      <w:r w:rsidR="00814F63" w:rsidRPr="00814F63">
        <w:rPr>
          <w:rFonts w:ascii="Trebuchet MS" w:hAnsi="Trebuchet MS" w:cs="Times New Roman"/>
        </w:rPr>
        <w:t>, dentro de alguns anos, se tornaria um dos melhores pontos do norte da província, povoada de Fazendas ricas pela cultura e pela criação do gado, comunicando-se fácil e comodamente com muitos lugares importantes para o seu comércio” (Veloso, [1888] 1928, p. 1).</w:t>
      </w:r>
    </w:p>
    <w:p w14:paraId="6EF22CC0" w14:textId="77777777" w:rsidR="00814F63" w:rsidRPr="00814F63" w:rsidRDefault="00814F63" w:rsidP="00814F63">
      <w:pPr>
        <w:spacing w:line="360" w:lineRule="auto"/>
        <w:jc w:val="both"/>
        <w:rPr>
          <w:rFonts w:ascii="Trebuchet MS" w:hAnsi="Trebuchet MS" w:cs="Times New Roman"/>
        </w:rPr>
      </w:pPr>
      <w:proofErr w:type="spellStart"/>
      <w:r w:rsidRPr="00814F63">
        <w:rPr>
          <w:rFonts w:ascii="Trebuchet MS" w:hAnsi="Trebuchet MS" w:cs="Times New Roman"/>
        </w:rPr>
        <w:lastRenderedPageBreak/>
        <w:t>Antonio</w:t>
      </w:r>
      <w:proofErr w:type="spellEnd"/>
      <w:r w:rsidRPr="00814F63">
        <w:rPr>
          <w:rFonts w:ascii="Trebuchet MS" w:hAnsi="Trebuchet MS" w:cs="Times New Roman"/>
        </w:rPr>
        <w:t xml:space="preserve"> Augusto Veloso</w:t>
      </w:r>
      <w:r w:rsidRPr="00814F63">
        <w:rPr>
          <w:rStyle w:val="Refdenotaderodap"/>
          <w:rFonts w:ascii="Trebuchet MS" w:hAnsi="Trebuchet MS" w:cs="Times New Roman"/>
        </w:rPr>
        <w:footnoteReference w:id="4"/>
      </w:r>
      <w:r w:rsidRPr="00814F63">
        <w:rPr>
          <w:rFonts w:ascii="Trebuchet MS" w:hAnsi="Trebuchet MS" w:cs="Times New Roman"/>
        </w:rPr>
        <w:t xml:space="preserve"> foi eleito senador constituinte estadual e senador estadual em 25 de janeiro de 1891, mas renunciou à cadeira para tomar posse no cargo de juiz de direito da comarca de Diamantina em março do ano seguinte.</w:t>
      </w:r>
      <w:r w:rsidRPr="00814F63">
        <w:rPr>
          <w:rStyle w:val="Refdenotaderodap"/>
          <w:rFonts w:ascii="Trebuchet MS" w:hAnsi="Trebuchet MS" w:cs="Times New Roman"/>
        </w:rPr>
        <w:footnoteReference w:id="5"/>
      </w:r>
      <w:r w:rsidRPr="00814F63">
        <w:rPr>
          <w:rFonts w:ascii="Trebuchet MS" w:hAnsi="Trebuchet MS" w:cs="Times New Roman"/>
        </w:rPr>
        <w:t xml:space="preserve"> Alguns anos depois, Veloso foi transferido para a comarca de Ouro Preto, dali sendo removido para Belo Horizonte (3ª entrância) em 1916, e por fim, desembargador do Tribunal da Relação de Minas Gerais (nomeação por antiguidade), em 1920.</w:t>
      </w:r>
      <w:r w:rsidRPr="00814F63">
        <w:rPr>
          <w:rStyle w:val="Refdenotaderodap"/>
          <w:rFonts w:ascii="Trebuchet MS" w:hAnsi="Trebuchet MS" w:cs="Times New Roman"/>
        </w:rPr>
        <w:footnoteReference w:id="6"/>
      </w:r>
      <w:r w:rsidRPr="00814F63">
        <w:rPr>
          <w:rFonts w:ascii="Trebuchet MS" w:hAnsi="Trebuchet MS" w:cs="Times New Roman"/>
        </w:rPr>
        <w:t xml:space="preserve"> Veloso era correspondente do Arquivo Público Mineiro, tendo inclusive publicado na revista da instituição uma monografia sobre o município de Montes Claros, em 1897. Em 1901 o diretor da repartição e editor da revista, </w:t>
      </w:r>
      <w:proofErr w:type="spellStart"/>
      <w:r w:rsidRPr="00814F63">
        <w:rPr>
          <w:rFonts w:ascii="Trebuchet MS" w:hAnsi="Trebuchet MS" w:cs="Times New Roman"/>
        </w:rPr>
        <w:t>Antonio</w:t>
      </w:r>
      <w:proofErr w:type="spellEnd"/>
      <w:r w:rsidRPr="00814F63">
        <w:rPr>
          <w:rFonts w:ascii="Trebuchet MS" w:hAnsi="Trebuchet MS" w:cs="Times New Roman"/>
        </w:rPr>
        <w:t xml:space="preserve"> Augusto de Lima convidou o magistrado a republicar o texto sobre a </w:t>
      </w:r>
      <w:proofErr w:type="spellStart"/>
      <w:r w:rsidRPr="00814F63">
        <w:rPr>
          <w:rFonts w:ascii="Trebuchet MS" w:hAnsi="Trebuchet MS" w:cs="Times New Roman"/>
        </w:rPr>
        <w:t>Jahyba</w:t>
      </w:r>
      <w:proofErr w:type="spellEnd"/>
      <w:r w:rsidRPr="00814F63">
        <w:rPr>
          <w:rFonts w:ascii="Trebuchet MS" w:hAnsi="Trebuchet MS" w:cs="Times New Roman"/>
        </w:rPr>
        <w:t xml:space="preserve">, uma “desalinhada notícia” outrora saída nas páginas de certo “periódico sertanejo”, em dezembro de 1888. </w:t>
      </w:r>
    </w:p>
    <w:p w14:paraId="5BABBDE8" w14:textId="77777777" w:rsidR="00814F63" w:rsidRPr="00814F63" w:rsidRDefault="00814F63" w:rsidP="00814F63">
      <w:pPr>
        <w:spacing w:line="360" w:lineRule="auto"/>
        <w:jc w:val="both"/>
        <w:rPr>
          <w:rFonts w:ascii="Trebuchet MS" w:hAnsi="Trebuchet MS" w:cs="Times New Roman"/>
        </w:rPr>
      </w:pPr>
      <w:r w:rsidRPr="00814F63">
        <w:rPr>
          <w:rFonts w:ascii="Trebuchet MS" w:hAnsi="Trebuchet MS" w:cs="Times New Roman"/>
        </w:rPr>
        <w:tab/>
        <w:t xml:space="preserve">O interesse pela colonização da </w:t>
      </w:r>
      <w:proofErr w:type="spellStart"/>
      <w:r w:rsidRPr="00814F63">
        <w:rPr>
          <w:rFonts w:ascii="Trebuchet MS" w:hAnsi="Trebuchet MS" w:cs="Times New Roman"/>
        </w:rPr>
        <w:t>Jahyba</w:t>
      </w:r>
      <w:proofErr w:type="spellEnd"/>
      <w:r w:rsidRPr="00814F63">
        <w:rPr>
          <w:rFonts w:ascii="Trebuchet MS" w:hAnsi="Trebuchet MS" w:cs="Times New Roman"/>
        </w:rPr>
        <w:t xml:space="preserve"> ressurgiu no contexto de aprovação da legislação relativa às terras devolutas do Estado (leis n. 27, de 25 de junho de 1892; n. 173, de 4 de setembro de 1896 e n. 263, de 21 de agosto de 1899, e o regulamento n. 1.351, de 11 de janeiro de 1900). O governo teria a “faculdade de dispor” dos terrenos devolutos para o bem público, devendo então “proporcionar à numerosa classe dos proletários” – “consideravelmente multiplicada pela lei da libertação total” – o acesso à terra para “prover a </w:t>
      </w:r>
      <w:r w:rsidRPr="00814F63">
        <w:rPr>
          <w:rFonts w:ascii="Trebuchet MS" w:hAnsi="Trebuchet MS" w:cs="Times New Roman"/>
        </w:rPr>
        <w:lastRenderedPageBreak/>
        <w:t xml:space="preserve">própria subsistência, por uma ocupação honesta”. O texto de Veloso, revisto e ampliado, foi publicado sob o título </w:t>
      </w:r>
      <w:proofErr w:type="spellStart"/>
      <w:r w:rsidRPr="00814F63">
        <w:rPr>
          <w:rFonts w:ascii="Trebuchet MS" w:hAnsi="Trebuchet MS" w:cs="Times New Roman"/>
          <w:i/>
          <w:iCs/>
        </w:rPr>
        <w:t>Colonisação</w:t>
      </w:r>
      <w:proofErr w:type="spellEnd"/>
      <w:r w:rsidRPr="00814F63">
        <w:rPr>
          <w:rFonts w:ascii="Trebuchet MS" w:hAnsi="Trebuchet MS" w:cs="Times New Roman"/>
          <w:i/>
          <w:iCs/>
        </w:rPr>
        <w:t xml:space="preserve"> nacional da </w:t>
      </w:r>
      <w:proofErr w:type="spellStart"/>
      <w:r w:rsidRPr="00814F63">
        <w:rPr>
          <w:rFonts w:ascii="Trebuchet MS" w:hAnsi="Trebuchet MS" w:cs="Times New Roman"/>
          <w:i/>
          <w:iCs/>
        </w:rPr>
        <w:t>Jahyba</w:t>
      </w:r>
      <w:proofErr w:type="spellEnd"/>
      <w:r w:rsidRPr="00814F63">
        <w:rPr>
          <w:rFonts w:ascii="Trebuchet MS" w:hAnsi="Trebuchet MS" w:cs="Times New Roman"/>
        </w:rPr>
        <w:t xml:space="preserve"> no volume 6 da Revista do Arquivo Público Mineiro, em 1901.</w:t>
      </w:r>
    </w:p>
    <w:p w14:paraId="71717635" w14:textId="77777777" w:rsidR="00216EFF" w:rsidRPr="00216EFF" w:rsidRDefault="00216EFF" w:rsidP="00216EFF">
      <w:pPr>
        <w:spacing w:line="360" w:lineRule="auto"/>
        <w:jc w:val="both"/>
        <w:rPr>
          <w:rFonts w:eastAsia="Arial" w:cs="Arial"/>
        </w:rPr>
      </w:pPr>
    </w:p>
    <w:p w14:paraId="28D0CC89" w14:textId="77777777" w:rsidR="00216EFF" w:rsidRPr="00216EFF" w:rsidRDefault="00216EFF" w:rsidP="00216EFF">
      <w:pPr>
        <w:spacing w:line="360" w:lineRule="auto"/>
        <w:jc w:val="both"/>
        <w:rPr>
          <w:rFonts w:eastAsia="Arial" w:cs="Arial"/>
          <w:b/>
        </w:rPr>
      </w:pPr>
      <w:r w:rsidRPr="00216EFF">
        <w:rPr>
          <w:rFonts w:eastAsia="Arial" w:cs="Arial"/>
          <w:b/>
        </w:rPr>
        <w:t>CONSIDERAÇÕES FINAIS (OU CONCLUSÕES)</w:t>
      </w:r>
    </w:p>
    <w:p w14:paraId="2B29CD5D" w14:textId="77777777" w:rsidR="00814F63" w:rsidRDefault="00814F63" w:rsidP="00814F63">
      <w:pPr>
        <w:spacing w:before="100" w:beforeAutospacing="1" w:after="100" w:afterAutospacing="1" w:line="360" w:lineRule="auto"/>
        <w:ind w:firstLine="1134"/>
        <w:jc w:val="both"/>
        <w:rPr>
          <w:rFonts w:ascii="Trebuchet MS" w:eastAsia="Times New Roman" w:hAnsi="Trebuchet MS" w:cs="Times New Roman"/>
          <w:kern w:val="0"/>
          <w:lang w:eastAsia="pt-BR"/>
          <w14:ligatures w14:val="none"/>
        </w:rPr>
      </w:pPr>
    </w:p>
    <w:p w14:paraId="53DACFBD" w14:textId="77777777" w:rsidR="00814F63" w:rsidRPr="00814F63" w:rsidRDefault="00814F63" w:rsidP="00814F63">
      <w:pPr>
        <w:spacing w:before="100" w:beforeAutospacing="1" w:after="100" w:afterAutospacing="1" w:line="360" w:lineRule="auto"/>
        <w:ind w:firstLine="1134"/>
        <w:jc w:val="both"/>
        <w:rPr>
          <w:rFonts w:ascii="Trebuchet MS" w:eastAsia="Times New Roman" w:hAnsi="Trebuchet MS" w:cs="Times New Roman"/>
          <w:kern w:val="0"/>
          <w:lang w:eastAsia="pt-BR"/>
          <w14:ligatures w14:val="none"/>
        </w:rPr>
      </w:pPr>
      <w:r w:rsidRPr="00814F63">
        <w:rPr>
          <w:rFonts w:ascii="Trebuchet MS" w:eastAsia="Times New Roman" w:hAnsi="Trebuchet MS" w:cs="Times New Roman"/>
          <w:kern w:val="0"/>
          <w:lang w:eastAsia="pt-BR"/>
          <w14:ligatures w14:val="none"/>
        </w:rPr>
        <w:t xml:space="preserve">A análise das propostas de colonização da Mata da </w:t>
      </w:r>
      <w:proofErr w:type="spellStart"/>
      <w:r w:rsidRPr="00814F63">
        <w:rPr>
          <w:rFonts w:ascii="Trebuchet MS" w:eastAsia="Times New Roman" w:hAnsi="Trebuchet MS" w:cs="Times New Roman"/>
          <w:kern w:val="0"/>
          <w:lang w:eastAsia="pt-BR"/>
          <w14:ligatures w14:val="none"/>
        </w:rPr>
        <w:t>Jahyba</w:t>
      </w:r>
      <w:proofErr w:type="spellEnd"/>
      <w:r w:rsidRPr="00814F63">
        <w:rPr>
          <w:rFonts w:ascii="Trebuchet MS" w:eastAsia="Times New Roman" w:hAnsi="Trebuchet MS" w:cs="Times New Roman"/>
          <w:kern w:val="0"/>
          <w:lang w:eastAsia="pt-BR"/>
          <w14:ligatures w14:val="none"/>
        </w:rPr>
        <w:t xml:space="preserve">, especialmente a iniciativa pioneira de </w:t>
      </w:r>
      <w:proofErr w:type="spellStart"/>
      <w:r w:rsidRPr="00814F63">
        <w:rPr>
          <w:rFonts w:ascii="Trebuchet MS" w:eastAsia="Times New Roman" w:hAnsi="Trebuchet MS" w:cs="Times New Roman"/>
          <w:kern w:val="0"/>
          <w:lang w:eastAsia="pt-BR"/>
          <w14:ligatures w14:val="none"/>
        </w:rPr>
        <w:t>Antonio</w:t>
      </w:r>
      <w:proofErr w:type="spellEnd"/>
      <w:r w:rsidRPr="00814F63">
        <w:rPr>
          <w:rFonts w:ascii="Trebuchet MS" w:eastAsia="Times New Roman" w:hAnsi="Trebuchet MS" w:cs="Times New Roman"/>
          <w:kern w:val="0"/>
          <w:lang w:eastAsia="pt-BR"/>
          <w14:ligatures w14:val="none"/>
        </w:rPr>
        <w:t xml:space="preserve"> Augusto Veloso em 1888, permite compreender como frações das elites políticas e intelectuais do Norte de Minas Gerais articularam-se em torno de projetos que visavam não apenas o aproveitamento econômico da região, mas também o reordenamento territorial e social do pós-abolição. Inserida em um contexto de transição entre o regime monárquico e a República, e marcada pela reconfiguração das relações de trabalho e da propriedade fundiária, a proposta de Veloso reflete os esforços das elites locais em integrar-se aos discursos e práticas de modernização nacional, utilizando-se de instrumentos como a imprensa e as políticas imigratórias provinciais para legitimar suas ambições.</w:t>
      </w:r>
    </w:p>
    <w:p w14:paraId="0C606233" w14:textId="77777777" w:rsidR="00814F63" w:rsidRPr="00814F63" w:rsidRDefault="00814F63" w:rsidP="00814F63">
      <w:pPr>
        <w:spacing w:before="100" w:beforeAutospacing="1" w:after="100" w:afterAutospacing="1" w:line="360" w:lineRule="auto"/>
        <w:ind w:firstLine="1134"/>
        <w:jc w:val="both"/>
        <w:rPr>
          <w:rFonts w:ascii="Trebuchet MS" w:eastAsia="Times New Roman" w:hAnsi="Trebuchet MS" w:cs="Times New Roman"/>
          <w:kern w:val="0"/>
          <w:lang w:eastAsia="pt-BR"/>
          <w14:ligatures w14:val="none"/>
        </w:rPr>
      </w:pPr>
      <w:r w:rsidRPr="00814F63">
        <w:rPr>
          <w:rFonts w:ascii="Trebuchet MS" w:eastAsia="Times New Roman" w:hAnsi="Trebuchet MS" w:cs="Times New Roman"/>
          <w:kern w:val="0"/>
          <w:lang w:eastAsia="pt-BR"/>
          <w14:ligatures w14:val="none"/>
        </w:rPr>
        <w:t xml:space="preserve">Ao descrever a </w:t>
      </w:r>
      <w:proofErr w:type="spellStart"/>
      <w:r w:rsidRPr="00814F63">
        <w:rPr>
          <w:rFonts w:ascii="Trebuchet MS" w:eastAsia="Times New Roman" w:hAnsi="Trebuchet MS" w:cs="Times New Roman"/>
          <w:kern w:val="0"/>
          <w:lang w:eastAsia="pt-BR"/>
          <w14:ligatures w14:val="none"/>
        </w:rPr>
        <w:t>Jahyba</w:t>
      </w:r>
      <w:proofErr w:type="spellEnd"/>
      <w:r w:rsidRPr="00814F63">
        <w:rPr>
          <w:rFonts w:ascii="Trebuchet MS" w:eastAsia="Times New Roman" w:hAnsi="Trebuchet MS" w:cs="Times New Roman"/>
          <w:kern w:val="0"/>
          <w:lang w:eastAsia="pt-BR"/>
          <w14:ligatures w14:val="none"/>
        </w:rPr>
        <w:t xml:space="preserve"> como espaço "devoluto" e "deserto", Veloso não apenas ignorava as formas tradicionais de ocupação e sobrevivência das populações locais — majoritariamente compostas por negros e mestiços —, como também naturalizava sua exclusão dos projetos de desenvolvimento. Suas representações, carregadas de estigmas </w:t>
      </w:r>
      <w:proofErr w:type="spellStart"/>
      <w:r w:rsidRPr="00814F63">
        <w:rPr>
          <w:rFonts w:ascii="Trebuchet MS" w:eastAsia="Times New Roman" w:hAnsi="Trebuchet MS" w:cs="Times New Roman"/>
          <w:kern w:val="0"/>
          <w:lang w:eastAsia="pt-BR"/>
          <w14:ligatures w14:val="none"/>
        </w:rPr>
        <w:t>racializados</w:t>
      </w:r>
      <w:proofErr w:type="spellEnd"/>
      <w:r w:rsidRPr="00814F63">
        <w:rPr>
          <w:rFonts w:ascii="Trebuchet MS" w:eastAsia="Times New Roman" w:hAnsi="Trebuchet MS" w:cs="Times New Roman"/>
          <w:kern w:val="0"/>
          <w:lang w:eastAsia="pt-BR"/>
          <w14:ligatures w14:val="none"/>
        </w:rPr>
        <w:t xml:space="preserve"> e de um viés civilizatório típico do ideário oitocentista, serviram para justificar a colonização por estrangeiros e o aproveitamento econômico do território por meio de uma lógica produtivista e higienista. Nesse sentido, os discursos publicados na imprensa regional, ao mesmo tempo em que promoviam a valorização das </w:t>
      </w:r>
      <w:r w:rsidRPr="00814F63">
        <w:rPr>
          <w:rFonts w:ascii="Trebuchet MS" w:eastAsia="Times New Roman" w:hAnsi="Trebuchet MS" w:cs="Times New Roman"/>
          <w:kern w:val="0"/>
          <w:lang w:eastAsia="pt-BR"/>
          <w14:ligatures w14:val="none"/>
        </w:rPr>
        <w:lastRenderedPageBreak/>
        <w:t xml:space="preserve">potencialidades naturais da </w:t>
      </w:r>
      <w:proofErr w:type="spellStart"/>
      <w:r w:rsidRPr="00814F63">
        <w:rPr>
          <w:rFonts w:ascii="Trebuchet MS" w:eastAsia="Times New Roman" w:hAnsi="Trebuchet MS" w:cs="Times New Roman"/>
          <w:kern w:val="0"/>
          <w:lang w:eastAsia="pt-BR"/>
          <w14:ligatures w14:val="none"/>
        </w:rPr>
        <w:t>Jahyba</w:t>
      </w:r>
      <w:proofErr w:type="spellEnd"/>
      <w:r w:rsidRPr="00814F63">
        <w:rPr>
          <w:rFonts w:ascii="Trebuchet MS" w:eastAsia="Times New Roman" w:hAnsi="Trebuchet MS" w:cs="Times New Roman"/>
          <w:kern w:val="0"/>
          <w:lang w:eastAsia="pt-BR"/>
          <w14:ligatures w14:val="none"/>
        </w:rPr>
        <w:t xml:space="preserve">, colaboravam para a </w:t>
      </w:r>
      <w:proofErr w:type="spellStart"/>
      <w:r w:rsidRPr="00814F63">
        <w:rPr>
          <w:rFonts w:ascii="Trebuchet MS" w:eastAsia="Times New Roman" w:hAnsi="Trebuchet MS" w:cs="Times New Roman"/>
          <w:kern w:val="0"/>
          <w:lang w:eastAsia="pt-BR"/>
          <w14:ligatures w14:val="none"/>
        </w:rPr>
        <w:t>deslegitimação</w:t>
      </w:r>
      <w:proofErr w:type="spellEnd"/>
      <w:r w:rsidRPr="00814F63">
        <w:rPr>
          <w:rFonts w:ascii="Trebuchet MS" w:eastAsia="Times New Roman" w:hAnsi="Trebuchet MS" w:cs="Times New Roman"/>
          <w:kern w:val="0"/>
          <w:lang w:eastAsia="pt-BR"/>
          <w14:ligatures w14:val="none"/>
        </w:rPr>
        <w:t xml:space="preserve"> das práticas culturais e modos de vida das comunidades autóctones.</w:t>
      </w:r>
    </w:p>
    <w:p w14:paraId="4F81AF00" w14:textId="3E30E6F3" w:rsidR="00216EFF" w:rsidRPr="00D063D9" w:rsidRDefault="00814F63" w:rsidP="00D063D9">
      <w:pPr>
        <w:spacing w:before="100" w:beforeAutospacing="1" w:after="100" w:afterAutospacing="1" w:line="360" w:lineRule="auto"/>
        <w:ind w:firstLine="1134"/>
        <w:jc w:val="both"/>
        <w:rPr>
          <w:rFonts w:ascii="Trebuchet MS" w:eastAsia="Times New Roman" w:hAnsi="Trebuchet MS" w:cs="Times New Roman"/>
          <w:kern w:val="0"/>
          <w:lang w:eastAsia="pt-BR"/>
          <w14:ligatures w14:val="none"/>
        </w:rPr>
      </w:pPr>
      <w:r w:rsidRPr="00814F63">
        <w:rPr>
          <w:rFonts w:ascii="Trebuchet MS" w:eastAsia="Times New Roman" w:hAnsi="Trebuchet MS" w:cs="Times New Roman"/>
          <w:kern w:val="0"/>
          <w:lang w:eastAsia="pt-BR"/>
          <w14:ligatures w14:val="none"/>
        </w:rPr>
        <w:t xml:space="preserve">Por fim, o caso da </w:t>
      </w:r>
      <w:proofErr w:type="spellStart"/>
      <w:r w:rsidRPr="00814F63">
        <w:rPr>
          <w:rFonts w:ascii="Trebuchet MS" w:eastAsia="Times New Roman" w:hAnsi="Trebuchet MS" w:cs="Times New Roman"/>
          <w:kern w:val="0"/>
          <w:lang w:eastAsia="pt-BR"/>
          <w14:ligatures w14:val="none"/>
        </w:rPr>
        <w:t>Jahyba</w:t>
      </w:r>
      <w:proofErr w:type="spellEnd"/>
      <w:r w:rsidRPr="00814F63">
        <w:rPr>
          <w:rFonts w:ascii="Trebuchet MS" w:eastAsia="Times New Roman" w:hAnsi="Trebuchet MS" w:cs="Times New Roman"/>
          <w:kern w:val="0"/>
          <w:lang w:eastAsia="pt-BR"/>
          <w14:ligatures w14:val="none"/>
        </w:rPr>
        <w:t xml:space="preserve"> revela como os projetos de modernização e desenvolvimento regional estiveram intrinsecamente ligados à reprodução das desigualdades sociais e à marginalização de grupos historicamente </w:t>
      </w:r>
      <w:proofErr w:type="spellStart"/>
      <w:r w:rsidRPr="00814F63">
        <w:rPr>
          <w:rFonts w:ascii="Trebuchet MS" w:eastAsia="Times New Roman" w:hAnsi="Trebuchet MS" w:cs="Times New Roman"/>
          <w:kern w:val="0"/>
          <w:lang w:eastAsia="pt-BR"/>
          <w14:ligatures w14:val="none"/>
        </w:rPr>
        <w:t>vulnerabilizados</w:t>
      </w:r>
      <w:proofErr w:type="spellEnd"/>
      <w:r w:rsidRPr="00814F63">
        <w:rPr>
          <w:rFonts w:ascii="Trebuchet MS" w:eastAsia="Times New Roman" w:hAnsi="Trebuchet MS" w:cs="Times New Roman"/>
          <w:kern w:val="0"/>
          <w:lang w:eastAsia="pt-BR"/>
          <w14:ligatures w14:val="none"/>
        </w:rPr>
        <w:t xml:space="preserve">. Ao longo das décadas seguintes, esses mesmos territórios seriam palco de disputas fundiárias intensas, conflitos agrários e reconfigurações socioeconômicas profundas, especialmente com a implementação do projeto de irrigação na segunda metade do século XX. A trajetória histórica da </w:t>
      </w:r>
      <w:proofErr w:type="spellStart"/>
      <w:r w:rsidRPr="00814F63">
        <w:rPr>
          <w:rFonts w:ascii="Trebuchet MS" w:eastAsia="Times New Roman" w:hAnsi="Trebuchet MS" w:cs="Times New Roman"/>
          <w:kern w:val="0"/>
          <w:lang w:eastAsia="pt-BR"/>
          <w14:ligatures w14:val="none"/>
        </w:rPr>
        <w:t>Jahyba</w:t>
      </w:r>
      <w:proofErr w:type="spellEnd"/>
      <w:r w:rsidRPr="00814F63">
        <w:rPr>
          <w:rFonts w:ascii="Trebuchet MS" w:eastAsia="Times New Roman" w:hAnsi="Trebuchet MS" w:cs="Times New Roman"/>
          <w:kern w:val="0"/>
          <w:lang w:eastAsia="pt-BR"/>
          <w14:ligatures w14:val="none"/>
        </w:rPr>
        <w:t>, portanto, convida à reflexão crítica sobre os sentidos atribuídos ao “progresso” e à “modernização”, e sobre quem efetivamente se beneficia desses processos ao longo do tempo.</w:t>
      </w:r>
    </w:p>
    <w:p w14:paraId="059F1CA6" w14:textId="7107400B" w:rsidR="00404053" w:rsidRPr="00D063D9" w:rsidRDefault="00404053" w:rsidP="00404053">
      <w:pPr>
        <w:jc w:val="both"/>
        <w:rPr>
          <w:rFonts w:ascii="Trebuchet MS" w:eastAsia="Times New Roman" w:hAnsi="Trebuchet MS" w:cs="Times New Roman"/>
          <w:b/>
        </w:rPr>
      </w:pPr>
      <w:r w:rsidRPr="00404053">
        <w:rPr>
          <w:rFonts w:ascii="Trebuchet MS" w:eastAsia="Times New Roman" w:hAnsi="Trebuchet MS" w:cs="Times New Roman"/>
          <w:b/>
        </w:rPr>
        <w:t>FONTES</w:t>
      </w:r>
    </w:p>
    <w:p w14:paraId="441AAE06" w14:textId="77777777" w:rsidR="00404053" w:rsidRPr="00404053" w:rsidRDefault="00404053" w:rsidP="00404053">
      <w:pPr>
        <w:jc w:val="both"/>
        <w:rPr>
          <w:rFonts w:ascii="Trebuchet MS" w:hAnsi="Trebuchet MS" w:cs="Times New Roman"/>
        </w:rPr>
      </w:pPr>
      <w:r w:rsidRPr="00404053">
        <w:rPr>
          <w:rFonts w:ascii="Trebuchet MS" w:hAnsi="Trebuchet MS" w:cs="Times New Roman"/>
          <w:i/>
          <w:iCs/>
        </w:rPr>
        <w:t>A Ordem</w:t>
      </w:r>
      <w:r w:rsidRPr="00404053">
        <w:rPr>
          <w:rFonts w:ascii="Trebuchet MS" w:hAnsi="Trebuchet MS" w:cs="Times New Roman"/>
        </w:rPr>
        <w:t>, ano III, n. 151, Ouro Preto, 19 de março de 1892, p. 3.</w:t>
      </w:r>
    </w:p>
    <w:p w14:paraId="4E92EBFA" w14:textId="77777777" w:rsidR="00404053" w:rsidRPr="00404053" w:rsidRDefault="00404053" w:rsidP="00404053">
      <w:pPr>
        <w:jc w:val="both"/>
        <w:rPr>
          <w:rFonts w:ascii="Trebuchet MS" w:hAnsi="Trebuchet MS" w:cs="Times New Roman"/>
        </w:rPr>
      </w:pPr>
    </w:p>
    <w:p w14:paraId="7573C0D1" w14:textId="77777777" w:rsidR="00404053" w:rsidRPr="00404053" w:rsidRDefault="00404053" w:rsidP="00404053">
      <w:pPr>
        <w:jc w:val="both"/>
        <w:rPr>
          <w:rFonts w:ascii="Trebuchet MS" w:hAnsi="Trebuchet MS" w:cs="Times New Roman"/>
        </w:rPr>
      </w:pPr>
      <w:r w:rsidRPr="00404053">
        <w:rPr>
          <w:rFonts w:ascii="Trebuchet MS" w:hAnsi="Trebuchet MS" w:cs="Times New Roman"/>
        </w:rPr>
        <w:t xml:space="preserve">ANJOS, Cyro dos. Pelos extremos do Norte-mineiro. No </w:t>
      </w:r>
      <w:proofErr w:type="spellStart"/>
      <w:r w:rsidRPr="00404053">
        <w:rPr>
          <w:rFonts w:ascii="Trebuchet MS" w:hAnsi="Trebuchet MS" w:cs="Times New Roman"/>
        </w:rPr>
        <w:t>paiz</w:t>
      </w:r>
      <w:proofErr w:type="spellEnd"/>
      <w:r w:rsidRPr="00404053">
        <w:rPr>
          <w:rFonts w:ascii="Trebuchet MS" w:hAnsi="Trebuchet MS" w:cs="Times New Roman"/>
        </w:rPr>
        <w:t xml:space="preserve"> dos pretos – Lenda e costumes – O «padrinhos [sic] Estevam». </w:t>
      </w:r>
      <w:r w:rsidRPr="00404053">
        <w:rPr>
          <w:rFonts w:ascii="Trebuchet MS" w:hAnsi="Trebuchet MS" w:cs="Times New Roman"/>
          <w:i/>
          <w:iCs/>
        </w:rPr>
        <w:t>Correio de Manhã</w:t>
      </w:r>
      <w:r w:rsidRPr="00404053">
        <w:rPr>
          <w:rFonts w:ascii="Trebuchet MS" w:hAnsi="Trebuchet MS" w:cs="Times New Roman"/>
        </w:rPr>
        <w:t>, ano XXVII, n. 9998, Rio de Janeiro, 19 de agosto de 1927, p. 7.</w:t>
      </w:r>
    </w:p>
    <w:p w14:paraId="74B8FA73" w14:textId="77777777" w:rsidR="00404053" w:rsidRPr="00404053" w:rsidRDefault="00404053" w:rsidP="00404053">
      <w:pPr>
        <w:jc w:val="both"/>
        <w:rPr>
          <w:rFonts w:ascii="Trebuchet MS" w:hAnsi="Trebuchet MS" w:cs="Times New Roman"/>
        </w:rPr>
      </w:pPr>
    </w:p>
    <w:p w14:paraId="776CF699" w14:textId="77777777" w:rsidR="00404053" w:rsidRPr="00404053" w:rsidRDefault="00404053" w:rsidP="00404053">
      <w:pPr>
        <w:jc w:val="both"/>
        <w:rPr>
          <w:rFonts w:ascii="Trebuchet MS" w:hAnsi="Trebuchet MS" w:cs="Times New Roman"/>
        </w:rPr>
      </w:pPr>
      <w:r w:rsidRPr="00404053">
        <w:rPr>
          <w:rFonts w:ascii="Trebuchet MS" w:hAnsi="Trebuchet MS" w:cs="Times New Roman"/>
        </w:rPr>
        <w:t xml:space="preserve">Assento de matrimônio de </w:t>
      </w:r>
      <w:proofErr w:type="spellStart"/>
      <w:r w:rsidRPr="00404053">
        <w:rPr>
          <w:rFonts w:ascii="Trebuchet MS" w:hAnsi="Trebuchet MS" w:cs="Times New Roman"/>
        </w:rPr>
        <w:t>Antonio</w:t>
      </w:r>
      <w:proofErr w:type="spellEnd"/>
      <w:r w:rsidRPr="00404053">
        <w:rPr>
          <w:rFonts w:ascii="Trebuchet MS" w:hAnsi="Trebuchet MS" w:cs="Times New Roman"/>
        </w:rPr>
        <w:t xml:space="preserve"> </w:t>
      </w:r>
      <w:proofErr w:type="spellStart"/>
      <w:r w:rsidRPr="00404053">
        <w:rPr>
          <w:rFonts w:ascii="Trebuchet MS" w:hAnsi="Trebuchet MS" w:cs="Times New Roman"/>
        </w:rPr>
        <w:t>Agusto</w:t>
      </w:r>
      <w:proofErr w:type="spellEnd"/>
      <w:r w:rsidRPr="00404053">
        <w:rPr>
          <w:rFonts w:ascii="Trebuchet MS" w:hAnsi="Trebuchet MS" w:cs="Times New Roman"/>
        </w:rPr>
        <w:t xml:space="preserve"> Veloso e Elisa Augusta de Oliveira </w:t>
      </w:r>
      <w:proofErr w:type="spellStart"/>
      <w:r w:rsidRPr="00404053">
        <w:rPr>
          <w:rFonts w:ascii="Trebuchet MS" w:hAnsi="Trebuchet MS" w:cs="Times New Roman"/>
        </w:rPr>
        <w:t>Virciani</w:t>
      </w:r>
      <w:proofErr w:type="spellEnd"/>
      <w:r w:rsidRPr="00404053">
        <w:rPr>
          <w:rFonts w:ascii="Trebuchet MS" w:hAnsi="Trebuchet MS" w:cs="Times New Roman"/>
        </w:rPr>
        <w:t>, 6 de fevereiro de 1880. Freguesia de Nossa Senhora da Conceição e São José de Montes Claros, Livro de Matrimônios, 1875-1880, fl. 184v.</w:t>
      </w:r>
    </w:p>
    <w:p w14:paraId="2A3D5048" w14:textId="77777777" w:rsidR="00404053" w:rsidRPr="00404053" w:rsidRDefault="00404053" w:rsidP="00404053">
      <w:pPr>
        <w:jc w:val="both"/>
        <w:rPr>
          <w:rFonts w:ascii="Trebuchet MS" w:hAnsi="Trebuchet MS" w:cs="Times New Roman"/>
        </w:rPr>
      </w:pPr>
    </w:p>
    <w:p w14:paraId="384EE928" w14:textId="77777777" w:rsidR="00404053" w:rsidRPr="00404053" w:rsidRDefault="00404053" w:rsidP="00404053">
      <w:pPr>
        <w:jc w:val="both"/>
        <w:rPr>
          <w:rFonts w:ascii="Trebuchet MS" w:hAnsi="Trebuchet MS" w:cs="Times New Roman"/>
        </w:rPr>
      </w:pPr>
      <w:r w:rsidRPr="00404053">
        <w:rPr>
          <w:rFonts w:ascii="Trebuchet MS" w:hAnsi="Trebuchet MS" w:cs="Times New Roman"/>
        </w:rPr>
        <w:t>Mensagem dirigida pelo presidente do Estado, Dr. Arthur da Silva Bernardes, ao Congresso Mineiro, em sua 2ª sessão ordinária da 8ª legislatura no ano de 1920. Belo Horizonte: Imprensa Oficial, 1920.</w:t>
      </w:r>
    </w:p>
    <w:p w14:paraId="46537235" w14:textId="77777777" w:rsidR="00404053" w:rsidRPr="00404053" w:rsidRDefault="00404053" w:rsidP="00404053">
      <w:pPr>
        <w:jc w:val="both"/>
        <w:rPr>
          <w:rFonts w:ascii="Trebuchet MS" w:hAnsi="Trebuchet MS" w:cs="Times New Roman"/>
        </w:rPr>
      </w:pPr>
    </w:p>
    <w:p w14:paraId="0A512A75" w14:textId="77777777" w:rsidR="00404053" w:rsidRPr="00404053" w:rsidRDefault="00404053" w:rsidP="00404053">
      <w:pPr>
        <w:jc w:val="both"/>
        <w:rPr>
          <w:rFonts w:ascii="Trebuchet MS" w:hAnsi="Trebuchet MS" w:cs="Times New Roman"/>
        </w:rPr>
      </w:pPr>
      <w:r w:rsidRPr="00404053">
        <w:rPr>
          <w:rFonts w:ascii="Trebuchet MS" w:hAnsi="Trebuchet MS" w:cs="Times New Roman"/>
        </w:rPr>
        <w:t>Mensagem dirigida pelo Presidente do Estado, Dr. Delfim Moreira da Costa Ribeiro ao Congresso Mineiro em sua 2ª sessão ordinária a 7ª legislatura no ano de 1916. Belo Horizonte: Imprensa Oficial, 1916.</w:t>
      </w:r>
    </w:p>
    <w:p w14:paraId="66D67DC1" w14:textId="77777777" w:rsidR="00404053" w:rsidRPr="00404053" w:rsidRDefault="00404053" w:rsidP="00404053">
      <w:pPr>
        <w:jc w:val="both"/>
        <w:rPr>
          <w:rFonts w:ascii="Trebuchet MS" w:hAnsi="Trebuchet MS" w:cs="Times New Roman"/>
        </w:rPr>
      </w:pPr>
    </w:p>
    <w:p w14:paraId="4DA3383E" w14:textId="77777777" w:rsidR="00404053" w:rsidRPr="00404053" w:rsidRDefault="00404053" w:rsidP="00404053">
      <w:pPr>
        <w:jc w:val="both"/>
        <w:rPr>
          <w:rFonts w:ascii="Trebuchet MS" w:hAnsi="Trebuchet MS" w:cs="Times New Roman"/>
        </w:rPr>
      </w:pPr>
      <w:r w:rsidRPr="00404053">
        <w:rPr>
          <w:rFonts w:ascii="Trebuchet MS" w:hAnsi="Trebuchet MS" w:cs="Times New Roman"/>
        </w:rPr>
        <w:t>Mensagem dirigida pelo presidente do Estado, Raul Soares de Mora ao Congresso Mineiro, lida na abertura de sua 1ª sessão ordinária da 9ª legislatura, em 1923. Belo Horizonte: Imprensa Oficial, 1923.</w:t>
      </w:r>
    </w:p>
    <w:p w14:paraId="09B18848" w14:textId="77777777" w:rsidR="00404053" w:rsidRPr="00404053" w:rsidRDefault="00404053" w:rsidP="00404053">
      <w:pPr>
        <w:jc w:val="both"/>
        <w:rPr>
          <w:rFonts w:ascii="Trebuchet MS" w:hAnsi="Trebuchet MS" w:cs="Times New Roman"/>
        </w:rPr>
      </w:pPr>
    </w:p>
    <w:p w14:paraId="250C3C34" w14:textId="7283D5E1" w:rsidR="00404053" w:rsidRPr="00404053" w:rsidRDefault="00404053" w:rsidP="00404053">
      <w:pPr>
        <w:jc w:val="both"/>
        <w:rPr>
          <w:rFonts w:ascii="Trebuchet MS" w:hAnsi="Trebuchet MS" w:cs="Times New Roman"/>
        </w:rPr>
      </w:pPr>
    </w:p>
    <w:p w14:paraId="616E6317" w14:textId="77777777" w:rsidR="00404053" w:rsidRPr="00404053" w:rsidRDefault="00404053" w:rsidP="00404053">
      <w:pPr>
        <w:jc w:val="both"/>
        <w:rPr>
          <w:rFonts w:ascii="Trebuchet MS" w:hAnsi="Trebuchet MS" w:cs="Times New Roman"/>
        </w:rPr>
      </w:pPr>
    </w:p>
    <w:p w14:paraId="62DC5F24" w14:textId="77777777" w:rsidR="00404053" w:rsidRPr="00404053" w:rsidRDefault="00404053" w:rsidP="00404053">
      <w:pPr>
        <w:jc w:val="both"/>
        <w:rPr>
          <w:rFonts w:ascii="Trebuchet MS" w:hAnsi="Trebuchet MS" w:cs="Times New Roman"/>
        </w:rPr>
      </w:pPr>
      <w:r w:rsidRPr="00404053">
        <w:rPr>
          <w:rFonts w:ascii="Trebuchet MS" w:hAnsi="Trebuchet MS" w:cs="Times New Roman"/>
        </w:rPr>
        <w:t xml:space="preserve">TUPYNAMBÁ, Sebastião. A </w:t>
      </w:r>
      <w:proofErr w:type="spellStart"/>
      <w:r w:rsidRPr="00404053">
        <w:rPr>
          <w:rFonts w:ascii="Trebuchet MS" w:hAnsi="Trebuchet MS" w:cs="Times New Roman"/>
        </w:rPr>
        <w:t>Jahyba</w:t>
      </w:r>
      <w:proofErr w:type="spellEnd"/>
      <w:r w:rsidRPr="00404053">
        <w:rPr>
          <w:rFonts w:ascii="Trebuchet MS" w:hAnsi="Trebuchet MS" w:cs="Times New Roman"/>
        </w:rPr>
        <w:t xml:space="preserve">. </w:t>
      </w:r>
      <w:r w:rsidRPr="00404053">
        <w:rPr>
          <w:rFonts w:ascii="Trebuchet MS" w:hAnsi="Trebuchet MS" w:cs="Times New Roman"/>
          <w:i/>
          <w:iCs/>
        </w:rPr>
        <w:t>Gazeta do Norte</w:t>
      </w:r>
      <w:r w:rsidRPr="00404053">
        <w:rPr>
          <w:rFonts w:ascii="Trebuchet MS" w:hAnsi="Trebuchet MS" w:cs="Times New Roman"/>
        </w:rPr>
        <w:t xml:space="preserve">, ano X, n. 603. Montes Claros, 21 de janeiro de 1928, p. 1. </w:t>
      </w:r>
    </w:p>
    <w:p w14:paraId="3B3AD699" w14:textId="77777777" w:rsidR="00404053" w:rsidRPr="00404053" w:rsidRDefault="00404053" w:rsidP="00404053">
      <w:pPr>
        <w:jc w:val="both"/>
        <w:rPr>
          <w:rFonts w:ascii="Trebuchet MS" w:hAnsi="Trebuchet MS" w:cs="Times New Roman"/>
        </w:rPr>
      </w:pPr>
    </w:p>
    <w:p w14:paraId="5B478259" w14:textId="77777777" w:rsidR="00404053" w:rsidRPr="00404053" w:rsidRDefault="00404053" w:rsidP="00404053">
      <w:pPr>
        <w:jc w:val="both"/>
        <w:rPr>
          <w:rFonts w:ascii="Trebuchet MS" w:hAnsi="Trebuchet MS" w:cs="Times New Roman"/>
        </w:rPr>
      </w:pPr>
      <w:r w:rsidRPr="00404053">
        <w:rPr>
          <w:rFonts w:ascii="Trebuchet MS" w:hAnsi="Trebuchet MS" w:cs="Times New Roman"/>
        </w:rPr>
        <w:t xml:space="preserve">TUPYNAMBÁ, Sebastião. A </w:t>
      </w:r>
      <w:proofErr w:type="spellStart"/>
      <w:r w:rsidRPr="00404053">
        <w:rPr>
          <w:rFonts w:ascii="Trebuchet MS" w:hAnsi="Trebuchet MS" w:cs="Times New Roman"/>
        </w:rPr>
        <w:t>Jahyba</w:t>
      </w:r>
      <w:proofErr w:type="spellEnd"/>
      <w:r w:rsidRPr="00404053">
        <w:rPr>
          <w:rFonts w:ascii="Trebuchet MS" w:hAnsi="Trebuchet MS" w:cs="Times New Roman"/>
        </w:rPr>
        <w:t xml:space="preserve">. </w:t>
      </w:r>
      <w:r w:rsidRPr="00404053">
        <w:rPr>
          <w:rFonts w:ascii="Trebuchet MS" w:hAnsi="Trebuchet MS" w:cs="Times New Roman"/>
          <w:i/>
          <w:iCs/>
        </w:rPr>
        <w:t>Gazeta do Norte</w:t>
      </w:r>
      <w:r w:rsidRPr="00404053">
        <w:rPr>
          <w:rFonts w:ascii="Trebuchet MS" w:hAnsi="Trebuchet MS" w:cs="Times New Roman"/>
        </w:rPr>
        <w:t>, ano X, n. 609. Montes Claros, 3 de março de 1928, p. 1.</w:t>
      </w:r>
    </w:p>
    <w:p w14:paraId="61607735" w14:textId="77777777" w:rsidR="00404053" w:rsidRPr="00404053" w:rsidRDefault="00404053" w:rsidP="00404053">
      <w:pPr>
        <w:jc w:val="both"/>
        <w:rPr>
          <w:rFonts w:ascii="Trebuchet MS" w:hAnsi="Trebuchet MS" w:cs="Times New Roman"/>
        </w:rPr>
      </w:pPr>
    </w:p>
    <w:p w14:paraId="4CCA1527" w14:textId="77777777" w:rsidR="00404053" w:rsidRPr="00404053" w:rsidRDefault="00404053" w:rsidP="00404053">
      <w:pPr>
        <w:jc w:val="both"/>
        <w:rPr>
          <w:rFonts w:ascii="Trebuchet MS" w:hAnsi="Trebuchet MS" w:cs="Times New Roman"/>
        </w:rPr>
      </w:pPr>
      <w:r w:rsidRPr="00404053">
        <w:rPr>
          <w:rFonts w:ascii="Trebuchet MS" w:hAnsi="Trebuchet MS" w:cs="Times New Roman"/>
        </w:rPr>
        <w:t xml:space="preserve">TUPYNAMBÁ, Sebastião. A </w:t>
      </w:r>
      <w:proofErr w:type="spellStart"/>
      <w:r w:rsidRPr="00404053">
        <w:rPr>
          <w:rFonts w:ascii="Trebuchet MS" w:hAnsi="Trebuchet MS" w:cs="Times New Roman"/>
        </w:rPr>
        <w:t>Jahyba</w:t>
      </w:r>
      <w:proofErr w:type="spellEnd"/>
      <w:r w:rsidRPr="00404053">
        <w:rPr>
          <w:rFonts w:ascii="Trebuchet MS" w:hAnsi="Trebuchet MS" w:cs="Times New Roman"/>
        </w:rPr>
        <w:t xml:space="preserve">: necessidade de colonizá-la. </w:t>
      </w:r>
      <w:r w:rsidRPr="00404053">
        <w:rPr>
          <w:rFonts w:ascii="Trebuchet MS" w:hAnsi="Trebuchet MS" w:cs="Times New Roman"/>
          <w:i/>
          <w:iCs/>
        </w:rPr>
        <w:t>Gazeta do Norte</w:t>
      </w:r>
      <w:r w:rsidRPr="00404053">
        <w:rPr>
          <w:rFonts w:ascii="Trebuchet MS" w:hAnsi="Trebuchet MS" w:cs="Times New Roman"/>
        </w:rPr>
        <w:t>, ano X, n. 600. Montes Claros, 7 de janeiro de 1928, p. 1.</w:t>
      </w:r>
    </w:p>
    <w:p w14:paraId="7F9A5E64" w14:textId="77777777" w:rsidR="00404053" w:rsidRPr="00404053" w:rsidRDefault="00404053" w:rsidP="00404053">
      <w:pPr>
        <w:jc w:val="both"/>
        <w:rPr>
          <w:rFonts w:ascii="Trebuchet MS" w:hAnsi="Trebuchet MS" w:cs="Times New Roman"/>
        </w:rPr>
      </w:pPr>
    </w:p>
    <w:p w14:paraId="602431BD" w14:textId="77777777" w:rsidR="00404053" w:rsidRPr="00404053" w:rsidRDefault="00404053" w:rsidP="00404053">
      <w:pPr>
        <w:jc w:val="both"/>
        <w:rPr>
          <w:rFonts w:ascii="Trebuchet MS" w:hAnsi="Trebuchet MS" w:cs="Times New Roman"/>
        </w:rPr>
      </w:pPr>
      <w:r w:rsidRPr="00404053">
        <w:rPr>
          <w:rFonts w:ascii="Trebuchet MS" w:hAnsi="Trebuchet MS" w:cs="Times New Roman"/>
        </w:rPr>
        <w:t xml:space="preserve">TUPYNAMBÁ, Sebastião. Primeiros povoadores do[s] rio[s] Verde, </w:t>
      </w:r>
      <w:proofErr w:type="spellStart"/>
      <w:r w:rsidRPr="00404053">
        <w:rPr>
          <w:rFonts w:ascii="Trebuchet MS" w:hAnsi="Trebuchet MS" w:cs="Times New Roman"/>
        </w:rPr>
        <w:t>Pacuhy</w:t>
      </w:r>
      <w:proofErr w:type="spellEnd"/>
      <w:r w:rsidRPr="00404053">
        <w:rPr>
          <w:rFonts w:ascii="Trebuchet MS" w:hAnsi="Trebuchet MS" w:cs="Times New Roman"/>
        </w:rPr>
        <w:t xml:space="preserve"> e S. </w:t>
      </w:r>
      <w:proofErr w:type="spellStart"/>
      <w:r w:rsidRPr="00404053">
        <w:rPr>
          <w:rFonts w:ascii="Trebuchet MS" w:hAnsi="Trebuchet MS" w:cs="Times New Roman"/>
        </w:rPr>
        <w:t>Lamberto</w:t>
      </w:r>
      <w:proofErr w:type="spellEnd"/>
      <w:r w:rsidRPr="00404053">
        <w:rPr>
          <w:rFonts w:ascii="Trebuchet MS" w:hAnsi="Trebuchet MS" w:cs="Times New Roman"/>
        </w:rPr>
        <w:t xml:space="preserve">. </w:t>
      </w:r>
      <w:r w:rsidRPr="00404053">
        <w:rPr>
          <w:rFonts w:ascii="Trebuchet MS" w:hAnsi="Trebuchet MS" w:cs="Times New Roman"/>
          <w:i/>
          <w:iCs/>
        </w:rPr>
        <w:t>Gazeta do Norte</w:t>
      </w:r>
      <w:r w:rsidRPr="00404053">
        <w:rPr>
          <w:rFonts w:ascii="Trebuchet MS" w:hAnsi="Trebuchet MS" w:cs="Times New Roman"/>
        </w:rPr>
        <w:t>, ano X, n. 614. Montes Claros, 7 de abril de 1928, p. 1.</w:t>
      </w:r>
    </w:p>
    <w:p w14:paraId="679512F9" w14:textId="77777777" w:rsidR="00404053" w:rsidRPr="00404053" w:rsidRDefault="00404053" w:rsidP="00404053">
      <w:pPr>
        <w:jc w:val="both"/>
        <w:rPr>
          <w:rFonts w:ascii="Trebuchet MS" w:hAnsi="Trebuchet MS" w:cs="Times New Roman"/>
        </w:rPr>
      </w:pPr>
    </w:p>
    <w:p w14:paraId="5D05C933" w14:textId="77777777" w:rsidR="00404053" w:rsidRPr="00404053" w:rsidRDefault="00404053" w:rsidP="00404053">
      <w:pPr>
        <w:jc w:val="both"/>
        <w:rPr>
          <w:rFonts w:ascii="Trebuchet MS" w:hAnsi="Trebuchet MS" w:cs="Times New Roman"/>
        </w:rPr>
      </w:pPr>
      <w:r w:rsidRPr="00404053">
        <w:rPr>
          <w:rFonts w:ascii="Trebuchet MS" w:hAnsi="Trebuchet MS" w:cs="Times New Roman"/>
        </w:rPr>
        <w:t xml:space="preserve">VELOSO, </w:t>
      </w:r>
      <w:proofErr w:type="spellStart"/>
      <w:r w:rsidRPr="00404053">
        <w:rPr>
          <w:rFonts w:ascii="Trebuchet MS" w:hAnsi="Trebuchet MS" w:cs="Times New Roman"/>
        </w:rPr>
        <w:t>Antonio</w:t>
      </w:r>
      <w:proofErr w:type="spellEnd"/>
      <w:r w:rsidRPr="00404053">
        <w:rPr>
          <w:rFonts w:ascii="Trebuchet MS" w:hAnsi="Trebuchet MS" w:cs="Times New Roman"/>
        </w:rPr>
        <w:t xml:space="preserve"> Augusto. A </w:t>
      </w:r>
      <w:proofErr w:type="spellStart"/>
      <w:r w:rsidRPr="00404053">
        <w:rPr>
          <w:rFonts w:ascii="Trebuchet MS" w:hAnsi="Trebuchet MS" w:cs="Times New Roman"/>
        </w:rPr>
        <w:t>Jahyba</w:t>
      </w:r>
      <w:proofErr w:type="spellEnd"/>
      <w:r w:rsidRPr="00404053">
        <w:rPr>
          <w:rFonts w:ascii="Trebuchet MS" w:hAnsi="Trebuchet MS" w:cs="Times New Roman"/>
        </w:rPr>
        <w:t xml:space="preserve"> [artigo publicado originalmente no </w:t>
      </w:r>
      <w:r w:rsidRPr="00404053">
        <w:rPr>
          <w:rFonts w:ascii="Trebuchet MS" w:hAnsi="Trebuchet MS" w:cs="Times New Roman"/>
          <w:i/>
          <w:iCs/>
        </w:rPr>
        <w:t>Correio do Norte</w:t>
      </w:r>
      <w:r w:rsidRPr="00404053">
        <w:rPr>
          <w:rFonts w:ascii="Trebuchet MS" w:hAnsi="Trebuchet MS" w:cs="Times New Roman"/>
        </w:rPr>
        <w:t xml:space="preserve"> em 23 de dezembro de 1888] in </w:t>
      </w:r>
      <w:r w:rsidRPr="00404053">
        <w:rPr>
          <w:rFonts w:ascii="Trebuchet MS" w:hAnsi="Trebuchet MS" w:cs="Times New Roman"/>
          <w:i/>
          <w:iCs/>
        </w:rPr>
        <w:t>Gazeta do Norte</w:t>
      </w:r>
      <w:r w:rsidRPr="00404053">
        <w:rPr>
          <w:rFonts w:ascii="Trebuchet MS" w:hAnsi="Trebuchet MS" w:cs="Times New Roman"/>
        </w:rPr>
        <w:t>, ano XI, n. 646. Montes Claros, 17 de novembro de 1928, p. 1.</w:t>
      </w:r>
    </w:p>
    <w:p w14:paraId="42049533" w14:textId="77777777" w:rsidR="00404053" w:rsidRPr="00404053" w:rsidRDefault="00404053" w:rsidP="00404053">
      <w:pPr>
        <w:jc w:val="both"/>
        <w:rPr>
          <w:rFonts w:ascii="Trebuchet MS" w:hAnsi="Trebuchet MS" w:cs="Times New Roman"/>
        </w:rPr>
      </w:pPr>
    </w:p>
    <w:p w14:paraId="44DCA00A" w14:textId="77777777" w:rsidR="00404053" w:rsidRPr="00404053" w:rsidRDefault="00404053" w:rsidP="00404053">
      <w:pPr>
        <w:keepNext/>
        <w:keepLines/>
        <w:jc w:val="both"/>
        <w:rPr>
          <w:rFonts w:ascii="Trebuchet MS" w:eastAsia="Times New Roman" w:hAnsi="Trebuchet MS" w:cs="Times New Roman"/>
        </w:rPr>
      </w:pPr>
      <w:r w:rsidRPr="00404053">
        <w:rPr>
          <w:rFonts w:ascii="Trebuchet MS" w:eastAsia="Times New Roman" w:hAnsi="Trebuchet MS" w:cs="Times New Roman"/>
        </w:rPr>
        <w:t xml:space="preserve">VELOSO, </w:t>
      </w:r>
      <w:proofErr w:type="spellStart"/>
      <w:r w:rsidRPr="00404053">
        <w:rPr>
          <w:rFonts w:ascii="Trebuchet MS" w:eastAsia="Times New Roman" w:hAnsi="Trebuchet MS" w:cs="Times New Roman"/>
        </w:rPr>
        <w:t>Antonio</w:t>
      </w:r>
      <w:proofErr w:type="spellEnd"/>
      <w:r w:rsidRPr="00404053">
        <w:rPr>
          <w:rFonts w:ascii="Trebuchet MS" w:eastAsia="Times New Roman" w:hAnsi="Trebuchet MS" w:cs="Times New Roman"/>
        </w:rPr>
        <w:t xml:space="preserve"> Augusto. </w:t>
      </w:r>
      <w:proofErr w:type="spellStart"/>
      <w:r w:rsidRPr="00404053">
        <w:rPr>
          <w:rFonts w:ascii="Trebuchet MS" w:eastAsia="Times New Roman" w:hAnsi="Trebuchet MS" w:cs="Times New Roman"/>
        </w:rPr>
        <w:t>Colonisação</w:t>
      </w:r>
      <w:proofErr w:type="spellEnd"/>
      <w:r w:rsidRPr="00404053">
        <w:rPr>
          <w:rFonts w:ascii="Trebuchet MS" w:eastAsia="Times New Roman" w:hAnsi="Trebuchet MS" w:cs="Times New Roman"/>
        </w:rPr>
        <w:t xml:space="preserve"> nacional da </w:t>
      </w:r>
      <w:proofErr w:type="spellStart"/>
      <w:r w:rsidRPr="00404053">
        <w:rPr>
          <w:rFonts w:ascii="Trebuchet MS" w:eastAsia="Times New Roman" w:hAnsi="Trebuchet MS" w:cs="Times New Roman"/>
        </w:rPr>
        <w:t>Jahyba</w:t>
      </w:r>
      <w:proofErr w:type="spellEnd"/>
      <w:r w:rsidRPr="00404053">
        <w:rPr>
          <w:rFonts w:ascii="Trebuchet MS" w:eastAsia="Times New Roman" w:hAnsi="Trebuchet MS" w:cs="Times New Roman"/>
        </w:rPr>
        <w:t xml:space="preserve">. </w:t>
      </w:r>
      <w:r w:rsidRPr="00404053">
        <w:rPr>
          <w:rFonts w:ascii="Trebuchet MS" w:eastAsia="Times New Roman" w:hAnsi="Trebuchet MS" w:cs="Times New Roman"/>
          <w:i/>
          <w:iCs/>
        </w:rPr>
        <w:t>Revista do Arquivo Público Mineiro</w:t>
      </w:r>
      <w:r w:rsidRPr="00404053">
        <w:rPr>
          <w:rFonts w:ascii="Trebuchet MS" w:eastAsia="Times New Roman" w:hAnsi="Trebuchet MS" w:cs="Times New Roman"/>
        </w:rPr>
        <w:t>, Belo Horizonte, v. 6, pp. 1017-1025, 1901.</w:t>
      </w:r>
    </w:p>
    <w:p w14:paraId="5EF489A8" w14:textId="77777777" w:rsidR="00404053" w:rsidRPr="00404053" w:rsidRDefault="00404053" w:rsidP="00404053">
      <w:pPr>
        <w:jc w:val="both"/>
        <w:rPr>
          <w:rFonts w:ascii="Trebuchet MS" w:hAnsi="Trebuchet MS" w:cs="Times New Roman"/>
        </w:rPr>
      </w:pPr>
    </w:p>
    <w:p w14:paraId="6651CCB1" w14:textId="77777777" w:rsidR="00404053" w:rsidRPr="00404053" w:rsidRDefault="00404053" w:rsidP="00404053">
      <w:pPr>
        <w:jc w:val="both"/>
        <w:rPr>
          <w:rFonts w:ascii="Trebuchet MS" w:eastAsia="Times New Roman" w:hAnsi="Trebuchet MS" w:cs="Times New Roman"/>
          <w:b/>
        </w:rPr>
      </w:pPr>
    </w:p>
    <w:p w14:paraId="6B269A42" w14:textId="77777777" w:rsidR="00404053" w:rsidRPr="00404053" w:rsidRDefault="00404053" w:rsidP="00404053">
      <w:pPr>
        <w:jc w:val="both"/>
        <w:rPr>
          <w:rFonts w:ascii="Trebuchet MS" w:hAnsi="Trebuchet MS" w:cs="Times New Roman"/>
          <w:b/>
        </w:rPr>
      </w:pPr>
      <w:r w:rsidRPr="00404053">
        <w:rPr>
          <w:rFonts w:ascii="Trebuchet MS" w:hAnsi="Trebuchet MS" w:cs="Times New Roman"/>
          <w:b/>
        </w:rPr>
        <w:t>BIBLIOGRAFIA</w:t>
      </w:r>
    </w:p>
    <w:p w14:paraId="42F8CEC3" w14:textId="77777777" w:rsidR="00404053" w:rsidRPr="00404053" w:rsidRDefault="00404053" w:rsidP="00404053">
      <w:pPr>
        <w:jc w:val="both"/>
        <w:rPr>
          <w:rFonts w:ascii="Trebuchet MS" w:eastAsia="Times New Roman" w:hAnsi="Trebuchet MS" w:cs="Times New Roman"/>
          <w:b/>
        </w:rPr>
      </w:pPr>
    </w:p>
    <w:p w14:paraId="5E20E12F"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t>ALÉM, João Marcos.</w:t>
      </w:r>
      <w:r w:rsidRPr="00404053">
        <w:rPr>
          <w:rFonts w:ascii="Trebuchet MS" w:eastAsia="Times New Roman" w:hAnsi="Trebuchet MS" w:cs="Times New Roman"/>
          <w:b/>
        </w:rPr>
        <w:t xml:space="preserve"> </w:t>
      </w:r>
      <w:r w:rsidRPr="00404053">
        <w:rPr>
          <w:rFonts w:ascii="Trebuchet MS" w:eastAsia="Times New Roman" w:hAnsi="Trebuchet MS" w:cs="Times New Roman"/>
          <w:iCs/>
        </w:rPr>
        <w:t>Caminhos migratórios de trabalhadores rurais do norte de Minas Gerais.</w:t>
      </w:r>
      <w:r w:rsidRPr="00404053">
        <w:rPr>
          <w:rFonts w:ascii="Trebuchet MS" w:eastAsia="Times New Roman" w:hAnsi="Trebuchet MS" w:cs="Times New Roman"/>
        </w:rPr>
        <w:t xml:space="preserve"> Dissertação (Mestrado em Sociologia Rural), Universidade Federal de Viçosa, Viçosa, 1981.</w:t>
      </w:r>
    </w:p>
    <w:p w14:paraId="5365BAD9" w14:textId="77777777" w:rsidR="00404053" w:rsidRPr="00404053" w:rsidRDefault="00404053" w:rsidP="00404053">
      <w:pPr>
        <w:jc w:val="both"/>
        <w:rPr>
          <w:rFonts w:ascii="Trebuchet MS" w:eastAsia="Times New Roman" w:hAnsi="Trebuchet MS" w:cs="Times New Roman"/>
          <w:highlight w:val="white"/>
        </w:rPr>
      </w:pPr>
    </w:p>
    <w:p w14:paraId="00BDEC54" w14:textId="77777777" w:rsidR="00404053" w:rsidRPr="00404053" w:rsidRDefault="00404053" w:rsidP="00404053">
      <w:pPr>
        <w:jc w:val="both"/>
        <w:rPr>
          <w:rFonts w:ascii="Trebuchet MS" w:eastAsia="Times New Roman" w:hAnsi="Trebuchet MS" w:cs="Times New Roman"/>
          <w:iCs/>
          <w:highlight w:val="white"/>
        </w:rPr>
      </w:pPr>
      <w:r w:rsidRPr="00404053">
        <w:rPr>
          <w:rFonts w:ascii="Trebuchet MS" w:eastAsia="Times New Roman" w:hAnsi="Trebuchet MS" w:cs="Times New Roman"/>
          <w:highlight w:val="white"/>
        </w:rPr>
        <w:t>CAMPOS, Maria Verônica.</w:t>
      </w:r>
      <w:r w:rsidRPr="00404053">
        <w:rPr>
          <w:rFonts w:ascii="Trebuchet MS" w:eastAsia="Times New Roman" w:hAnsi="Trebuchet MS" w:cs="Times New Roman"/>
          <w:i/>
          <w:highlight w:val="white"/>
        </w:rPr>
        <w:t xml:space="preserve"> </w:t>
      </w:r>
      <w:r w:rsidRPr="00404053">
        <w:rPr>
          <w:rFonts w:ascii="Trebuchet MS" w:eastAsia="Times New Roman" w:hAnsi="Trebuchet MS" w:cs="Times New Roman"/>
          <w:iCs/>
          <w:highlight w:val="white"/>
        </w:rPr>
        <w:t xml:space="preserve">Governo de Mineiros: “de como meter as Minas numa moenda e </w:t>
      </w:r>
      <w:proofErr w:type="spellStart"/>
      <w:r w:rsidRPr="00404053">
        <w:rPr>
          <w:rFonts w:ascii="Trebuchet MS" w:eastAsia="Times New Roman" w:hAnsi="Trebuchet MS" w:cs="Times New Roman"/>
          <w:iCs/>
          <w:highlight w:val="white"/>
        </w:rPr>
        <w:t>beber-lhe</w:t>
      </w:r>
      <w:proofErr w:type="spellEnd"/>
      <w:r w:rsidRPr="00404053">
        <w:rPr>
          <w:rFonts w:ascii="Trebuchet MS" w:eastAsia="Times New Roman" w:hAnsi="Trebuchet MS" w:cs="Times New Roman"/>
          <w:iCs/>
          <w:highlight w:val="white"/>
        </w:rPr>
        <w:t xml:space="preserve"> o caldo dourado” 1693 a 1737. Tese (Doutorado em História), Universidade de São Paulo, São Paulo, 2002.</w:t>
      </w:r>
    </w:p>
    <w:p w14:paraId="11200FA9" w14:textId="77777777" w:rsidR="00404053" w:rsidRPr="00404053" w:rsidRDefault="00404053" w:rsidP="00404053">
      <w:pPr>
        <w:jc w:val="both"/>
        <w:rPr>
          <w:rFonts w:ascii="Trebuchet MS" w:eastAsia="Times New Roman" w:hAnsi="Trebuchet MS" w:cs="Times New Roman"/>
        </w:rPr>
      </w:pPr>
    </w:p>
    <w:p w14:paraId="16058244" w14:textId="77777777" w:rsidR="00404053" w:rsidRPr="00404053" w:rsidRDefault="00404053" w:rsidP="00404053">
      <w:pPr>
        <w:jc w:val="both"/>
        <w:rPr>
          <w:rFonts w:ascii="Trebuchet MS" w:eastAsia="Times New Roman" w:hAnsi="Trebuchet MS" w:cs="Times New Roman"/>
          <w:iCs/>
        </w:rPr>
      </w:pPr>
      <w:r w:rsidRPr="00404053">
        <w:rPr>
          <w:rFonts w:ascii="Trebuchet MS" w:eastAsia="Times New Roman" w:hAnsi="Trebuchet MS" w:cs="Times New Roman"/>
        </w:rPr>
        <w:t xml:space="preserve">CARRARA, </w:t>
      </w:r>
      <w:proofErr w:type="spellStart"/>
      <w:r w:rsidRPr="00404053">
        <w:rPr>
          <w:rFonts w:ascii="Trebuchet MS" w:eastAsia="Times New Roman" w:hAnsi="Trebuchet MS" w:cs="Times New Roman"/>
        </w:rPr>
        <w:t>Angelo</w:t>
      </w:r>
      <w:proofErr w:type="spellEnd"/>
      <w:r w:rsidRPr="00404053">
        <w:rPr>
          <w:rFonts w:ascii="Trebuchet MS" w:eastAsia="Times New Roman" w:hAnsi="Trebuchet MS" w:cs="Times New Roman"/>
        </w:rPr>
        <w:t xml:space="preserve"> Alves. </w:t>
      </w:r>
      <w:r w:rsidRPr="00404053">
        <w:rPr>
          <w:rFonts w:ascii="Trebuchet MS" w:eastAsia="Times New Roman" w:hAnsi="Trebuchet MS" w:cs="Times New Roman"/>
          <w:iCs/>
        </w:rPr>
        <w:t>Agricultura e pecuária na Capitania de Minas Gerais (1674-1807). Tese (Doutorado em História), Universidade Federal do Rio de Janeiro, Rio de Janeiro, 1997.</w:t>
      </w:r>
    </w:p>
    <w:p w14:paraId="6C632EB3" w14:textId="77777777" w:rsidR="00404053" w:rsidRPr="00404053" w:rsidRDefault="00404053" w:rsidP="00404053">
      <w:pPr>
        <w:jc w:val="both"/>
        <w:rPr>
          <w:rFonts w:ascii="Trebuchet MS" w:eastAsia="Times New Roman" w:hAnsi="Trebuchet MS" w:cs="Times New Roman"/>
        </w:rPr>
      </w:pPr>
    </w:p>
    <w:p w14:paraId="34036FDE"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t xml:space="preserve">CARRARA, </w:t>
      </w:r>
      <w:proofErr w:type="spellStart"/>
      <w:r w:rsidRPr="00404053">
        <w:rPr>
          <w:rFonts w:ascii="Trebuchet MS" w:eastAsia="Times New Roman" w:hAnsi="Trebuchet MS" w:cs="Times New Roman"/>
        </w:rPr>
        <w:t>Angelo</w:t>
      </w:r>
      <w:proofErr w:type="spellEnd"/>
      <w:r w:rsidRPr="00404053">
        <w:rPr>
          <w:rFonts w:ascii="Trebuchet MS" w:eastAsia="Times New Roman" w:hAnsi="Trebuchet MS" w:cs="Times New Roman"/>
        </w:rPr>
        <w:t xml:space="preserve"> Alves. O ‘sertão’ no espaço econômico da mineração. </w:t>
      </w:r>
      <w:r w:rsidRPr="00404053">
        <w:rPr>
          <w:rFonts w:ascii="Trebuchet MS" w:eastAsia="Times New Roman" w:hAnsi="Trebuchet MS" w:cs="Times New Roman"/>
          <w:i/>
          <w:iCs/>
        </w:rPr>
        <w:t>LPH Revista de História</w:t>
      </w:r>
      <w:r w:rsidRPr="00404053">
        <w:rPr>
          <w:rFonts w:ascii="Trebuchet MS" w:eastAsia="Times New Roman" w:hAnsi="Trebuchet MS" w:cs="Times New Roman"/>
        </w:rPr>
        <w:t>, Mariana, n. 6, pp. 45-56. 1996.</w:t>
      </w:r>
    </w:p>
    <w:p w14:paraId="02E76A00" w14:textId="77777777" w:rsidR="00404053" w:rsidRPr="00404053" w:rsidRDefault="00404053" w:rsidP="00404053">
      <w:pPr>
        <w:jc w:val="both"/>
        <w:rPr>
          <w:rFonts w:ascii="Trebuchet MS" w:eastAsia="Times New Roman" w:hAnsi="Trebuchet MS" w:cs="Times New Roman"/>
        </w:rPr>
      </w:pPr>
    </w:p>
    <w:p w14:paraId="1BD09769"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lastRenderedPageBreak/>
        <w:t xml:space="preserve">GERVAISE, Yves. </w:t>
      </w:r>
      <w:r w:rsidRPr="00404053">
        <w:rPr>
          <w:rFonts w:ascii="Trebuchet MS" w:eastAsia="Times New Roman" w:hAnsi="Trebuchet MS" w:cs="Times New Roman"/>
          <w:iCs/>
        </w:rPr>
        <w:t>A transformação agrária do nordeste meridional (norte de Minas Gerais).</w:t>
      </w:r>
      <w:r w:rsidRPr="00404053">
        <w:rPr>
          <w:rFonts w:ascii="Trebuchet MS" w:eastAsia="Times New Roman" w:hAnsi="Trebuchet MS" w:cs="Times New Roman"/>
          <w:i/>
        </w:rPr>
        <w:t xml:space="preserve"> </w:t>
      </w:r>
      <w:r w:rsidRPr="00404053">
        <w:rPr>
          <w:rFonts w:ascii="Trebuchet MS" w:eastAsia="Times New Roman" w:hAnsi="Trebuchet MS" w:cs="Times New Roman"/>
        </w:rPr>
        <w:t>Dissertação (Mestrado em Geociências), Universidade Federal de Minas Gerais, Belo Horizonte, 1975.</w:t>
      </w:r>
    </w:p>
    <w:p w14:paraId="2C4D58EF" w14:textId="77777777" w:rsidR="00404053" w:rsidRPr="00404053" w:rsidRDefault="00404053" w:rsidP="00404053">
      <w:pPr>
        <w:jc w:val="both"/>
        <w:rPr>
          <w:rFonts w:ascii="Trebuchet MS" w:eastAsia="Times New Roman" w:hAnsi="Trebuchet MS" w:cs="Times New Roman"/>
        </w:rPr>
      </w:pPr>
    </w:p>
    <w:p w14:paraId="2E598EBC" w14:textId="77777777" w:rsidR="00404053" w:rsidRPr="00404053" w:rsidRDefault="00404053" w:rsidP="00404053">
      <w:pPr>
        <w:jc w:val="both"/>
        <w:rPr>
          <w:rFonts w:ascii="Trebuchet MS" w:eastAsia="Times New Roman" w:hAnsi="Trebuchet MS" w:cs="Times New Roman"/>
          <w:highlight w:val="white"/>
        </w:rPr>
      </w:pPr>
      <w:r w:rsidRPr="00404053">
        <w:rPr>
          <w:rFonts w:ascii="Trebuchet MS" w:eastAsia="Times New Roman" w:hAnsi="Trebuchet MS" w:cs="Times New Roman"/>
          <w:highlight w:val="white"/>
        </w:rPr>
        <w:t xml:space="preserve">GOMES, </w:t>
      </w:r>
      <w:proofErr w:type="spellStart"/>
      <w:r w:rsidRPr="00404053">
        <w:rPr>
          <w:rFonts w:ascii="Trebuchet MS" w:eastAsia="Times New Roman" w:hAnsi="Trebuchet MS" w:cs="Times New Roman"/>
          <w:highlight w:val="white"/>
        </w:rPr>
        <w:t>Nilcéia</w:t>
      </w:r>
      <w:proofErr w:type="spellEnd"/>
      <w:r w:rsidRPr="00404053">
        <w:rPr>
          <w:rFonts w:ascii="Trebuchet MS" w:eastAsia="Times New Roman" w:hAnsi="Trebuchet MS" w:cs="Times New Roman"/>
          <w:highlight w:val="white"/>
        </w:rPr>
        <w:t xml:space="preserve"> </w:t>
      </w:r>
      <w:proofErr w:type="spellStart"/>
      <w:r w:rsidRPr="00404053">
        <w:rPr>
          <w:rFonts w:ascii="Trebuchet MS" w:eastAsia="Times New Roman" w:hAnsi="Trebuchet MS" w:cs="Times New Roman"/>
          <w:highlight w:val="white"/>
        </w:rPr>
        <w:t>Moraleida</w:t>
      </w:r>
      <w:proofErr w:type="spellEnd"/>
      <w:r w:rsidRPr="00404053">
        <w:rPr>
          <w:rFonts w:ascii="Trebuchet MS" w:eastAsia="Times New Roman" w:hAnsi="Trebuchet MS" w:cs="Times New Roman"/>
          <w:highlight w:val="white"/>
        </w:rPr>
        <w:t xml:space="preserve">. </w:t>
      </w:r>
      <w:r w:rsidRPr="00404053">
        <w:rPr>
          <w:rFonts w:ascii="Trebuchet MS" w:eastAsia="Times New Roman" w:hAnsi="Trebuchet MS" w:cs="Times New Roman"/>
          <w:iCs/>
          <w:highlight w:val="white"/>
        </w:rPr>
        <w:t>Estado, capital e colonização na fronteira agrícola mineira.</w:t>
      </w:r>
      <w:r w:rsidRPr="00404053">
        <w:rPr>
          <w:rFonts w:ascii="Trebuchet MS" w:eastAsia="Times New Roman" w:hAnsi="Trebuchet MS" w:cs="Times New Roman"/>
          <w:highlight w:val="white"/>
        </w:rPr>
        <w:t xml:space="preserve"> Dissertação (Mestrado em Ciência Política), Universidade Federal de Minas Gerais, Belo Horizonte, 1983.</w:t>
      </w:r>
    </w:p>
    <w:p w14:paraId="3CC587D5" w14:textId="77777777" w:rsidR="00404053" w:rsidRPr="00404053" w:rsidRDefault="00404053" w:rsidP="00404053">
      <w:pPr>
        <w:jc w:val="both"/>
        <w:rPr>
          <w:rFonts w:ascii="Trebuchet MS" w:eastAsia="Times New Roman" w:hAnsi="Trebuchet MS" w:cs="Times New Roman"/>
          <w:highlight w:val="white"/>
        </w:rPr>
      </w:pPr>
    </w:p>
    <w:p w14:paraId="00F8BF70" w14:textId="77777777" w:rsidR="00404053" w:rsidRPr="00404053" w:rsidRDefault="00404053" w:rsidP="00404053">
      <w:pPr>
        <w:jc w:val="both"/>
        <w:rPr>
          <w:rFonts w:ascii="Trebuchet MS" w:hAnsi="Trebuchet MS" w:cs="Times New Roman"/>
        </w:rPr>
      </w:pPr>
      <w:r w:rsidRPr="00404053">
        <w:rPr>
          <w:rFonts w:ascii="Trebuchet MS" w:hAnsi="Trebuchet MS" w:cs="Times New Roman"/>
        </w:rPr>
        <w:t>LESSA, Simone Narciso. Trem-de-ferro: do cosmopolitismo ao sertão. Dissertação (Mestrado em História), Universidade Estadual de Campinas, Campinas, 1993.</w:t>
      </w:r>
    </w:p>
    <w:p w14:paraId="61D4E2FC" w14:textId="77777777" w:rsidR="00404053" w:rsidRPr="00404053" w:rsidRDefault="00404053" w:rsidP="00404053">
      <w:pPr>
        <w:jc w:val="both"/>
        <w:rPr>
          <w:rFonts w:ascii="Trebuchet MS" w:eastAsia="Times New Roman" w:hAnsi="Trebuchet MS" w:cs="Times New Roman"/>
        </w:rPr>
      </w:pPr>
      <w:bookmarkStart w:id="1" w:name="_heading=h.gjdgxs" w:colFirst="0" w:colLast="0"/>
      <w:bookmarkEnd w:id="1"/>
    </w:p>
    <w:p w14:paraId="3F14B956"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t xml:space="preserve">MACIEL, Laura Antunes. Produzindo notícias e histórias: algumas questões em torno da relação telégrafo e imprensa – 1880/1920. In: FENELON, Déa Ribeiro et al. (Org.) </w:t>
      </w:r>
      <w:r w:rsidRPr="00404053">
        <w:rPr>
          <w:rFonts w:ascii="Trebuchet MS" w:eastAsia="Times New Roman" w:hAnsi="Trebuchet MS" w:cs="Times New Roman"/>
          <w:i/>
        </w:rPr>
        <w:t>Muitas memórias, outras histórias</w:t>
      </w:r>
      <w:r w:rsidRPr="00404053">
        <w:rPr>
          <w:rFonts w:ascii="Trebuchet MS" w:eastAsia="Times New Roman" w:hAnsi="Trebuchet MS" w:cs="Times New Roman"/>
        </w:rPr>
        <w:t>. São Paulo: Olhos D'água, 2004.</w:t>
      </w:r>
    </w:p>
    <w:p w14:paraId="49489714" w14:textId="77777777" w:rsidR="00404053" w:rsidRPr="00404053" w:rsidRDefault="00404053" w:rsidP="00404053">
      <w:pPr>
        <w:jc w:val="both"/>
        <w:rPr>
          <w:rFonts w:ascii="Trebuchet MS" w:eastAsia="Times New Roman" w:hAnsi="Trebuchet MS" w:cs="Times New Roman"/>
        </w:rPr>
      </w:pPr>
    </w:p>
    <w:p w14:paraId="00D8AA25"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t xml:space="preserve">MARTINS, Marcos Lobato. Os futuros do passado: projetos oitocentistas para o desenvolvimento do “Norte de Minas”. </w:t>
      </w:r>
      <w:r w:rsidRPr="00404053">
        <w:rPr>
          <w:rFonts w:ascii="Trebuchet MS" w:eastAsia="Times New Roman" w:hAnsi="Trebuchet MS" w:cs="Times New Roman"/>
          <w:i/>
        </w:rPr>
        <w:t xml:space="preserve">História Econômica &amp; História de Empresas, </w:t>
      </w:r>
      <w:r w:rsidRPr="00404053">
        <w:rPr>
          <w:rFonts w:ascii="Trebuchet MS" w:eastAsia="Times New Roman" w:hAnsi="Trebuchet MS" w:cs="Times New Roman"/>
          <w:iCs/>
        </w:rPr>
        <w:t xml:space="preserve">v. XV, pp. 5-38, 2012. </w:t>
      </w:r>
    </w:p>
    <w:p w14:paraId="1303F2AF" w14:textId="77777777" w:rsidR="00404053" w:rsidRPr="00404053" w:rsidRDefault="00404053" w:rsidP="00404053">
      <w:pPr>
        <w:jc w:val="both"/>
        <w:rPr>
          <w:rFonts w:ascii="Trebuchet MS" w:eastAsia="Times New Roman" w:hAnsi="Trebuchet MS" w:cs="Times New Roman"/>
        </w:rPr>
      </w:pPr>
    </w:p>
    <w:p w14:paraId="1981E19E"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t xml:space="preserve">MATA-MACHADO, Bernardo. </w:t>
      </w:r>
      <w:r w:rsidRPr="00404053">
        <w:rPr>
          <w:rFonts w:ascii="Trebuchet MS" w:eastAsia="Times New Roman" w:hAnsi="Trebuchet MS" w:cs="Times New Roman"/>
          <w:i/>
        </w:rPr>
        <w:t>História do Sertão Noroeste de Minas Gerais 1690-1930</w:t>
      </w:r>
      <w:r w:rsidRPr="00404053">
        <w:rPr>
          <w:rFonts w:ascii="Trebuchet MS" w:eastAsia="Times New Roman" w:hAnsi="Trebuchet MS" w:cs="Times New Roman"/>
        </w:rPr>
        <w:t>. Belo Horizonte: Imprensa Oficial, 1991.</w:t>
      </w:r>
    </w:p>
    <w:p w14:paraId="26B938AA" w14:textId="77777777" w:rsidR="00404053" w:rsidRPr="00404053" w:rsidRDefault="00404053" w:rsidP="00404053">
      <w:pPr>
        <w:jc w:val="both"/>
        <w:rPr>
          <w:rFonts w:ascii="Trebuchet MS" w:eastAsia="Times New Roman" w:hAnsi="Trebuchet MS" w:cs="Times New Roman"/>
        </w:rPr>
      </w:pPr>
    </w:p>
    <w:p w14:paraId="2ABF8DD1"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t xml:space="preserve">MOURA, </w:t>
      </w:r>
      <w:proofErr w:type="spellStart"/>
      <w:r w:rsidRPr="00404053">
        <w:rPr>
          <w:rFonts w:ascii="Trebuchet MS" w:eastAsia="Times New Roman" w:hAnsi="Trebuchet MS" w:cs="Times New Roman"/>
        </w:rPr>
        <w:t>Auricharme</w:t>
      </w:r>
      <w:proofErr w:type="spellEnd"/>
      <w:r w:rsidRPr="00404053">
        <w:rPr>
          <w:rFonts w:ascii="Trebuchet MS" w:eastAsia="Times New Roman" w:hAnsi="Trebuchet MS" w:cs="Times New Roman"/>
        </w:rPr>
        <w:t xml:space="preserve"> Cardoso de. </w:t>
      </w:r>
      <w:r w:rsidRPr="00404053">
        <w:rPr>
          <w:rFonts w:ascii="Trebuchet MS" w:eastAsia="Times New Roman" w:hAnsi="Trebuchet MS" w:cs="Times New Roman"/>
          <w:iCs/>
        </w:rPr>
        <w:t>Trajetórias, memórias e experiências dos trabalhadores rurais do Projeto Jaíba-MG.</w:t>
      </w:r>
      <w:r w:rsidRPr="00404053">
        <w:rPr>
          <w:rFonts w:ascii="Trebuchet MS" w:eastAsia="Times New Roman" w:hAnsi="Trebuchet MS" w:cs="Times New Roman"/>
        </w:rPr>
        <w:t xml:space="preserve"> Dissertação (Mestrado em História), Universidade Federal de Uberlândia, Uberlândia, 2015.</w:t>
      </w:r>
    </w:p>
    <w:p w14:paraId="11B041AA" w14:textId="77777777" w:rsidR="00404053" w:rsidRPr="00404053" w:rsidRDefault="00404053" w:rsidP="00404053">
      <w:pPr>
        <w:jc w:val="both"/>
        <w:rPr>
          <w:rFonts w:ascii="Trebuchet MS" w:eastAsia="Times New Roman" w:hAnsi="Trebuchet MS" w:cs="Times New Roman"/>
        </w:rPr>
      </w:pPr>
    </w:p>
    <w:p w14:paraId="31D3D177" w14:textId="77777777" w:rsidR="00404053" w:rsidRPr="00404053" w:rsidRDefault="00404053" w:rsidP="00404053">
      <w:pPr>
        <w:jc w:val="both"/>
        <w:rPr>
          <w:rFonts w:ascii="Trebuchet MS" w:eastAsia="Times New Roman" w:hAnsi="Trebuchet MS" w:cs="Times New Roman"/>
          <w:highlight w:val="white"/>
        </w:rPr>
      </w:pPr>
      <w:r w:rsidRPr="00404053">
        <w:rPr>
          <w:rFonts w:ascii="Trebuchet MS" w:eastAsia="Times New Roman" w:hAnsi="Trebuchet MS" w:cs="Times New Roman"/>
          <w:highlight w:val="white"/>
        </w:rPr>
        <w:t xml:space="preserve">MOURA, </w:t>
      </w:r>
      <w:proofErr w:type="spellStart"/>
      <w:r w:rsidRPr="00404053">
        <w:rPr>
          <w:rFonts w:ascii="Trebuchet MS" w:eastAsia="Times New Roman" w:hAnsi="Trebuchet MS" w:cs="Times New Roman"/>
          <w:highlight w:val="white"/>
        </w:rPr>
        <w:t>Auricharme</w:t>
      </w:r>
      <w:proofErr w:type="spellEnd"/>
      <w:r w:rsidRPr="00404053">
        <w:rPr>
          <w:rFonts w:ascii="Trebuchet MS" w:eastAsia="Times New Roman" w:hAnsi="Trebuchet MS" w:cs="Times New Roman"/>
          <w:highlight w:val="white"/>
        </w:rPr>
        <w:t xml:space="preserve"> Cardoso de. Modernização agrícola como discurso político a serviço do capital: o caso do Projeto Jaíba – MG. </w:t>
      </w:r>
      <w:r w:rsidRPr="00404053">
        <w:rPr>
          <w:rFonts w:ascii="Trebuchet MS" w:eastAsia="Times New Roman" w:hAnsi="Trebuchet MS" w:cs="Times New Roman"/>
          <w:i/>
          <w:highlight w:val="white"/>
        </w:rPr>
        <w:t>Tempos Históricos</w:t>
      </w:r>
      <w:r w:rsidRPr="00404053">
        <w:rPr>
          <w:rFonts w:ascii="Trebuchet MS" w:eastAsia="Times New Roman" w:hAnsi="Trebuchet MS" w:cs="Times New Roman"/>
          <w:highlight w:val="white"/>
        </w:rPr>
        <w:t>. v. 18, pp. 217-233, 2014.</w:t>
      </w:r>
    </w:p>
    <w:p w14:paraId="261794FE" w14:textId="77777777" w:rsidR="00404053" w:rsidRPr="00404053" w:rsidRDefault="00404053" w:rsidP="00404053">
      <w:pPr>
        <w:jc w:val="both"/>
        <w:rPr>
          <w:rFonts w:ascii="Trebuchet MS" w:eastAsia="Times New Roman" w:hAnsi="Trebuchet MS" w:cs="Times New Roman"/>
          <w:highlight w:val="white"/>
        </w:rPr>
      </w:pPr>
    </w:p>
    <w:p w14:paraId="09BBBCE8"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t xml:space="preserve">PEIXOTO, Tatiana da Cunha. </w:t>
      </w:r>
      <w:r w:rsidRPr="00404053">
        <w:rPr>
          <w:rFonts w:ascii="Trebuchet MS" w:eastAsia="Times New Roman" w:hAnsi="Trebuchet MS" w:cs="Times New Roman"/>
          <w:iCs/>
        </w:rPr>
        <w:t>Os mandarins do sertão: os criadores</w:t>
      </w:r>
      <w:r w:rsidRPr="00404053">
        <w:rPr>
          <w:rFonts w:ascii="Trebuchet MS" w:eastAsia="Times New Roman" w:hAnsi="Trebuchet MS" w:cs="Times New Roman"/>
        </w:rPr>
        <w:t xml:space="preserve"> de gado do São Francisco, 1650-1750. Dissertação (Mestrado em História), Universidade Federal de Minas Gerais, Belo Horizonte, 2006.</w:t>
      </w:r>
    </w:p>
    <w:p w14:paraId="024AC6D5" w14:textId="77777777" w:rsidR="00404053" w:rsidRPr="00404053" w:rsidRDefault="00404053" w:rsidP="00404053">
      <w:pPr>
        <w:jc w:val="both"/>
        <w:rPr>
          <w:rFonts w:ascii="Trebuchet MS" w:eastAsia="Times New Roman" w:hAnsi="Trebuchet MS" w:cs="Times New Roman"/>
          <w:highlight w:val="white"/>
        </w:rPr>
      </w:pPr>
    </w:p>
    <w:p w14:paraId="09BA95DA" w14:textId="77777777" w:rsidR="00404053" w:rsidRPr="00404053" w:rsidRDefault="00404053" w:rsidP="00404053">
      <w:pPr>
        <w:jc w:val="both"/>
        <w:rPr>
          <w:rFonts w:ascii="Trebuchet MS" w:eastAsia="Times New Roman" w:hAnsi="Trebuchet MS" w:cs="Times New Roman"/>
          <w:highlight w:val="white"/>
        </w:rPr>
      </w:pPr>
      <w:r w:rsidRPr="00404053">
        <w:rPr>
          <w:rFonts w:ascii="Trebuchet MS" w:eastAsia="Times New Roman" w:hAnsi="Trebuchet MS" w:cs="Times New Roman"/>
          <w:highlight w:val="white"/>
        </w:rPr>
        <w:t xml:space="preserve">PEREIRA, Luiz Andrei Gonçalves; LESSA, Simone Narciso. O primeiro centenário da infraestrutura ferroviária no Norte de Minas Gerais: processo de implantação, auge, crise e concessão. </w:t>
      </w:r>
      <w:r w:rsidRPr="00404053">
        <w:rPr>
          <w:rFonts w:ascii="Trebuchet MS" w:eastAsia="Times New Roman" w:hAnsi="Trebuchet MS" w:cs="Times New Roman"/>
          <w:i/>
          <w:highlight w:val="white"/>
        </w:rPr>
        <w:t>Revista Cerrados</w:t>
      </w:r>
      <w:r w:rsidRPr="00404053">
        <w:rPr>
          <w:rFonts w:ascii="Trebuchet MS" w:eastAsia="Times New Roman" w:hAnsi="Trebuchet MS" w:cs="Times New Roman"/>
          <w:highlight w:val="white"/>
        </w:rPr>
        <w:t xml:space="preserve">, v. 10, n. 1, pp. 128-145, 2012. </w:t>
      </w:r>
    </w:p>
    <w:p w14:paraId="56136FB6" w14:textId="77777777" w:rsidR="00404053" w:rsidRPr="00404053" w:rsidRDefault="00404053" w:rsidP="00404053">
      <w:pPr>
        <w:jc w:val="both"/>
        <w:rPr>
          <w:rFonts w:ascii="Trebuchet MS" w:eastAsia="Times New Roman" w:hAnsi="Trebuchet MS" w:cs="Times New Roman"/>
          <w:highlight w:val="white"/>
        </w:rPr>
      </w:pPr>
    </w:p>
    <w:p w14:paraId="2BCE7800" w14:textId="77777777" w:rsidR="00404053" w:rsidRPr="00404053" w:rsidRDefault="00404053" w:rsidP="00404053">
      <w:pPr>
        <w:keepNext/>
        <w:keepLines/>
        <w:jc w:val="both"/>
        <w:rPr>
          <w:rFonts w:ascii="Trebuchet MS" w:eastAsia="Times New Roman" w:hAnsi="Trebuchet MS" w:cs="Times New Roman"/>
        </w:rPr>
      </w:pPr>
      <w:r w:rsidRPr="00404053">
        <w:rPr>
          <w:rFonts w:ascii="Trebuchet MS" w:eastAsia="Times New Roman" w:hAnsi="Trebuchet MS" w:cs="Times New Roman"/>
        </w:rPr>
        <w:lastRenderedPageBreak/>
        <w:t>RODRIGUES, Luciene</w:t>
      </w:r>
      <w:r w:rsidRPr="00404053">
        <w:rPr>
          <w:rFonts w:ascii="Trebuchet MS" w:eastAsia="Times New Roman" w:hAnsi="Trebuchet MS" w:cs="Times New Roman"/>
          <w:b/>
        </w:rPr>
        <w:t xml:space="preserve">. </w:t>
      </w:r>
      <w:r w:rsidRPr="00404053">
        <w:rPr>
          <w:rFonts w:ascii="Trebuchet MS" w:eastAsia="Times New Roman" w:hAnsi="Trebuchet MS" w:cs="Times New Roman"/>
        </w:rPr>
        <w:t>Investimento agrícola e o grande Projeto Jaíba. Uma interpretação: 1970-1996. Tese (Doutorado em História Econômica), Universidade de São Paulo, São Paulo, 1998.</w:t>
      </w:r>
    </w:p>
    <w:p w14:paraId="2ADE7117" w14:textId="77777777" w:rsidR="00404053" w:rsidRPr="00404053" w:rsidRDefault="00404053" w:rsidP="00404053">
      <w:pPr>
        <w:keepNext/>
        <w:keepLines/>
        <w:jc w:val="both"/>
        <w:rPr>
          <w:rFonts w:ascii="Trebuchet MS" w:eastAsia="Times New Roman" w:hAnsi="Trebuchet MS" w:cs="Times New Roman"/>
        </w:rPr>
      </w:pPr>
    </w:p>
    <w:p w14:paraId="32A55812" w14:textId="77777777" w:rsidR="00404053" w:rsidRPr="00404053" w:rsidRDefault="00404053" w:rsidP="00404053">
      <w:pPr>
        <w:keepNext/>
        <w:keepLines/>
        <w:jc w:val="both"/>
        <w:rPr>
          <w:rFonts w:ascii="Trebuchet MS" w:eastAsia="Times New Roman" w:hAnsi="Trebuchet MS" w:cs="Times New Roman"/>
        </w:rPr>
      </w:pPr>
      <w:r w:rsidRPr="00404053">
        <w:rPr>
          <w:rFonts w:ascii="Trebuchet MS" w:eastAsia="Times New Roman" w:hAnsi="Trebuchet MS" w:cs="Times New Roman"/>
        </w:rPr>
        <w:t xml:space="preserve">SAMPAIO, Teodoro. </w:t>
      </w:r>
      <w:r w:rsidRPr="00404053">
        <w:rPr>
          <w:rFonts w:ascii="Trebuchet MS" w:eastAsia="Times New Roman" w:hAnsi="Trebuchet MS" w:cs="Times New Roman"/>
          <w:i/>
        </w:rPr>
        <w:t>O tupi na geografia nacional</w:t>
      </w:r>
      <w:r w:rsidRPr="00404053">
        <w:rPr>
          <w:rFonts w:ascii="Trebuchet MS" w:eastAsia="Times New Roman" w:hAnsi="Trebuchet MS" w:cs="Times New Roman"/>
        </w:rPr>
        <w:t xml:space="preserve">. Editora Nacional: Brasília, 1987. </w:t>
      </w:r>
    </w:p>
    <w:p w14:paraId="0C3086C7" w14:textId="77777777" w:rsidR="00404053" w:rsidRPr="00404053" w:rsidRDefault="00404053" w:rsidP="00404053">
      <w:pPr>
        <w:keepNext/>
        <w:keepLines/>
        <w:jc w:val="both"/>
        <w:rPr>
          <w:rFonts w:ascii="Trebuchet MS" w:eastAsia="Times New Roman" w:hAnsi="Trebuchet MS" w:cs="Times New Roman"/>
        </w:rPr>
      </w:pPr>
    </w:p>
    <w:p w14:paraId="3CAF4AC6" w14:textId="77777777" w:rsidR="00404053" w:rsidRPr="00404053" w:rsidRDefault="00404053" w:rsidP="00404053">
      <w:pPr>
        <w:keepNext/>
        <w:keepLines/>
        <w:jc w:val="both"/>
        <w:rPr>
          <w:rFonts w:ascii="Trebuchet MS" w:eastAsia="Times New Roman" w:hAnsi="Trebuchet MS" w:cs="Times New Roman"/>
        </w:rPr>
      </w:pPr>
      <w:r w:rsidRPr="00404053">
        <w:rPr>
          <w:rFonts w:ascii="Trebuchet MS" w:eastAsia="Times New Roman" w:hAnsi="Trebuchet MS" w:cs="Times New Roman"/>
        </w:rPr>
        <w:t xml:space="preserve">SANTOS, Sônia Nicolau dos. </w:t>
      </w:r>
      <w:r w:rsidRPr="00404053">
        <w:rPr>
          <w:rFonts w:ascii="Trebuchet MS" w:eastAsia="Times New Roman" w:hAnsi="Trebuchet MS" w:cs="Times New Roman"/>
          <w:iCs/>
        </w:rPr>
        <w:t xml:space="preserve">À procura da terra perdida. </w:t>
      </w:r>
      <w:r w:rsidRPr="00404053">
        <w:rPr>
          <w:rFonts w:ascii="Trebuchet MS" w:eastAsia="Times New Roman" w:hAnsi="Trebuchet MS" w:cs="Times New Roman"/>
        </w:rPr>
        <w:t>Para uma reconstituição do conflito de Cachoeirinha. Dissertação (Mestrado em Ciências Política), Universidade Federal de Minas Gerais, 1985.</w:t>
      </w:r>
    </w:p>
    <w:p w14:paraId="2BD45689" w14:textId="77777777" w:rsidR="00404053" w:rsidRPr="00404053" w:rsidRDefault="00404053" w:rsidP="00404053">
      <w:pPr>
        <w:keepNext/>
        <w:keepLines/>
        <w:jc w:val="both"/>
        <w:rPr>
          <w:rFonts w:ascii="Trebuchet MS" w:eastAsia="Times New Roman" w:hAnsi="Trebuchet MS" w:cs="Times New Roman"/>
        </w:rPr>
      </w:pPr>
    </w:p>
    <w:p w14:paraId="0C089FFD" w14:textId="77777777" w:rsidR="00404053" w:rsidRPr="00404053" w:rsidRDefault="00404053" w:rsidP="00404053">
      <w:pPr>
        <w:keepNext/>
        <w:keepLines/>
        <w:jc w:val="both"/>
        <w:rPr>
          <w:rFonts w:ascii="Trebuchet MS" w:eastAsia="Times New Roman" w:hAnsi="Trebuchet MS" w:cs="Times New Roman"/>
          <w:highlight w:val="white"/>
        </w:rPr>
      </w:pPr>
      <w:r w:rsidRPr="00404053">
        <w:rPr>
          <w:rFonts w:ascii="Trebuchet MS" w:eastAsia="Times New Roman" w:hAnsi="Trebuchet MS" w:cs="Times New Roman"/>
          <w:highlight w:val="white"/>
        </w:rPr>
        <w:t>SANTOS, Gilmar Ribeiro dos. Da produção de subsistência à agricultura moderna: socialização e preparação para o trabalho no Projeto Jaíba. Tese (Doutorado em Educação). Pontifícia Universidade Católica de São Paulo, 2003.</w:t>
      </w:r>
    </w:p>
    <w:p w14:paraId="41EE54B3" w14:textId="77777777" w:rsidR="00404053" w:rsidRPr="00404053" w:rsidRDefault="00404053" w:rsidP="00404053">
      <w:pPr>
        <w:keepNext/>
        <w:keepLines/>
        <w:jc w:val="both"/>
        <w:rPr>
          <w:rFonts w:ascii="Trebuchet MS" w:eastAsia="Times New Roman" w:hAnsi="Trebuchet MS" w:cs="Times New Roman"/>
          <w:highlight w:val="white"/>
        </w:rPr>
      </w:pPr>
    </w:p>
    <w:p w14:paraId="5FF026C9"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t xml:space="preserve">SILVA, Célia </w:t>
      </w:r>
      <w:proofErr w:type="spellStart"/>
      <w:r w:rsidRPr="00404053">
        <w:rPr>
          <w:rFonts w:ascii="Trebuchet MS" w:eastAsia="Times New Roman" w:hAnsi="Trebuchet MS" w:cs="Times New Roman"/>
        </w:rPr>
        <w:t>Nonata</w:t>
      </w:r>
      <w:proofErr w:type="spellEnd"/>
      <w:r w:rsidRPr="00404053">
        <w:rPr>
          <w:rFonts w:ascii="Trebuchet MS" w:eastAsia="Times New Roman" w:hAnsi="Trebuchet MS" w:cs="Times New Roman"/>
        </w:rPr>
        <w:t xml:space="preserve"> da</w:t>
      </w:r>
      <w:r w:rsidRPr="00404053">
        <w:rPr>
          <w:rFonts w:ascii="Trebuchet MS" w:eastAsia="Times New Roman" w:hAnsi="Trebuchet MS" w:cs="Times New Roman"/>
          <w:i/>
          <w:iCs/>
        </w:rPr>
        <w:t>. Territórios de mando</w:t>
      </w:r>
      <w:r w:rsidRPr="00404053">
        <w:rPr>
          <w:rFonts w:ascii="Trebuchet MS" w:eastAsia="Times New Roman" w:hAnsi="Trebuchet MS" w:cs="Times New Roman"/>
          <w:iCs/>
        </w:rPr>
        <w:t>: ba</w:t>
      </w:r>
      <w:r w:rsidRPr="00404053">
        <w:rPr>
          <w:rFonts w:ascii="Trebuchet MS" w:eastAsia="Times New Roman" w:hAnsi="Trebuchet MS" w:cs="Times New Roman"/>
        </w:rPr>
        <w:t>nditismo em Minas Gerais, século XVIII. Belo Horizonte: Crisálida, 2007.</w:t>
      </w:r>
    </w:p>
    <w:p w14:paraId="1B0CDCE4" w14:textId="77777777" w:rsidR="00404053" w:rsidRPr="00404053" w:rsidRDefault="00404053" w:rsidP="00404053">
      <w:pPr>
        <w:jc w:val="both"/>
        <w:rPr>
          <w:rFonts w:ascii="Trebuchet MS" w:eastAsia="Times New Roman" w:hAnsi="Trebuchet MS" w:cs="Times New Roman"/>
        </w:rPr>
      </w:pPr>
    </w:p>
    <w:p w14:paraId="5782D192"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t xml:space="preserve">SILVA, Moacir Malheiros Fernandes. </w:t>
      </w:r>
      <w:proofErr w:type="spellStart"/>
      <w:r w:rsidRPr="00404053">
        <w:rPr>
          <w:rFonts w:ascii="Trebuchet MS" w:eastAsia="Times New Roman" w:hAnsi="Trebuchet MS" w:cs="Times New Roman"/>
          <w:i/>
          <w:iCs/>
        </w:rPr>
        <w:t>Kilometro</w:t>
      </w:r>
      <w:proofErr w:type="spellEnd"/>
      <w:r w:rsidRPr="00404053">
        <w:rPr>
          <w:rFonts w:ascii="Trebuchet MS" w:eastAsia="Times New Roman" w:hAnsi="Trebuchet MS" w:cs="Times New Roman"/>
          <w:i/>
          <w:iCs/>
        </w:rPr>
        <w:t xml:space="preserve"> Zero</w:t>
      </w:r>
      <w:r w:rsidRPr="00404053">
        <w:rPr>
          <w:rFonts w:ascii="Trebuchet MS" w:eastAsia="Times New Roman" w:hAnsi="Trebuchet MS" w:cs="Times New Roman"/>
        </w:rPr>
        <w:t>: caminhos antigos, estradas modernas, rodovias cariocas, irradiação rodoviária no Rio de Janeiro. Rio de Janeiro: Oficina Tipográfica São Benedito, 1934.</w:t>
      </w:r>
    </w:p>
    <w:p w14:paraId="50AEB776" w14:textId="77777777" w:rsidR="00404053" w:rsidRPr="00404053" w:rsidRDefault="00404053" w:rsidP="00404053">
      <w:pPr>
        <w:jc w:val="both"/>
        <w:rPr>
          <w:rFonts w:ascii="Trebuchet MS" w:eastAsia="Times New Roman" w:hAnsi="Trebuchet MS" w:cs="Times New Roman"/>
        </w:rPr>
      </w:pPr>
    </w:p>
    <w:p w14:paraId="59C11982"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t xml:space="preserve">SILVEIRA, Álvaro A. da. </w:t>
      </w:r>
      <w:proofErr w:type="spellStart"/>
      <w:r w:rsidRPr="00404053">
        <w:rPr>
          <w:rFonts w:ascii="Trebuchet MS" w:eastAsia="Times New Roman" w:hAnsi="Trebuchet MS" w:cs="Times New Roman"/>
          <w:i/>
          <w:iCs/>
        </w:rPr>
        <w:t>Floralia</w:t>
      </w:r>
      <w:proofErr w:type="spellEnd"/>
      <w:r w:rsidRPr="00404053">
        <w:rPr>
          <w:rFonts w:ascii="Trebuchet MS" w:eastAsia="Times New Roman" w:hAnsi="Trebuchet MS" w:cs="Times New Roman"/>
          <w:i/>
          <w:iCs/>
        </w:rPr>
        <w:t xml:space="preserve"> </w:t>
      </w:r>
      <w:proofErr w:type="spellStart"/>
      <w:r w:rsidRPr="00404053">
        <w:rPr>
          <w:rFonts w:ascii="Trebuchet MS" w:eastAsia="Times New Roman" w:hAnsi="Trebuchet MS" w:cs="Times New Roman"/>
          <w:i/>
          <w:iCs/>
        </w:rPr>
        <w:t>montium</w:t>
      </w:r>
      <w:proofErr w:type="spellEnd"/>
      <w:r w:rsidRPr="00404053">
        <w:rPr>
          <w:rFonts w:ascii="Trebuchet MS" w:eastAsia="Times New Roman" w:hAnsi="Trebuchet MS" w:cs="Times New Roman"/>
        </w:rPr>
        <w:t>. Belo Horizonte: Imprensa Oficial, 1931, v. 2.</w:t>
      </w:r>
    </w:p>
    <w:p w14:paraId="5FFC82CA" w14:textId="77777777" w:rsidR="00404053" w:rsidRPr="00404053" w:rsidRDefault="00404053" w:rsidP="00404053">
      <w:pPr>
        <w:jc w:val="both"/>
        <w:rPr>
          <w:rFonts w:ascii="Trebuchet MS" w:eastAsia="Times New Roman" w:hAnsi="Trebuchet MS" w:cs="Times New Roman"/>
        </w:rPr>
      </w:pPr>
    </w:p>
    <w:p w14:paraId="7532752B"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rPr>
        <w:t xml:space="preserve">SILVEIRA, Victor (Org. Ed.) </w:t>
      </w:r>
      <w:r w:rsidRPr="00404053">
        <w:rPr>
          <w:rFonts w:ascii="Trebuchet MS" w:eastAsia="Times New Roman" w:hAnsi="Trebuchet MS" w:cs="Times New Roman"/>
          <w:i/>
          <w:iCs/>
        </w:rPr>
        <w:t xml:space="preserve">Minas </w:t>
      </w:r>
      <w:proofErr w:type="spellStart"/>
      <w:r w:rsidRPr="00404053">
        <w:rPr>
          <w:rFonts w:ascii="Trebuchet MS" w:eastAsia="Times New Roman" w:hAnsi="Trebuchet MS" w:cs="Times New Roman"/>
          <w:i/>
          <w:iCs/>
        </w:rPr>
        <w:t>Geraes</w:t>
      </w:r>
      <w:proofErr w:type="spellEnd"/>
      <w:r w:rsidRPr="00404053">
        <w:rPr>
          <w:rFonts w:ascii="Trebuchet MS" w:eastAsia="Times New Roman" w:hAnsi="Trebuchet MS" w:cs="Times New Roman"/>
          <w:i/>
          <w:iCs/>
        </w:rPr>
        <w:t xml:space="preserve"> em 1925</w:t>
      </w:r>
      <w:r w:rsidRPr="00404053">
        <w:rPr>
          <w:rFonts w:ascii="Trebuchet MS" w:eastAsia="Times New Roman" w:hAnsi="Trebuchet MS" w:cs="Times New Roman"/>
        </w:rPr>
        <w:t>. Belo Horizonte: Imprensa Oficial, 1926.</w:t>
      </w:r>
    </w:p>
    <w:p w14:paraId="2BC5E124" w14:textId="77777777" w:rsidR="00404053" w:rsidRPr="00404053" w:rsidRDefault="00404053" w:rsidP="00404053">
      <w:pPr>
        <w:jc w:val="both"/>
        <w:rPr>
          <w:rFonts w:ascii="Trebuchet MS" w:eastAsia="Times New Roman" w:hAnsi="Trebuchet MS" w:cs="Times New Roman"/>
        </w:rPr>
      </w:pPr>
    </w:p>
    <w:p w14:paraId="615AF8EB"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highlight w:val="white"/>
        </w:rPr>
        <w:t xml:space="preserve">SOUZA, Andrey Lopes de. </w:t>
      </w:r>
      <w:r w:rsidRPr="00404053">
        <w:rPr>
          <w:rFonts w:ascii="Trebuchet MS" w:eastAsia="Times New Roman" w:hAnsi="Trebuchet MS" w:cs="Times New Roman"/>
          <w:iCs/>
          <w:highlight w:val="white"/>
        </w:rPr>
        <w:t>Memórias e experiências de trabalhadores no processo de luta pela terra em Cachoeirinha: violência</w:t>
      </w:r>
      <w:r w:rsidRPr="00404053">
        <w:rPr>
          <w:rFonts w:ascii="Trebuchet MS" w:eastAsia="Times New Roman" w:hAnsi="Trebuchet MS" w:cs="Times New Roman"/>
          <w:highlight w:val="white"/>
        </w:rPr>
        <w:t>, mobilização e conquistas. Vale do Jaíba-MG, 1960-1980. Tese (Doutorado em História), Universidade Federal de Uberlândia, Uberlândia, 2017.</w:t>
      </w:r>
    </w:p>
    <w:p w14:paraId="7A0C3D36" w14:textId="77777777" w:rsidR="00404053" w:rsidRPr="00404053" w:rsidRDefault="00404053" w:rsidP="00404053">
      <w:pPr>
        <w:jc w:val="both"/>
        <w:rPr>
          <w:rFonts w:ascii="Trebuchet MS" w:eastAsia="Times New Roman" w:hAnsi="Trebuchet MS" w:cs="Times New Roman"/>
        </w:rPr>
      </w:pPr>
    </w:p>
    <w:p w14:paraId="42954BC2"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highlight w:val="white"/>
        </w:rPr>
        <w:t xml:space="preserve">SOUZA, Andrey Lopes; MOURA, </w:t>
      </w:r>
      <w:proofErr w:type="spellStart"/>
      <w:r w:rsidRPr="00404053">
        <w:rPr>
          <w:rFonts w:ascii="Trebuchet MS" w:eastAsia="Times New Roman" w:hAnsi="Trebuchet MS" w:cs="Times New Roman"/>
          <w:highlight w:val="white"/>
        </w:rPr>
        <w:t>Auricharme</w:t>
      </w:r>
      <w:proofErr w:type="spellEnd"/>
      <w:r w:rsidRPr="00404053">
        <w:rPr>
          <w:rFonts w:ascii="Trebuchet MS" w:eastAsia="Times New Roman" w:hAnsi="Trebuchet MS" w:cs="Times New Roman"/>
          <w:highlight w:val="white"/>
        </w:rPr>
        <w:t xml:space="preserve">. Pequena cidade e crescimento urbano no norte de minas: uma análise dos problemas estruturais de Jaíba-MG. In: </w:t>
      </w:r>
      <w:r w:rsidRPr="00404053">
        <w:rPr>
          <w:rFonts w:ascii="Trebuchet MS" w:eastAsia="Times New Roman" w:hAnsi="Trebuchet MS" w:cs="Times New Roman"/>
          <w:iCs/>
          <w:highlight w:val="white"/>
        </w:rPr>
        <w:t>V CONGRESSO EM DESENVOLVIMENTO SOCIAL</w:t>
      </w:r>
      <w:r w:rsidRPr="00404053">
        <w:rPr>
          <w:rFonts w:ascii="Trebuchet MS" w:eastAsia="Times New Roman" w:hAnsi="Trebuchet MS" w:cs="Times New Roman"/>
          <w:highlight w:val="white"/>
        </w:rPr>
        <w:t xml:space="preserve">, 5, 2016, Montes Claros. Anais... Montes Claros: </w:t>
      </w:r>
      <w:proofErr w:type="spellStart"/>
      <w:r w:rsidRPr="00404053">
        <w:rPr>
          <w:rFonts w:ascii="Trebuchet MS" w:eastAsia="Times New Roman" w:hAnsi="Trebuchet MS" w:cs="Times New Roman"/>
          <w:highlight w:val="white"/>
        </w:rPr>
        <w:t>Unimontes</w:t>
      </w:r>
      <w:proofErr w:type="spellEnd"/>
      <w:r w:rsidRPr="00404053">
        <w:rPr>
          <w:rFonts w:ascii="Trebuchet MS" w:eastAsia="Times New Roman" w:hAnsi="Trebuchet MS" w:cs="Times New Roman"/>
          <w:highlight w:val="white"/>
        </w:rPr>
        <w:t>, 2016.</w:t>
      </w:r>
    </w:p>
    <w:p w14:paraId="74883727" w14:textId="77777777" w:rsidR="00404053" w:rsidRPr="00404053" w:rsidRDefault="00404053" w:rsidP="00404053">
      <w:pPr>
        <w:jc w:val="both"/>
        <w:rPr>
          <w:rFonts w:ascii="Trebuchet MS" w:eastAsia="Times New Roman" w:hAnsi="Trebuchet MS" w:cs="Times New Roman"/>
        </w:rPr>
      </w:pPr>
    </w:p>
    <w:p w14:paraId="28B8BFAA" w14:textId="77777777" w:rsidR="00404053" w:rsidRPr="00404053" w:rsidRDefault="00404053" w:rsidP="00404053">
      <w:pPr>
        <w:jc w:val="both"/>
        <w:rPr>
          <w:rFonts w:ascii="Trebuchet MS" w:eastAsia="Times New Roman" w:hAnsi="Trebuchet MS" w:cs="Times New Roman"/>
        </w:rPr>
      </w:pPr>
      <w:r w:rsidRPr="00404053">
        <w:rPr>
          <w:rFonts w:ascii="Trebuchet MS" w:eastAsia="Times New Roman" w:hAnsi="Trebuchet MS" w:cs="Times New Roman"/>
          <w:highlight w:val="white"/>
        </w:rPr>
        <w:t xml:space="preserve">TAUNAY, Afonso de. Vocabulário de omissões. </w:t>
      </w:r>
      <w:r w:rsidRPr="00404053">
        <w:rPr>
          <w:rFonts w:ascii="Trebuchet MS" w:eastAsia="Times New Roman" w:hAnsi="Trebuchet MS" w:cs="Times New Roman"/>
          <w:i/>
          <w:iCs/>
          <w:highlight w:val="white"/>
        </w:rPr>
        <w:t>Revista de Língua Portuguesa</w:t>
      </w:r>
      <w:r w:rsidRPr="00404053">
        <w:rPr>
          <w:rFonts w:ascii="Trebuchet MS" w:eastAsia="Times New Roman" w:hAnsi="Trebuchet MS" w:cs="Times New Roman"/>
          <w:highlight w:val="white"/>
        </w:rPr>
        <w:t>, ano V, n. 30, 1924.</w:t>
      </w:r>
    </w:p>
    <w:p w14:paraId="529DB732" w14:textId="77777777" w:rsidR="00404053" w:rsidRPr="00404053" w:rsidRDefault="00404053" w:rsidP="00404053">
      <w:pPr>
        <w:keepNext/>
        <w:keepLines/>
        <w:jc w:val="both"/>
        <w:rPr>
          <w:rFonts w:ascii="Trebuchet MS" w:eastAsia="Times New Roman" w:hAnsi="Trebuchet MS" w:cs="Times New Roman"/>
        </w:rPr>
      </w:pPr>
    </w:p>
    <w:p w14:paraId="0789DC39" w14:textId="77777777" w:rsidR="00404053" w:rsidRPr="00404053" w:rsidRDefault="00404053" w:rsidP="00404053">
      <w:pPr>
        <w:keepNext/>
        <w:keepLines/>
        <w:jc w:val="both"/>
        <w:rPr>
          <w:rFonts w:ascii="Trebuchet MS" w:eastAsia="Times New Roman" w:hAnsi="Trebuchet MS" w:cs="Times New Roman"/>
        </w:rPr>
      </w:pPr>
      <w:r w:rsidRPr="00404053">
        <w:rPr>
          <w:rFonts w:ascii="Trebuchet MS" w:eastAsia="Times New Roman" w:hAnsi="Trebuchet MS" w:cs="Times New Roman"/>
        </w:rPr>
        <w:t xml:space="preserve">VIANNA, </w:t>
      </w:r>
      <w:proofErr w:type="spellStart"/>
      <w:r w:rsidRPr="00404053">
        <w:rPr>
          <w:rFonts w:ascii="Trebuchet MS" w:eastAsia="Times New Roman" w:hAnsi="Trebuchet MS" w:cs="Times New Roman"/>
        </w:rPr>
        <w:t>Urbino</w:t>
      </w:r>
      <w:proofErr w:type="spellEnd"/>
      <w:r w:rsidRPr="00404053">
        <w:rPr>
          <w:rFonts w:ascii="Trebuchet MS" w:eastAsia="Times New Roman" w:hAnsi="Trebuchet MS" w:cs="Times New Roman"/>
        </w:rPr>
        <w:t xml:space="preserve">. </w:t>
      </w:r>
      <w:r w:rsidRPr="00404053">
        <w:rPr>
          <w:rFonts w:ascii="Trebuchet MS" w:eastAsia="Times New Roman" w:hAnsi="Trebuchet MS" w:cs="Times New Roman"/>
          <w:i/>
        </w:rPr>
        <w:t xml:space="preserve">Bandeirantes e sertanistas </w:t>
      </w:r>
      <w:proofErr w:type="spellStart"/>
      <w:r w:rsidRPr="00404053">
        <w:rPr>
          <w:rFonts w:ascii="Trebuchet MS" w:eastAsia="Times New Roman" w:hAnsi="Trebuchet MS" w:cs="Times New Roman"/>
          <w:i/>
        </w:rPr>
        <w:t>bahianos</w:t>
      </w:r>
      <w:proofErr w:type="spellEnd"/>
      <w:r w:rsidRPr="00404053">
        <w:rPr>
          <w:rFonts w:ascii="Trebuchet MS" w:eastAsia="Times New Roman" w:hAnsi="Trebuchet MS" w:cs="Times New Roman"/>
        </w:rPr>
        <w:t>. São Paulo: Companhia Editora Nacional, 1935.</w:t>
      </w:r>
    </w:p>
    <w:p w14:paraId="4ED22F21" w14:textId="77777777" w:rsidR="00404053" w:rsidRPr="00404053" w:rsidRDefault="00404053" w:rsidP="00404053">
      <w:pPr>
        <w:jc w:val="both"/>
        <w:rPr>
          <w:rFonts w:ascii="Trebuchet MS" w:eastAsia="Times New Roman" w:hAnsi="Trebuchet MS" w:cs="Times New Roman"/>
        </w:rPr>
      </w:pPr>
    </w:p>
    <w:p w14:paraId="7066D635" w14:textId="77777777" w:rsidR="00404053" w:rsidRPr="00404053" w:rsidRDefault="00404053" w:rsidP="00404053">
      <w:pPr>
        <w:jc w:val="both"/>
        <w:rPr>
          <w:rFonts w:ascii="Trebuchet MS" w:eastAsia="Times New Roman" w:hAnsi="Trebuchet MS" w:cs="Times New Roman"/>
        </w:rPr>
      </w:pPr>
    </w:p>
    <w:p w14:paraId="3434AB90" w14:textId="77777777" w:rsidR="00404053" w:rsidRPr="00404053" w:rsidRDefault="00404053" w:rsidP="00404053">
      <w:pPr>
        <w:jc w:val="both"/>
        <w:rPr>
          <w:rFonts w:ascii="Trebuchet MS" w:eastAsia="Times New Roman" w:hAnsi="Trebuchet MS" w:cs="Times New Roman"/>
        </w:rPr>
      </w:pPr>
    </w:p>
    <w:p w14:paraId="7A12CA73" w14:textId="6C74D881" w:rsidR="0053021A" w:rsidRPr="00404053" w:rsidRDefault="0053021A" w:rsidP="00404053">
      <w:pPr>
        <w:spacing w:line="360" w:lineRule="auto"/>
        <w:ind w:hanging="2"/>
        <w:rPr>
          <w:rFonts w:ascii="Trebuchet MS" w:hAnsi="Trebuchet MS"/>
        </w:rPr>
      </w:pPr>
    </w:p>
    <w:sectPr w:rsidR="0053021A" w:rsidRPr="00404053" w:rsidSect="0053021A">
      <w:footerReference w:type="default" r:id="rId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2E251" w14:textId="77777777" w:rsidR="005F0178" w:rsidRDefault="005F0178" w:rsidP="0027518C">
      <w:r>
        <w:separator/>
      </w:r>
    </w:p>
  </w:endnote>
  <w:endnote w:type="continuationSeparator" w:id="0">
    <w:p w14:paraId="6B0A0C64" w14:textId="77777777" w:rsidR="005F0178" w:rsidRDefault="005F0178"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6226C" w14:textId="4E227B22" w:rsidR="0027518C" w:rsidRDefault="0027518C">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D4C21" w14:textId="77777777" w:rsidR="005F0178" w:rsidRDefault="005F0178" w:rsidP="0027518C">
      <w:r>
        <w:separator/>
      </w:r>
    </w:p>
  </w:footnote>
  <w:footnote w:type="continuationSeparator" w:id="0">
    <w:p w14:paraId="54E093CD" w14:textId="77777777" w:rsidR="005F0178" w:rsidRDefault="005F0178" w:rsidP="0027518C">
      <w:r>
        <w:continuationSeparator/>
      </w:r>
    </w:p>
  </w:footnote>
  <w:footnote w:id="1">
    <w:p w14:paraId="6DBA78B4" w14:textId="0656D327" w:rsidR="00216EFF" w:rsidRPr="00A74CFD" w:rsidRDefault="00216EFF" w:rsidP="00A74CFD">
      <w:pPr>
        <w:pStyle w:val="Textodenotaderodap"/>
        <w:jc w:val="both"/>
        <w:rPr>
          <w:rFonts w:ascii="Trebuchet MS" w:hAnsi="Trebuchet MS"/>
          <w:lang w:val="pt-BR"/>
        </w:rPr>
      </w:pPr>
      <w:r w:rsidRPr="00A74CFD">
        <w:rPr>
          <w:rStyle w:val="Refdenotaderodap"/>
          <w:rFonts w:ascii="Trebuchet MS" w:hAnsi="Trebuchet MS"/>
        </w:rPr>
        <w:footnoteRef/>
      </w:r>
      <w:r w:rsidRPr="00A74CFD">
        <w:rPr>
          <w:rFonts w:ascii="Trebuchet MS" w:hAnsi="Trebuchet MS"/>
        </w:rPr>
        <w:t xml:space="preserve"> </w:t>
      </w:r>
      <w:bookmarkStart w:id="0" w:name="_GoBack"/>
      <w:r w:rsidR="006E7F9B" w:rsidRPr="00A74CFD">
        <w:rPr>
          <w:rFonts w:ascii="Trebuchet MS" w:hAnsi="Trebuchet MS"/>
        </w:rPr>
        <w:t xml:space="preserve">Docente e vice coordenador do Programa de pós-graduação em Estudos Rurais-PPGER, da Universidade Federal dos Vales do Jequitinhonha e Mucuri, </w:t>
      </w:r>
      <w:r w:rsidR="006E7F9B" w:rsidRPr="00A74CFD">
        <w:rPr>
          <w:rFonts w:ascii="Trebuchet MS" w:eastAsia="Arial" w:hAnsi="Trebuchet MS" w:cs="Arial"/>
          <w:u w:val="single"/>
        </w:rPr>
        <w:t>andrey.lopes@ufvjm.edu.br</w:t>
      </w:r>
      <w:r w:rsidRPr="00A74CFD">
        <w:rPr>
          <w:rFonts w:ascii="Trebuchet MS" w:eastAsia="Arial" w:hAnsi="Trebuchet MS" w:cs="Arial"/>
        </w:rPr>
        <w:t>.</w:t>
      </w:r>
    </w:p>
  </w:footnote>
  <w:footnote w:id="2">
    <w:p w14:paraId="25B57293" w14:textId="6402AB49" w:rsidR="00216EFF" w:rsidRPr="00A74CFD" w:rsidRDefault="00216EFF" w:rsidP="00A74CFD">
      <w:pPr>
        <w:pStyle w:val="Ttulo3"/>
        <w:shd w:val="clear" w:color="auto" w:fill="FFFFFF"/>
        <w:jc w:val="both"/>
        <w:rPr>
          <w:rFonts w:ascii="Trebuchet MS" w:hAnsi="Trebuchet MS"/>
          <w:color w:val="auto"/>
          <w:sz w:val="20"/>
          <w:szCs w:val="20"/>
        </w:rPr>
      </w:pPr>
      <w:r w:rsidRPr="00A74CFD">
        <w:rPr>
          <w:rStyle w:val="Refdenotaderodap"/>
          <w:rFonts w:ascii="Trebuchet MS" w:hAnsi="Trebuchet MS"/>
          <w:color w:val="auto"/>
          <w:sz w:val="20"/>
          <w:szCs w:val="20"/>
        </w:rPr>
        <w:footnoteRef/>
      </w:r>
      <w:r w:rsidRPr="00A74CFD">
        <w:rPr>
          <w:rFonts w:ascii="Trebuchet MS" w:hAnsi="Trebuchet MS"/>
          <w:color w:val="auto"/>
          <w:sz w:val="20"/>
          <w:szCs w:val="20"/>
        </w:rPr>
        <w:t xml:space="preserve"> </w:t>
      </w:r>
      <w:r w:rsidR="006E7F9B" w:rsidRPr="00A74CFD">
        <w:rPr>
          <w:rFonts w:ascii="Trebuchet MS" w:eastAsia="Arial" w:hAnsi="Trebuchet MS" w:cs="Arial"/>
          <w:color w:val="auto"/>
          <w:sz w:val="20"/>
          <w:szCs w:val="20"/>
        </w:rPr>
        <w:t>Docente da Secretaria Estadual de Educação de Minas Gerais. Doutorando em Educação pela Universidade de Uberaba</w:t>
      </w:r>
      <w:r w:rsidRPr="00A74CFD">
        <w:rPr>
          <w:rFonts w:ascii="Trebuchet MS" w:eastAsia="Arial" w:hAnsi="Trebuchet MS" w:cs="Arial"/>
          <w:color w:val="auto"/>
          <w:sz w:val="20"/>
          <w:szCs w:val="20"/>
        </w:rPr>
        <w:t xml:space="preserve">, </w:t>
      </w:r>
      <w:r w:rsidR="00A74CFD" w:rsidRPr="00A74CFD">
        <w:rPr>
          <w:rStyle w:val="go"/>
          <w:rFonts w:ascii="Trebuchet MS" w:hAnsi="Trebuchet MS"/>
          <w:color w:val="auto"/>
          <w:sz w:val="20"/>
          <w:szCs w:val="20"/>
        </w:rPr>
        <w:t>apcmocmg18@gmail.com</w:t>
      </w:r>
      <w:r w:rsidRPr="00A74CFD">
        <w:rPr>
          <w:rFonts w:ascii="Trebuchet MS" w:eastAsia="Arial" w:hAnsi="Trebuchet MS" w:cs="Arial"/>
          <w:color w:val="auto"/>
        </w:rPr>
        <w:t>.</w:t>
      </w:r>
    </w:p>
  </w:footnote>
  <w:footnote w:id="3">
    <w:p w14:paraId="234A5D30" w14:textId="36C56D01" w:rsidR="006E7F9B" w:rsidRPr="006E7F9B" w:rsidRDefault="006E7F9B" w:rsidP="00A74CFD">
      <w:pPr>
        <w:pStyle w:val="Textodenotaderodap"/>
        <w:jc w:val="both"/>
        <w:rPr>
          <w:lang w:val="pt-BR"/>
        </w:rPr>
      </w:pPr>
      <w:r w:rsidRPr="00A74CFD">
        <w:rPr>
          <w:rStyle w:val="Refdenotaderodap"/>
          <w:rFonts w:ascii="Trebuchet MS" w:hAnsi="Trebuchet MS"/>
        </w:rPr>
        <w:footnoteRef/>
      </w:r>
      <w:r w:rsidRPr="00A74CFD">
        <w:rPr>
          <w:rFonts w:ascii="Trebuchet MS" w:hAnsi="Trebuchet MS"/>
        </w:rPr>
        <w:t xml:space="preserve"> </w:t>
      </w:r>
      <w:r w:rsidRPr="00A74CFD">
        <w:rPr>
          <w:rFonts w:ascii="Trebuchet MS" w:hAnsi="Trebuchet MS"/>
          <w:lang w:val="pt-BR"/>
        </w:rPr>
        <w:t xml:space="preserve">Docente da Universidade Estadual de Montes Claros- </w:t>
      </w:r>
      <w:proofErr w:type="spellStart"/>
      <w:r w:rsidRPr="00A74CFD">
        <w:rPr>
          <w:rFonts w:ascii="Trebuchet MS" w:hAnsi="Trebuchet MS"/>
          <w:lang w:val="pt-BR"/>
        </w:rPr>
        <w:t>Unimontes</w:t>
      </w:r>
      <w:proofErr w:type="spellEnd"/>
      <w:r w:rsidRPr="00A74CFD">
        <w:rPr>
          <w:rFonts w:ascii="Trebuchet MS" w:hAnsi="Trebuchet MS"/>
          <w:lang w:val="pt-BR"/>
        </w:rPr>
        <w:t>.</w:t>
      </w:r>
      <w:r w:rsidR="00D063D9" w:rsidRPr="00A74CFD">
        <w:rPr>
          <w:rFonts w:ascii="Trebuchet MS" w:hAnsi="Trebuchet MS"/>
          <w:lang w:val="pt-BR"/>
        </w:rPr>
        <w:t xml:space="preserve"> Lela.leite@yahoo.com.br</w:t>
      </w:r>
    </w:p>
  </w:footnote>
  <w:footnote w:id="4">
    <w:p w14:paraId="66A1465E" w14:textId="77777777" w:rsidR="00814F63" w:rsidRPr="00581894" w:rsidRDefault="00814F63" w:rsidP="00814F63">
      <w:pPr>
        <w:pStyle w:val="Textodenotaderodap"/>
        <w:jc w:val="both"/>
      </w:pPr>
      <w:r w:rsidRPr="00581894">
        <w:rPr>
          <w:rStyle w:val="Refdenotaderodap"/>
        </w:rPr>
        <w:footnoteRef/>
      </w:r>
      <w:r w:rsidRPr="00581894">
        <w:t xml:space="preserve"> </w:t>
      </w:r>
      <w:r w:rsidRPr="00581894">
        <w:t xml:space="preserve">“Aos seis </w:t>
      </w:r>
      <w:r>
        <w:t xml:space="preserve">dias </w:t>
      </w:r>
      <w:r w:rsidRPr="00581894">
        <w:t>de fevereiro de mil oitocentos e oitenta, o padre José Maria V</w:t>
      </w:r>
      <w:r>
        <w:t>e</w:t>
      </w:r>
      <w:r w:rsidRPr="00581894">
        <w:t xml:space="preserve">rciani, assistiu o sacramento do matrimônio contraído pelo bacharel Antonio Augusto Veloso, filho legítimo do tenente-coronel Gregório José Veloso e de Dona Joana Batista de Aguiar com Dona Elisa Augusta de Oliveira Verciani, filha legítima do Doutor Carlos José Verciani e de Dona Gabriela Gertrudes de Oliveira Verciani, ambos os contraentes são nascidos e batizados nesta freguesia”. Foram testemunhas “o tenente-coronel Francisco Freire da Fonseca e o capitão João Caldeira Brant”. </w:t>
      </w:r>
      <w:r>
        <w:t xml:space="preserve">Freguesia de Nossa Senhora da Conceição e São José, Montes Claros, Livro de Matrimônios, 1875-1880, fl. 184v. Antonio Augusto Veloso foi deputado provincial nas legislaturas 1882-1883, 1886-1887 e 1889-1889. </w:t>
      </w:r>
      <w:r w:rsidRPr="00581894">
        <w:rPr>
          <w:i/>
          <w:iCs/>
        </w:rPr>
        <w:t>Revista do Arquivo Púbico Mineiro</w:t>
      </w:r>
      <w:r>
        <w:t>, Ouro Preto, n. 1, 1896, pp. 78-81.</w:t>
      </w:r>
    </w:p>
  </w:footnote>
  <w:footnote w:id="5">
    <w:p w14:paraId="5415833A" w14:textId="77777777" w:rsidR="00814F63" w:rsidRPr="00581894" w:rsidRDefault="00814F63" w:rsidP="00814F63">
      <w:pPr>
        <w:pStyle w:val="Textodenotaderodap"/>
        <w:jc w:val="both"/>
      </w:pPr>
      <w:r w:rsidRPr="00581894">
        <w:rPr>
          <w:rStyle w:val="Refdenotaderodap"/>
        </w:rPr>
        <w:footnoteRef/>
      </w:r>
      <w:r w:rsidRPr="00581894">
        <w:t xml:space="preserve"> </w:t>
      </w:r>
      <w:r w:rsidRPr="00581894">
        <w:rPr>
          <w:i/>
          <w:iCs/>
        </w:rPr>
        <w:t>Revista do Arquivo Público Mineiro</w:t>
      </w:r>
      <w:r w:rsidRPr="00581894">
        <w:t xml:space="preserve">, Ouro Preto, v. 1, 1896, p. 88; </w:t>
      </w:r>
      <w:r w:rsidRPr="00581894">
        <w:rPr>
          <w:i/>
          <w:iCs/>
        </w:rPr>
        <w:t>A Ordem</w:t>
      </w:r>
      <w:r w:rsidRPr="00581894">
        <w:t xml:space="preserve">, ano III, n. 151, Ouro Preto, 19 de março de 1892, p. 3; </w:t>
      </w:r>
      <w:r w:rsidRPr="00581894">
        <w:rPr>
          <w:i/>
          <w:iCs/>
        </w:rPr>
        <w:t>Minas Gerais</w:t>
      </w:r>
      <w:r w:rsidRPr="00581894">
        <w:t>, ano I, n. 1, Ouro Preto</w:t>
      </w:r>
      <w:r>
        <w:t>,</w:t>
      </w:r>
      <w:r w:rsidRPr="00581894">
        <w:t xml:space="preserve"> 21 de abril de 1892, p. 1 e 3.</w:t>
      </w:r>
    </w:p>
  </w:footnote>
  <w:footnote w:id="6">
    <w:p w14:paraId="5858244E" w14:textId="77777777" w:rsidR="00814F63" w:rsidRPr="00581894" w:rsidRDefault="00814F63" w:rsidP="00814F63">
      <w:pPr>
        <w:pStyle w:val="Textodenotaderodap"/>
        <w:jc w:val="both"/>
      </w:pPr>
      <w:r w:rsidRPr="00581894">
        <w:rPr>
          <w:rStyle w:val="Refdenotaderodap"/>
        </w:rPr>
        <w:footnoteRef/>
      </w:r>
      <w:r w:rsidRPr="00581894">
        <w:t xml:space="preserve"> Mensagem dirigida pelo Presidente do Estado, Dr. Delfim Moreira da Costa Ribeiro ao Congresso Mineiro em sua 2ª sessão ordinária a 7ª legislatura no ano de 1916. Belo Horizonte: Imprensa Oficial, 1916, p. 31; Mensagem dirigida pelo presidente do Estado, Dr. Arthur da Silva Bernardes, ao Congresso Mineiro, em sessão ordinária da 8ª legislatura no ano de 192</w:t>
      </w:r>
      <w:r>
        <w:t>0</w:t>
      </w:r>
      <w:r w:rsidRPr="00581894">
        <w:t xml:space="preserve">. Belo Horizonte: Imprensa Oficial, 1920, p. 44.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B"/>
    <w:rsid w:val="00093412"/>
    <w:rsid w:val="00216EFF"/>
    <w:rsid w:val="0027518C"/>
    <w:rsid w:val="00295FBE"/>
    <w:rsid w:val="002B2423"/>
    <w:rsid w:val="0032757F"/>
    <w:rsid w:val="00404053"/>
    <w:rsid w:val="00466221"/>
    <w:rsid w:val="004906DE"/>
    <w:rsid w:val="00507B98"/>
    <w:rsid w:val="0053021A"/>
    <w:rsid w:val="005F0178"/>
    <w:rsid w:val="00634370"/>
    <w:rsid w:val="00680A10"/>
    <w:rsid w:val="00692EEB"/>
    <w:rsid w:val="006E7F9B"/>
    <w:rsid w:val="00733AFB"/>
    <w:rsid w:val="00757F24"/>
    <w:rsid w:val="00814F63"/>
    <w:rsid w:val="008E7A76"/>
    <w:rsid w:val="00941120"/>
    <w:rsid w:val="009E0B16"/>
    <w:rsid w:val="00A74CFD"/>
    <w:rsid w:val="00B61734"/>
    <w:rsid w:val="00D063D9"/>
    <w:rsid w:val="00D31A9F"/>
    <w:rsid w:val="00D464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6E7F9B"/>
    <w:rPr>
      <w:color w:val="467886" w:themeColor="hyperlink"/>
      <w:u w:val="single"/>
    </w:rPr>
  </w:style>
  <w:style w:type="character" w:styleId="nfase">
    <w:name w:val="Emphasis"/>
    <w:basedOn w:val="Fontepargpadro"/>
    <w:uiPriority w:val="20"/>
    <w:qFormat/>
    <w:rsid w:val="00941120"/>
    <w:rPr>
      <w:i/>
      <w:iCs/>
    </w:rPr>
  </w:style>
  <w:style w:type="character" w:customStyle="1" w:styleId="go">
    <w:name w:val="go"/>
    <w:basedOn w:val="Fontepargpadro"/>
    <w:rsid w:val="00A74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599610">
      <w:bodyDiv w:val="1"/>
      <w:marLeft w:val="0"/>
      <w:marRight w:val="0"/>
      <w:marTop w:val="0"/>
      <w:marBottom w:val="0"/>
      <w:divBdr>
        <w:top w:val="none" w:sz="0" w:space="0" w:color="auto"/>
        <w:left w:val="none" w:sz="0" w:space="0" w:color="auto"/>
        <w:bottom w:val="none" w:sz="0" w:space="0" w:color="auto"/>
        <w:right w:val="none" w:sz="0" w:space="0" w:color="auto"/>
      </w:divBdr>
    </w:div>
    <w:div w:id="1083646881">
      <w:bodyDiv w:val="1"/>
      <w:marLeft w:val="0"/>
      <w:marRight w:val="0"/>
      <w:marTop w:val="0"/>
      <w:marBottom w:val="0"/>
      <w:divBdr>
        <w:top w:val="none" w:sz="0" w:space="0" w:color="auto"/>
        <w:left w:val="none" w:sz="0" w:space="0" w:color="auto"/>
        <w:bottom w:val="none" w:sz="0" w:space="0" w:color="auto"/>
        <w:right w:val="none" w:sz="0" w:space="0" w:color="auto"/>
      </w:divBdr>
    </w:div>
    <w:div w:id="1266696559">
      <w:bodyDiv w:val="1"/>
      <w:marLeft w:val="0"/>
      <w:marRight w:val="0"/>
      <w:marTop w:val="0"/>
      <w:marBottom w:val="0"/>
      <w:divBdr>
        <w:top w:val="none" w:sz="0" w:space="0" w:color="auto"/>
        <w:left w:val="none" w:sz="0" w:space="0" w:color="auto"/>
        <w:bottom w:val="none" w:sz="0" w:space="0" w:color="auto"/>
        <w:right w:val="none" w:sz="0" w:space="0" w:color="auto"/>
      </w:divBdr>
    </w:div>
    <w:div w:id="1331786050">
      <w:bodyDiv w:val="1"/>
      <w:marLeft w:val="0"/>
      <w:marRight w:val="0"/>
      <w:marTop w:val="0"/>
      <w:marBottom w:val="0"/>
      <w:divBdr>
        <w:top w:val="none" w:sz="0" w:space="0" w:color="auto"/>
        <w:left w:val="none" w:sz="0" w:space="0" w:color="auto"/>
        <w:bottom w:val="none" w:sz="0" w:space="0" w:color="auto"/>
        <w:right w:val="none" w:sz="0" w:space="0" w:color="auto"/>
      </w:divBdr>
    </w:div>
    <w:div w:id="1414816424">
      <w:bodyDiv w:val="1"/>
      <w:marLeft w:val="0"/>
      <w:marRight w:val="0"/>
      <w:marTop w:val="0"/>
      <w:marBottom w:val="0"/>
      <w:divBdr>
        <w:top w:val="none" w:sz="0" w:space="0" w:color="auto"/>
        <w:left w:val="none" w:sz="0" w:space="0" w:color="auto"/>
        <w:bottom w:val="none" w:sz="0" w:space="0" w:color="auto"/>
        <w:right w:val="none" w:sz="0" w:space="0" w:color="auto"/>
      </w:divBdr>
    </w:div>
    <w:div w:id="1555652799">
      <w:bodyDiv w:val="1"/>
      <w:marLeft w:val="0"/>
      <w:marRight w:val="0"/>
      <w:marTop w:val="0"/>
      <w:marBottom w:val="0"/>
      <w:divBdr>
        <w:top w:val="none" w:sz="0" w:space="0" w:color="auto"/>
        <w:left w:val="none" w:sz="0" w:space="0" w:color="auto"/>
        <w:bottom w:val="none" w:sz="0" w:space="0" w:color="auto"/>
        <w:right w:val="none" w:sz="0" w:space="0" w:color="auto"/>
      </w:divBdr>
    </w:div>
    <w:div w:id="181694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46B3F-1B27-4A1E-8777-662D57321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4082</Words>
  <Characters>22045</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26075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André Lopes</cp:lastModifiedBy>
  <cp:revision>3</cp:revision>
  <dcterms:created xsi:type="dcterms:W3CDTF">2025-05-12T20:26:00Z</dcterms:created>
  <dcterms:modified xsi:type="dcterms:W3CDTF">2025-05-12T20:30:00Z</dcterms:modified>
</cp:coreProperties>
</file>