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D5C5" w14:textId="7D39D094" w:rsidR="0028095F" w:rsidRDefault="00C430AA" w:rsidP="008D231C">
      <w:pPr>
        <w:spacing w:before="100" w:beforeAutospacing="1" w:after="100" w:afterAutospacing="1" w:line="240" w:lineRule="auto"/>
        <w:rPr>
          <w:rFonts w:ascii="Garamond" w:eastAsia="Times New Roman" w:hAnsi="Garamond" w:cs="Times New Roman"/>
          <w:b/>
          <w:bCs/>
          <w:color w:val="BD1633"/>
          <w:sz w:val="28"/>
          <w:szCs w:val="28"/>
          <w:lang w:eastAsia="pt-BR"/>
        </w:rPr>
      </w:pPr>
      <w:r>
        <w:rPr>
          <w:noProof/>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BB5B36" w14:textId="05BEBB82" w:rsidR="005A421B" w:rsidRPr="00113585" w:rsidRDefault="005A421B" w:rsidP="005A421B">
      <w:pPr>
        <w:spacing w:after="0" w:line="240" w:lineRule="auto"/>
        <w:jc w:val="center"/>
        <w:rPr>
          <w:rFonts w:ascii="Times New Roman" w:hAnsi="Times New Roman" w:cs="Times New Roman"/>
          <w:sz w:val="28"/>
          <w:szCs w:val="28"/>
        </w:rPr>
      </w:pPr>
      <w:r w:rsidRPr="00113585">
        <w:rPr>
          <w:rFonts w:ascii="Times New Roman" w:hAnsi="Times New Roman" w:cs="Times New Roman"/>
          <w:b/>
          <w:bCs/>
          <w:sz w:val="28"/>
          <w:szCs w:val="28"/>
        </w:rPr>
        <w:t>O USO DE JOGOS DIDÁTICOS</w:t>
      </w:r>
      <w:r w:rsidR="00FA0C1D">
        <w:rPr>
          <w:rFonts w:ascii="Times New Roman" w:hAnsi="Times New Roman" w:cs="Times New Roman"/>
          <w:b/>
          <w:bCs/>
          <w:sz w:val="28"/>
          <w:szCs w:val="28"/>
        </w:rPr>
        <w:t xml:space="preserve"> NO ENSINO DE GEOGRAFIA</w:t>
      </w:r>
      <w:r w:rsidRPr="00113585">
        <w:rPr>
          <w:rFonts w:ascii="Times New Roman" w:hAnsi="Times New Roman" w:cs="Times New Roman"/>
          <w:b/>
          <w:bCs/>
          <w:sz w:val="28"/>
          <w:szCs w:val="28"/>
        </w:rPr>
        <w:t>:</w:t>
      </w:r>
      <w:r w:rsidR="00FA0C1D">
        <w:rPr>
          <w:rFonts w:ascii="Times New Roman" w:hAnsi="Times New Roman" w:cs="Times New Roman"/>
          <w:b/>
          <w:bCs/>
          <w:sz w:val="28"/>
          <w:szCs w:val="28"/>
        </w:rPr>
        <w:t xml:space="preserve"> </w:t>
      </w:r>
      <w:r w:rsidR="00322965">
        <w:rPr>
          <w:rFonts w:ascii="Times New Roman" w:hAnsi="Times New Roman" w:cs="Times New Roman"/>
          <w:b/>
          <w:bCs/>
          <w:sz w:val="28"/>
          <w:szCs w:val="28"/>
        </w:rPr>
        <w:t xml:space="preserve">ITINERÁRIOS TEÓRICOS  </w:t>
      </w:r>
    </w:p>
    <w:p w14:paraId="06D3464B" w14:textId="77777777" w:rsidR="005A421B" w:rsidRDefault="005A421B" w:rsidP="005E4E0D">
      <w:pPr>
        <w:spacing w:after="0" w:line="240" w:lineRule="auto"/>
        <w:jc w:val="right"/>
        <w:rPr>
          <w:rFonts w:ascii="Times New Roman" w:hAnsi="Times New Roman" w:cs="Times New Roman"/>
          <w:sz w:val="24"/>
          <w:szCs w:val="24"/>
        </w:rPr>
      </w:pPr>
    </w:p>
    <w:p w14:paraId="02E3D9EC" w14:textId="779B963E" w:rsidR="005E4E0D" w:rsidRPr="00C23DAD" w:rsidRDefault="005A421B" w:rsidP="005E4E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Ewerton da Silva Marques</w:t>
      </w:r>
    </w:p>
    <w:p w14:paraId="7A2BE8FB" w14:textId="77777777" w:rsidR="005E4E0D" w:rsidRPr="00C23DAD" w:rsidRDefault="005E4E0D" w:rsidP="005E4E0D">
      <w:pPr>
        <w:pStyle w:val="paragraph"/>
        <w:spacing w:before="0" w:beforeAutospacing="0" w:after="0" w:afterAutospacing="0"/>
        <w:jc w:val="right"/>
        <w:textAlignment w:val="baseline"/>
      </w:pPr>
      <w:r w:rsidRPr="00C23DAD">
        <w:t xml:space="preserve">Universidade Estadual de Mato Grosso do Sul - </w:t>
      </w:r>
      <w:proofErr w:type="spellStart"/>
      <w:r w:rsidRPr="00C23DAD">
        <w:t>Profeduc</w:t>
      </w:r>
      <w:proofErr w:type="spellEnd"/>
      <w:r w:rsidRPr="00C23DAD">
        <w:t xml:space="preserve"> </w:t>
      </w:r>
    </w:p>
    <w:p w14:paraId="0195D283" w14:textId="4E09D2C2" w:rsidR="005E4E0D" w:rsidRPr="00C23DAD" w:rsidRDefault="005A421B" w:rsidP="005E4E0D">
      <w:pPr>
        <w:spacing w:after="120" w:line="240" w:lineRule="auto"/>
        <w:jc w:val="right"/>
        <w:rPr>
          <w:rFonts w:ascii="Times New Roman" w:hAnsi="Times New Roman" w:cs="Times New Roman"/>
          <w:sz w:val="24"/>
          <w:szCs w:val="24"/>
        </w:rPr>
      </w:pPr>
      <w:r w:rsidRPr="00AF1F37">
        <w:rPr>
          <w:rFonts w:ascii="Times New Roman" w:hAnsi="Times New Roman" w:cs="Times New Roman"/>
          <w:sz w:val="24"/>
          <w:szCs w:val="24"/>
        </w:rPr>
        <w:t>ewertonmarques13@gmail.com</w:t>
      </w:r>
    </w:p>
    <w:p w14:paraId="6BB9903A" w14:textId="77777777" w:rsidR="005E4E0D" w:rsidRPr="00C23DAD" w:rsidRDefault="005E4E0D" w:rsidP="005E4E0D">
      <w:pPr>
        <w:spacing w:after="0" w:line="240" w:lineRule="auto"/>
        <w:jc w:val="right"/>
        <w:rPr>
          <w:rFonts w:ascii="Times New Roman" w:hAnsi="Times New Roman" w:cs="Times New Roman"/>
          <w:sz w:val="24"/>
          <w:szCs w:val="24"/>
        </w:rPr>
      </w:pPr>
      <w:r w:rsidRPr="00C23DAD">
        <w:rPr>
          <w:rFonts w:ascii="Times New Roman" w:hAnsi="Times New Roman" w:cs="Times New Roman"/>
          <w:sz w:val="24"/>
          <w:szCs w:val="24"/>
        </w:rPr>
        <w:t>Ana Paula Camilo Pereira</w:t>
      </w:r>
    </w:p>
    <w:p w14:paraId="48DEFA75" w14:textId="77777777" w:rsidR="005E4E0D" w:rsidRPr="00C23DAD" w:rsidRDefault="005E4E0D" w:rsidP="005E4E0D">
      <w:pPr>
        <w:pStyle w:val="paragraph"/>
        <w:spacing w:before="0" w:beforeAutospacing="0" w:after="0" w:afterAutospacing="0"/>
        <w:jc w:val="right"/>
        <w:textAlignment w:val="baseline"/>
      </w:pPr>
      <w:r w:rsidRPr="00C23DAD">
        <w:t xml:space="preserve">Universidade Estadual de Mato Grosso do Sul - </w:t>
      </w:r>
      <w:proofErr w:type="spellStart"/>
      <w:r w:rsidRPr="00C23DAD">
        <w:t>Profeduc</w:t>
      </w:r>
      <w:proofErr w:type="spellEnd"/>
      <w:r w:rsidRPr="00C23DAD">
        <w:t xml:space="preserve"> </w:t>
      </w:r>
    </w:p>
    <w:p w14:paraId="2D3B2369" w14:textId="646AC369" w:rsidR="005E4E0D" w:rsidRPr="00C23DAD" w:rsidRDefault="005E4E0D" w:rsidP="005E4E0D">
      <w:pPr>
        <w:spacing w:after="0" w:line="240" w:lineRule="auto"/>
        <w:jc w:val="right"/>
        <w:rPr>
          <w:rFonts w:ascii="Times New Roman" w:hAnsi="Times New Roman" w:cs="Times New Roman"/>
          <w:sz w:val="24"/>
          <w:szCs w:val="24"/>
        </w:rPr>
      </w:pPr>
      <w:r w:rsidRPr="00C23DAD">
        <w:rPr>
          <w:rFonts w:ascii="Times New Roman" w:hAnsi="Times New Roman" w:cs="Times New Roman"/>
          <w:sz w:val="24"/>
          <w:szCs w:val="24"/>
        </w:rPr>
        <w:t>apaulacape@</w:t>
      </w:r>
      <w:r w:rsidR="003C34FB">
        <w:rPr>
          <w:rFonts w:ascii="Times New Roman" w:hAnsi="Times New Roman" w:cs="Times New Roman"/>
          <w:sz w:val="24"/>
          <w:szCs w:val="24"/>
        </w:rPr>
        <w:t>uems.br</w:t>
      </w:r>
    </w:p>
    <w:p w14:paraId="7979363F" w14:textId="77777777" w:rsidR="009B5DE0" w:rsidRDefault="009B5DE0" w:rsidP="00AF1F37">
      <w:pPr>
        <w:pStyle w:val="PargrafodaLista"/>
        <w:spacing w:after="0" w:line="240" w:lineRule="auto"/>
        <w:ind w:left="0"/>
        <w:jc w:val="both"/>
        <w:rPr>
          <w:rFonts w:ascii="Times New Roman" w:eastAsia="Times New Roman" w:hAnsi="Times New Roman" w:cs="Times New Roman"/>
          <w:sz w:val="24"/>
          <w:szCs w:val="24"/>
        </w:rPr>
      </w:pPr>
    </w:p>
    <w:p w14:paraId="253CE74A" w14:textId="42474571" w:rsidR="00AF1F37" w:rsidRPr="004D6CBD" w:rsidRDefault="00AF1F37" w:rsidP="004D6CBD">
      <w:pPr>
        <w:pStyle w:val="PargrafodaLista"/>
        <w:spacing w:after="0" w:line="240" w:lineRule="auto"/>
        <w:ind w:left="0"/>
        <w:jc w:val="both"/>
        <w:rPr>
          <w:rFonts w:ascii="Times New Roman" w:hAnsi="Times New Roman" w:cs="Times New Roman"/>
          <w:sz w:val="24"/>
          <w:szCs w:val="24"/>
        </w:rPr>
      </w:pPr>
      <w:r w:rsidRPr="004D6CBD">
        <w:rPr>
          <w:rFonts w:ascii="Times New Roman" w:hAnsi="Times New Roman" w:cs="Times New Roman"/>
          <w:bCs/>
          <w:sz w:val="24"/>
          <w:szCs w:val="24"/>
        </w:rPr>
        <w:t>Resumo:</w:t>
      </w:r>
      <w:r w:rsidRPr="004D6CBD">
        <w:rPr>
          <w:rFonts w:ascii="Times New Roman" w:hAnsi="Times New Roman" w:cs="Times New Roman"/>
          <w:b/>
          <w:sz w:val="24"/>
          <w:szCs w:val="24"/>
        </w:rPr>
        <w:t xml:space="preserve"> </w:t>
      </w:r>
      <w:r w:rsidRPr="004D6CBD">
        <w:rPr>
          <w:rFonts w:ascii="Times New Roman" w:hAnsi="Times New Roman" w:cs="Times New Roman"/>
          <w:bCs/>
          <w:sz w:val="24"/>
          <w:szCs w:val="24"/>
        </w:rPr>
        <w:t>Os jogos didáticos têm ganhado destaque nos últimos anos por meio de pesquisas acerca de sua aplicabilidade em diversas disciplinas d</w:t>
      </w:r>
      <w:r w:rsidR="007A3C97" w:rsidRPr="004D6CBD">
        <w:rPr>
          <w:rFonts w:ascii="Times New Roman" w:hAnsi="Times New Roman" w:cs="Times New Roman"/>
          <w:bCs/>
          <w:sz w:val="24"/>
          <w:szCs w:val="24"/>
        </w:rPr>
        <w:t>a</w:t>
      </w:r>
      <w:r w:rsidRPr="004D6CBD">
        <w:rPr>
          <w:rFonts w:ascii="Times New Roman" w:hAnsi="Times New Roman" w:cs="Times New Roman"/>
          <w:bCs/>
          <w:sz w:val="24"/>
          <w:szCs w:val="24"/>
        </w:rPr>
        <w:t xml:space="preserve"> Educação Básic</w:t>
      </w:r>
      <w:r w:rsidR="007A3C97" w:rsidRPr="004D6CBD">
        <w:rPr>
          <w:rFonts w:ascii="Times New Roman" w:hAnsi="Times New Roman" w:cs="Times New Roman"/>
          <w:bCs/>
          <w:sz w:val="24"/>
          <w:szCs w:val="24"/>
        </w:rPr>
        <w:t>a</w:t>
      </w:r>
      <w:r w:rsidRPr="004D6CBD">
        <w:rPr>
          <w:rFonts w:ascii="Times New Roman" w:hAnsi="Times New Roman" w:cs="Times New Roman"/>
          <w:bCs/>
          <w:sz w:val="24"/>
          <w:szCs w:val="24"/>
        </w:rPr>
        <w:t>, pois é a partir desses jogos que há um maior envolvimento dos estudantes no processo de ensino e aprendizagem ao utilizar a criatividade e ludicidade no desenvolvimento destes.</w:t>
      </w:r>
      <w:r w:rsidRPr="004D6CBD">
        <w:rPr>
          <w:rFonts w:ascii="Times New Roman" w:hAnsi="Times New Roman" w:cs="Times New Roman"/>
          <w:b/>
          <w:sz w:val="24"/>
          <w:szCs w:val="24"/>
        </w:rPr>
        <w:t xml:space="preserve"> </w:t>
      </w:r>
      <w:r w:rsidR="004A4401" w:rsidRPr="004D6CBD">
        <w:rPr>
          <w:rFonts w:ascii="Times New Roman" w:hAnsi="Times New Roman" w:cs="Times New Roman"/>
          <w:sz w:val="24"/>
          <w:szCs w:val="24"/>
        </w:rPr>
        <w:t>Esta</w:t>
      </w:r>
      <w:r w:rsidRPr="004D6CBD">
        <w:rPr>
          <w:rFonts w:ascii="Times New Roman" w:hAnsi="Times New Roman" w:cs="Times New Roman"/>
          <w:sz w:val="24"/>
          <w:szCs w:val="24"/>
        </w:rPr>
        <w:t xml:space="preserve"> pesquisa tem como objetivo</w:t>
      </w:r>
      <w:r w:rsidR="00272B38" w:rsidRPr="00113585">
        <w:rPr>
          <w:rFonts w:ascii="Times New Roman" w:hAnsi="Times New Roman" w:cs="Times New Roman"/>
          <w:sz w:val="24"/>
          <w:szCs w:val="24"/>
        </w:rPr>
        <w:t xml:space="preserve"> dessa análise é apresentar uma discussão teórica sobre uso de jogos didáticos a partir perspectiva geográfica</w:t>
      </w:r>
      <w:r w:rsidR="00055468">
        <w:rPr>
          <w:rFonts w:ascii="Times New Roman" w:hAnsi="Times New Roman" w:cs="Times New Roman"/>
          <w:sz w:val="24"/>
          <w:szCs w:val="24"/>
        </w:rPr>
        <w:t xml:space="preserve">. </w:t>
      </w:r>
      <w:r w:rsidR="00A75CC8" w:rsidRPr="004D6CBD">
        <w:rPr>
          <w:rFonts w:ascii="Times New Roman" w:hAnsi="Times New Roman" w:cs="Times New Roman"/>
          <w:sz w:val="24"/>
          <w:szCs w:val="24"/>
        </w:rPr>
        <w:t xml:space="preserve">Tal abordagem tem como recorte espacial da Rede Estadual de Ensino de Mato Grosso do Sul na cidade de Campo Grande </w:t>
      </w:r>
      <w:r w:rsidR="00A75CC8">
        <w:rPr>
          <w:rFonts w:ascii="Times New Roman" w:hAnsi="Times New Roman" w:cs="Times New Roman"/>
          <w:sz w:val="24"/>
          <w:szCs w:val="24"/>
        </w:rPr>
        <w:t xml:space="preserve">e metodologicamente parte de uma análise </w:t>
      </w:r>
      <w:r w:rsidR="00A75CC8" w:rsidRPr="004D6CBD">
        <w:rPr>
          <w:rFonts w:ascii="Times New Roman" w:hAnsi="Times New Roman" w:cs="Times New Roman"/>
          <w:sz w:val="24"/>
          <w:szCs w:val="24"/>
        </w:rPr>
        <w:t>bibliográfic</w:t>
      </w:r>
      <w:r w:rsidR="00055468">
        <w:rPr>
          <w:rFonts w:ascii="Times New Roman" w:hAnsi="Times New Roman" w:cs="Times New Roman"/>
          <w:sz w:val="24"/>
          <w:szCs w:val="24"/>
        </w:rPr>
        <w:t>a</w:t>
      </w:r>
      <w:r w:rsidR="00A75CC8" w:rsidRPr="004D6CBD">
        <w:rPr>
          <w:rFonts w:ascii="Times New Roman" w:hAnsi="Times New Roman" w:cs="Times New Roman"/>
          <w:sz w:val="24"/>
          <w:szCs w:val="24"/>
        </w:rPr>
        <w:t xml:space="preserve"> e documental</w:t>
      </w:r>
      <w:r w:rsidR="00A75CC8">
        <w:rPr>
          <w:rFonts w:ascii="Times New Roman" w:hAnsi="Times New Roman" w:cs="Times New Roman"/>
          <w:sz w:val="24"/>
          <w:szCs w:val="24"/>
        </w:rPr>
        <w:t>.</w:t>
      </w:r>
      <w:r w:rsidRPr="004D6CBD">
        <w:rPr>
          <w:rFonts w:ascii="Times New Roman" w:hAnsi="Times New Roman" w:cs="Times New Roman"/>
          <w:sz w:val="24"/>
          <w:szCs w:val="24"/>
        </w:rPr>
        <w:t xml:space="preserve"> </w:t>
      </w:r>
      <w:r w:rsidR="00A75CC8">
        <w:rPr>
          <w:rFonts w:ascii="Times New Roman" w:hAnsi="Times New Roman" w:cs="Times New Roman"/>
          <w:sz w:val="24"/>
          <w:szCs w:val="24"/>
        </w:rPr>
        <w:t>Em síntese, ess</w:t>
      </w:r>
      <w:r w:rsidR="00055468">
        <w:rPr>
          <w:rFonts w:ascii="Times New Roman" w:hAnsi="Times New Roman" w:cs="Times New Roman"/>
          <w:sz w:val="24"/>
          <w:szCs w:val="24"/>
        </w:rPr>
        <w:t>e enfoque</w:t>
      </w:r>
      <w:r w:rsidR="00A75CC8">
        <w:rPr>
          <w:rFonts w:ascii="Times New Roman" w:hAnsi="Times New Roman" w:cs="Times New Roman"/>
          <w:sz w:val="24"/>
          <w:szCs w:val="24"/>
        </w:rPr>
        <w:t xml:space="preserve"> se constitui como forma de contribuir com pesquisas que buscam refletir </w:t>
      </w:r>
      <w:r w:rsidR="00055468">
        <w:rPr>
          <w:rFonts w:ascii="Times New Roman" w:hAnsi="Times New Roman" w:cs="Times New Roman"/>
          <w:sz w:val="24"/>
          <w:szCs w:val="24"/>
        </w:rPr>
        <w:t xml:space="preserve">sobre </w:t>
      </w:r>
      <w:r w:rsidR="00A75CC8">
        <w:rPr>
          <w:rFonts w:ascii="Times New Roman" w:hAnsi="Times New Roman" w:cs="Times New Roman"/>
          <w:sz w:val="24"/>
          <w:szCs w:val="24"/>
        </w:rPr>
        <w:t xml:space="preserve">novas compreensões do processo educativo, </w:t>
      </w:r>
      <w:r w:rsidR="00055468">
        <w:rPr>
          <w:rFonts w:ascii="Times New Roman" w:hAnsi="Times New Roman" w:cs="Times New Roman"/>
          <w:sz w:val="24"/>
          <w:szCs w:val="24"/>
        </w:rPr>
        <w:t>que</w:t>
      </w:r>
      <w:r w:rsidR="00A75CC8">
        <w:rPr>
          <w:rFonts w:ascii="Times New Roman" w:hAnsi="Times New Roman" w:cs="Times New Roman"/>
          <w:sz w:val="24"/>
          <w:szCs w:val="24"/>
        </w:rPr>
        <w:t xml:space="preserve"> tem no uso do jogo didático a essência </w:t>
      </w:r>
      <w:r w:rsidR="00055468">
        <w:rPr>
          <w:rFonts w:ascii="Times New Roman" w:hAnsi="Times New Roman" w:cs="Times New Roman"/>
          <w:sz w:val="24"/>
          <w:szCs w:val="24"/>
        </w:rPr>
        <w:t>do</w:t>
      </w:r>
      <w:r w:rsidR="00A75CC8">
        <w:rPr>
          <w:rFonts w:ascii="Times New Roman" w:hAnsi="Times New Roman" w:cs="Times New Roman"/>
          <w:sz w:val="24"/>
          <w:szCs w:val="24"/>
        </w:rPr>
        <w:t xml:space="preserve"> redimensiona</w:t>
      </w:r>
      <w:r w:rsidR="00055468">
        <w:rPr>
          <w:rFonts w:ascii="Times New Roman" w:hAnsi="Times New Roman" w:cs="Times New Roman"/>
          <w:sz w:val="24"/>
          <w:szCs w:val="24"/>
        </w:rPr>
        <w:t>mento</w:t>
      </w:r>
      <w:r w:rsidR="00A75CC8">
        <w:rPr>
          <w:rFonts w:ascii="Times New Roman" w:hAnsi="Times New Roman" w:cs="Times New Roman"/>
          <w:sz w:val="24"/>
          <w:szCs w:val="24"/>
        </w:rPr>
        <w:t xml:space="preserve"> </w:t>
      </w:r>
      <w:r w:rsidR="00055468">
        <w:rPr>
          <w:rFonts w:ascii="Times New Roman" w:hAnsi="Times New Roman" w:cs="Times New Roman"/>
          <w:sz w:val="24"/>
          <w:szCs w:val="24"/>
        </w:rPr>
        <w:t>d</w:t>
      </w:r>
      <w:r w:rsidR="00A75CC8">
        <w:rPr>
          <w:rFonts w:ascii="Times New Roman" w:hAnsi="Times New Roman" w:cs="Times New Roman"/>
          <w:sz w:val="24"/>
          <w:szCs w:val="24"/>
        </w:rPr>
        <w:t>as ações didáticas, no sentido de promover novos e mais significados à prática docente</w:t>
      </w:r>
      <w:r w:rsidR="00055468">
        <w:rPr>
          <w:rFonts w:ascii="Times New Roman" w:hAnsi="Times New Roman" w:cs="Times New Roman"/>
          <w:sz w:val="24"/>
          <w:szCs w:val="24"/>
        </w:rPr>
        <w:t xml:space="preserve">. </w:t>
      </w:r>
      <w:r w:rsidRPr="004D6CBD">
        <w:rPr>
          <w:rFonts w:ascii="Times New Roman" w:hAnsi="Times New Roman" w:cs="Times New Roman"/>
          <w:sz w:val="24"/>
          <w:szCs w:val="24"/>
        </w:rPr>
        <w:t xml:space="preserve"> </w:t>
      </w:r>
    </w:p>
    <w:p w14:paraId="1A76B57C" w14:textId="571D1CA1" w:rsidR="00DD5B64" w:rsidRPr="00191388" w:rsidRDefault="00DD5B64" w:rsidP="00191388">
      <w:pPr>
        <w:pStyle w:val="PargrafodaLista"/>
        <w:spacing w:after="0" w:line="240" w:lineRule="auto"/>
        <w:ind w:left="0"/>
        <w:jc w:val="both"/>
        <w:rPr>
          <w:rFonts w:ascii="Times New Roman" w:hAnsi="Times New Roman" w:cs="Times New Roman"/>
          <w:sz w:val="24"/>
          <w:szCs w:val="24"/>
        </w:rPr>
      </w:pPr>
    </w:p>
    <w:p w14:paraId="36C0B952" w14:textId="10AB2DAE" w:rsidR="00DD5B64" w:rsidRDefault="00DD5B64" w:rsidP="00191388">
      <w:pPr>
        <w:pStyle w:val="PargrafodaLista"/>
        <w:spacing w:after="0" w:line="240" w:lineRule="auto"/>
        <w:ind w:left="0"/>
        <w:jc w:val="both"/>
        <w:rPr>
          <w:rFonts w:ascii="Times New Roman" w:hAnsi="Times New Roman" w:cs="Times New Roman"/>
          <w:sz w:val="24"/>
          <w:szCs w:val="24"/>
        </w:rPr>
      </w:pPr>
      <w:r w:rsidRPr="00191388">
        <w:rPr>
          <w:rFonts w:ascii="Times New Roman" w:hAnsi="Times New Roman" w:cs="Times New Roman"/>
          <w:sz w:val="24"/>
          <w:szCs w:val="24"/>
        </w:rPr>
        <w:t xml:space="preserve">Palavras-chave: </w:t>
      </w:r>
      <w:r w:rsidR="00DF39B3">
        <w:rPr>
          <w:rFonts w:ascii="Times New Roman" w:hAnsi="Times New Roman" w:cs="Times New Roman"/>
          <w:sz w:val="24"/>
          <w:szCs w:val="24"/>
        </w:rPr>
        <w:t xml:space="preserve">Jogos didáticos; </w:t>
      </w:r>
      <w:r w:rsidR="00AF1F37" w:rsidRPr="005233B2">
        <w:rPr>
          <w:rFonts w:ascii="Times New Roman" w:hAnsi="Times New Roman" w:cs="Times New Roman"/>
          <w:sz w:val="24"/>
          <w:szCs w:val="24"/>
        </w:rPr>
        <w:t>Ensino de Geografia;</w:t>
      </w:r>
      <w:r w:rsidR="0097237A">
        <w:rPr>
          <w:rFonts w:ascii="Times New Roman" w:hAnsi="Times New Roman" w:cs="Times New Roman"/>
          <w:bCs/>
          <w:sz w:val="24"/>
          <w:szCs w:val="24"/>
        </w:rPr>
        <w:t xml:space="preserve"> </w:t>
      </w:r>
      <w:r w:rsidR="00A03F91">
        <w:rPr>
          <w:rFonts w:ascii="Times New Roman" w:hAnsi="Times New Roman" w:cs="Times New Roman"/>
          <w:sz w:val="24"/>
          <w:szCs w:val="24"/>
        </w:rPr>
        <w:t>Ludicidade</w:t>
      </w:r>
      <w:r w:rsidR="00AF1F37">
        <w:rPr>
          <w:rFonts w:ascii="Times New Roman" w:hAnsi="Times New Roman" w:cs="Times New Roman"/>
          <w:sz w:val="24"/>
          <w:szCs w:val="24"/>
        </w:rPr>
        <w:t>.</w:t>
      </w:r>
    </w:p>
    <w:p w14:paraId="12A54FE3" w14:textId="0DAC90C6" w:rsidR="005E4E0D" w:rsidRDefault="00DD5B64" w:rsidP="00191388">
      <w:pPr>
        <w:pStyle w:val="PargrafodaLista"/>
        <w:spacing w:after="0" w:line="240" w:lineRule="auto"/>
        <w:ind w:left="0"/>
        <w:jc w:val="both"/>
        <w:rPr>
          <w:rFonts w:ascii="Times New Roman" w:hAnsi="Times New Roman" w:cs="Times New Roman"/>
          <w:b/>
          <w:bCs/>
          <w:sz w:val="24"/>
          <w:szCs w:val="24"/>
        </w:rPr>
      </w:pPr>
      <w:r w:rsidRPr="00191388">
        <w:rPr>
          <w:rFonts w:ascii="Times New Roman" w:hAnsi="Times New Roman" w:cs="Times New Roman"/>
          <w:b/>
          <w:bCs/>
          <w:sz w:val="24"/>
          <w:szCs w:val="24"/>
        </w:rPr>
        <w:t>Introdução</w:t>
      </w:r>
    </w:p>
    <w:p w14:paraId="303ABC25" w14:textId="77777777" w:rsidR="007E0933" w:rsidRPr="00191388" w:rsidRDefault="007E0933" w:rsidP="00191388">
      <w:pPr>
        <w:pStyle w:val="PargrafodaLista"/>
        <w:spacing w:after="0" w:line="240" w:lineRule="auto"/>
        <w:ind w:left="0"/>
        <w:jc w:val="both"/>
        <w:rPr>
          <w:rFonts w:ascii="Times New Roman" w:hAnsi="Times New Roman" w:cs="Times New Roman"/>
          <w:b/>
          <w:bCs/>
          <w:sz w:val="24"/>
          <w:szCs w:val="24"/>
        </w:rPr>
      </w:pPr>
    </w:p>
    <w:p w14:paraId="76996016" w14:textId="66A628FC" w:rsidR="008478BE" w:rsidRPr="00113585" w:rsidRDefault="008478BE" w:rsidP="008478BE">
      <w:pPr>
        <w:spacing w:after="0" w:line="240" w:lineRule="auto"/>
        <w:ind w:firstLine="709"/>
        <w:jc w:val="both"/>
        <w:rPr>
          <w:rFonts w:ascii="Times New Roman" w:hAnsi="Times New Roman" w:cs="Times New Roman"/>
          <w:sz w:val="24"/>
          <w:szCs w:val="24"/>
        </w:rPr>
      </w:pPr>
      <w:r w:rsidRPr="00113585">
        <w:rPr>
          <w:rFonts w:ascii="Times New Roman" w:hAnsi="Times New Roman" w:cs="Times New Roman"/>
          <w:sz w:val="24"/>
          <w:szCs w:val="24"/>
        </w:rPr>
        <w:t xml:space="preserve">Esta pesquisa tem como objeto de análise o uso de jogos didáticos no ensino de Geografia, para isso foi realizado uma análise teórica, bibliográfica e documental das </w:t>
      </w:r>
      <w:r w:rsidRPr="00113585">
        <w:rPr>
          <w:rFonts w:ascii="Times New Roman" w:hAnsi="Times New Roman" w:cs="Times New Roman"/>
          <w:sz w:val="24"/>
          <w:szCs w:val="24"/>
        </w:rPr>
        <w:lastRenderedPageBreak/>
        <w:t>legislações, obras e os principais autores que tem se dedicado às pesquisas sobre o tema em relevo. Dentro dessa perspectiva, o objetivo dessa análise é apresentar uma discussão teórica sobre uso de jogos didáticos a partir perspectiva geográfica.</w:t>
      </w:r>
    </w:p>
    <w:p w14:paraId="75082021" w14:textId="77777777" w:rsidR="008478BE" w:rsidRPr="00113585" w:rsidRDefault="008478BE" w:rsidP="008478BE">
      <w:pPr>
        <w:spacing w:after="0" w:line="240" w:lineRule="auto"/>
        <w:ind w:firstLine="709"/>
        <w:jc w:val="both"/>
        <w:rPr>
          <w:rFonts w:ascii="Times New Roman" w:hAnsi="Times New Roman" w:cs="Times New Roman"/>
          <w:sz w:val="24"/>
          <w:szCs w:val="24"/>
        </w:rPr>
      </w:pPr>
      <w:r w:rsidRPr="00113585">
        <w:rPr>
          <w:rFonts w:ascii="Times New Roman" w:hAnsi="Times New Roman" w:cs="Times New Roman"/>
          <w:sz w:val="24"/>
          <w:szCs w:val="24"/>
        </w:rPr>
        <w:t>De acordo com os Parâmetros Curriculares Nacionais (PCNs) de 1998 os recursos didáticos-pedagógicos no Ensino Fundamental II devem ser trabalhados para aproximar o ensino das disciplinas do cotidiano dos estudantes, essa aproximação pode ocorrer nas aulas de Geografia por meio do uso de jogos didáticos, aplicados em conteúdos aos quais os estudantes vivenciam em suas jornadas diárias, como por exemplo, o espaço geográfico local do qual interagem cotidianamente.</w:t>
      </w:r>
    </w:p>
    <w:p w14:paraId="53C580CE" w14:textId="1DF33E2E" w:rsidR="008478BE" w:rsidRDefault="008478BE" w:rsidP="008478BE">
      <w:pPr>
        <w:spacing w:after="0" w:line="240" w:lineRule="auto"/>
        <w:ind w:firstLine="709"/>
        <w:jc w:val="both"/>
        <w:rPr>
          <w:rFonts w:ascii="Times New Roman" w:hAnsi="Times New Roman" w:cs="Times New Roman"/>
          <w:sz w:val="24"/>
          <w:szCs w:val="24"/>
        </w:rPr>
      </w:pPr>
      <w:r w:rsidRPr="00113585">
        <w:rPr>
          <w:rFonts w:ascii="Times New Roman" w:hAnsi="Times New Roman" w:cs="Times New Roman"/>
          <w:sz w:val="24"/>
          <w:szCs w:val="24"/>
        </w:rPr>
        <w:t>Nesse sentido, os recursos didático-pedagógicos podem se valer dos jogos didáticos como um importante instrumento lúdico, considerando que segundo Breda (2013, p. 33) “O jogo está presente na natureza humana, seja na infância ou na fase adulta”, ajudando assim no processo de ensino e aprendizagem, podendo ser explorado por meio de conteúdos ministrados na disciplina de Geografia, sejam eles físicos</w:t>
      </w:r>
      <w:r>
        <w:rPr>
          <w:rFonts w:ascii="Times New Roman" w:hAnsi="Times New Roman" w:cs="Times New Roman"/>
          <w:sz w:val="24"/>
          <w:szCs w:val="24"/>
        </w:rPr>
        <w:t>,</w:t>
      </w:r>
      <w:r w:rsidRPr="00113585">
        <w:rPr>
          <w:rFonts w:ascii="Times New Roman" w:hAnsi="Times New Roman" w:cs="Times New Roman"/>
          <w:sz w:val="24"/>
          <w:szCs w:val="24"/>
        </w:rPr>
        <w:t xml:space="preserve"> como por exemplos: Geologia, Pedologia e Climatologia etc.</w:t>
      </w:r>
      <w:r>
        <w:rPr>
          <w:rFonts w:ascii="Times New Roman" w:hAnsi="Times New Roman" w:cs="Times New Roman"/>
          <w:sz w:val="24"/>
          <w:szCs w:val="24"/>
        </w:rPr>
        <w:t>, e/ou</w:t>
      </w:r>
      <w:r w:rsidRPr="00113585">
        <w:rPr>
          <w:rFonts w:ascii="Times New Roman" w:hAnsi="Times New Roman" w:cs="Times New Roman"/>
          <w:sz w:val="24"/>
          <w:szCs w:val="24"/>
        </w:rPr>
        <w:t xml:space="preserve"> conteúdos humanos</w:t>
      </w:r>
      <w:r>
        <w:rPr>
          <w:rFonts w:ascii="Times New Roman" w:hAnsi="Times New Roman" w:cs="Times New Roman"/>
          <w:sz w:val="24"/>
          <w:szCs w:val="24"/>
        </w:rPr>
        <w:t>,</w:t>
      </w:r>
      <w:r w:rsidRPr="00113585">
        <w:rPr>
          <w:rFonts w:ascii="Times New Roman" w:hAnsi="Times New Roman" w:cs="Times New Roman"/>
          <w:sz w:val="24"/>
          <w:szCs w:val="24"/>
        </w:rPr>
        <w:t xml:space="preserve"> como por exemplo: Demografia, Economia e Geopolítica entre </w:t>
      </w:r>
      <w:r>
        <w:rPr>
          <w:rFonts w:ascii="Times New Roman" w:hAnsi="Times New Roman" w:cs="Times New Roman"/>
          <w:sz w:val="24"/>
          <w:szCs w:val="24"/>
        </w:rPr>
        <w:t>d</w:t>
      </w:r>
      <w:r w:rsidRPr="00113585">
        <w:rPr>
          <w:rFonts w:ascii="Times New Roman" w:hAnsi="Times New Roman" w:cs="Times New Roman"/>
          <w:sz w:val="24"/>
          <w:szCs w:val="24"/>
        </w:rPr>
        <w:t>outros.</w:t>
      </w:r>
    </w:p>
    <w:p w14:paraId="798B8386" w14:textId="5AEB518D" w:rsidR="00375DFE" w:rsidRPr="00191388" w:rsidRDefault="00375DFE" w:rsidP="008478BE">
      <w:pPr>
        <w:pStyle w:val="PargrafodaLista"/>
        <w:spacing w:after="0" w:line="240" w:lineRule="auto"/>
        <w:ind w:left="0"/>
        <w:jc w:val="both"/>
        <w:rPr>
          <w:rFonts w:ascii="Times New Roman" w:hAnsi="Times New Roman" w:cs="Times New Roman"/>
          <w:sz w:val="24"/>
          <w:szCs w:val="24"/>
        </w:rPr>
      </w:pPr>
    </w:p>
    <w:p w14:paraId="082CE8B8" w14:textId="2DD3B90E" w:rsidR="00375DFE" w:rsidRPr="00191388" w:rsidRDefault="009918D3" w:rsidP="00191388">
      <w:pPr>
        <w:spacing w:after="0" w:line="240" w:lineRule="auto"/>
        <w:jc w:val="both"/>
        <w:rPr>
          <w:rFonts w:ascii="Times New Roman" w:hAnsi="Times New Roman" w:cs="Times New Roman"/>
          <w:b/>
          <w:bCs/>
          <w:sz w:val="24"/>
          <w:szCs w:val="24"/>
        </w:rPr>
      </w:pPr>
      <w:r w:rsidRPr="00191388">
        <w:rPr>
          <w:rFonts w:ascii="Times New Roman" w:hAnsi="Times New Roman" w:cs="Times New Roman"/>
          <w:b/>
          <w:bCs/>
          <w:sz w:val="24"/>
          <w:szCs w:val="24"/>
        </w:rPr>
        <w:t>Justificativa</w:t>
      </w:r>
      <w:r w:rsidR="00F8521F">
        <w:rPr>
          <w:rFonts w:ascii="Times New Roman" w:hAnsi="Times New Roman" w:cs="Times New Roman"/>
          <w:b/>
          <w:bCs/>
          <w:sz w:val="24"/>
          <w:szCs w:val="24"/>
        </w:rPr>
        <w:t xml:space="preserve"> </w:t>
      </w:r>
    </w:p>
    <w:p w14:paraId="64BA29B1" w14:textId="22DD119C" w:rsidR="00F01A34" w:rsidRDefault="00F01A34" w:rsidP="00191388">
      <w:pPr>
        <w:spacing w:after="0" w:line="240" w:lineRule="auto"/>
        <w:ind w:firstLine="709"/>
        <w:jc w:val="both"/>
        <w:rPr>
          <w:rFonts w:ascii="Times New Roman" w:hAnsi="Times New Roman" w:cs="Times New Roman"/>
          <w:sz w:val="24"/>
          <w:szCs w:val="24"/>
        </w:rPr>
      </w:pPr>
    </w:p>
    <w:p w14:paraId="1884069D" w14:textId="77777777" w:rsidR="00D74607" w:rsidRDefault="00D74607" w:rsidP="00D74607">
      <w:pPr>
        <w:spacing w:after="0" w:line="240" w:lineRule="auto"/>
        <w:ind w:firstLine="709"/>
        <w:jc w:val="both"/>
        <w:rPr>
          <w:rFonts w:ascii="Times New Roman" w:hAnsi="Times New Roman" w:cs="Times New Roman"/>
          <w:sz w:val="24"/>
          <w:szCs w:val="24"/>
        </w:rPr>
      </w:pPr>
      <w:r w:rsidRPr="00113585">
        <w:rPr>
          <w:rFonts w:ascii="Times New Roman" w:hAnsi="Times New Roman" w:cs="Times New Roman"/>
          <w:sz w:val="24"/>
          <w:szCs w:val="24"/>
        </w:rPr>
        <w:t>Com base nessa compreensão, partimos da hipótese de que em sua maioria os jogos didáticos não têm sido utilizados pelos docentes, pois estes ainda promovem metodologias tradicionais e arcaicas, ao qual não fogem dos modelos de escolas do século XIX, determinando que os estudantes sejam apenas receptores dos conteúdos. Além disso, consideramos que a Geografia se destaca nessa concepção de utilização de jogos didáticos, de modo a promover um processo de ensino e aprendizagem significativo e mais efetivo aos estudantes, na medida em que o lúdico e a criatividade podem se tornar elementos instigadores da aprendizagem.</w:t>
      </w:r>
      <w:r>
        <w:rPr>
          <w:rFonts w:ascii="Times New Roman" w:hAnsi="Times New Roman" w:cs="Times New Roman"/>
          <w:sz w:val="24"/>
          <w:szCs w:val="24"/>
        </w:rPr>
        <w:t xml:space="preserve"> </w:t>
      </w:r>
    </w:p>
    <w:p w14:paraId="6BCFE2AF" w14:textId="77777777" w:rsidR="00922876" w:rsidRPr="00113585" w:rsidRDefault="00922876" w:rsidP="00922876">
      <w:pPr>
        <w:spacing w:after="0" w:line="240" w:lineRule="auto"/>
        <w:ind w:firstLine="709"/>
        <w:jc w:val="both"/>
        <w:rPr>
          <w:rFonts w:ascii="Times New Roman" w:hAnsi="Times New Roman" w:cs="Times New Roman"/>
          <w:sz w:val="24"/>
          <w:szCs w:val="24"/>
        </w:rPr>
      </w:pPr>
      <w:r w:rsidRPr="00113585">
        <w:rPr>
          <w:rFonts w:ascii="Times New Roman" w:hAnsi="Times New Roman" w:cs="Times New Roman"/>
          <w:sz w:val="24"/>
          <w:szCs w:val="24"/>
        </w:rPr>
        <w:t xml:space="preserve">Esta pesquisa busca extrapolar as análises que se definem pelo uso quase que exclusivo da cartilha contemporânea denominada como “livro didático”, de modo a considerar os jogos didáticos como um importante instrumento de ensino de Geografia, na busca por explorar referências como localização, lateralidade, leitura de mapas etc. elementos estes que estão presentes no cotidiano dos estudantes. </w:t>
      </w:r>
    </w:p>
    <w:p w14:paraId="0363D93C" w14:textId="52E00EC4" w:rsidR="00922876" w:rsidRPr="005C1D51" w:rsidRDefault="00922876" w:rsidP="005C1D51">
      <w:pPr>
        <w:spacing w:after="0" w:line="240" w:lineRule="auto"/>
        <w:ind w:firstLine="709"/>
        <w:jc w:val="both"/>
        <w:rPr>
          <w:rFonts w:ascii="Times New Roman" w:hAnsi="Times New Roman" w:cs="Times New Roman"/>
          <w:sz w:val="24"/>
          <w:szCs w:val="24"/>
        </w:rPr>
      </w:pPr>
      <w:r w:rsidRPr="00113585">
        <w:rPr>
          <w:rFonts w:ascii="Times New Roman" w:hAnsi="Times New Roman" w:cs="Times New Roman"/>
          <w:sz w:val="24"/>
          <w:szCs w:val="24"/>
        </w:rPr>
        <w:t>Portanto, como forma de relacionar esses conteúdos com o cotidiano local do estudante</w:t>
      </w:r>
      <w:r w:rsidR="00142DE4">
        <w:rPr>
          <w:rFonts w:ascii="Times New Roman" w:hAnsi="Times New Roman" w:cs="Times New Roman"/>
          <w:sz w:val="24"/>
          <w:szCs w:val="24"/>
        </w:rPr>
        <w:t>,</w:t>
      </w:r>
      <w:r w:rsidRPr="00113585">
        <w:rPr>
          <w:rFonts w:ascii="Times New Roman" w:hAnsi="Times New Roman" w:cs="Times New Roman"/>
          <w:sz w:val="24"/>
          <w:szCs w:val="24"/>
        </w:rPr>
        <w:t xml:space="preserve"> que </w:t>
      </w:r>
      <w:r w:rsidR="00142DE4">
        <w:rPr>
          <w:rFonts w:ascii="Times New Roman" w:hAnsi="Times New Roman" w:cs="Times New Roman"/>
          <w:sz w:val="24"/>
          <w:szCs w:val="24"/>
        </w:rPr>
        <w:t xml:space="preserve">entendemos a contribuição </w:t>
      </w:r>
      <w:r w:rsidRPr="00113585">
        <w:rPr>
          <w:rFonts w:ascii="Times New Roman" w:hAnsi="Times New Roman" w:cs="Times New Roman"/>
          <w:sz w:val="24"/>
          <w:szCs w:val="24"/>
        </w:rPr>
        <w:t xml:space="preserve">que o uso de jogos didáticos pode possibilitar </w:t>
      </w:r>
      <w:r w:rsidR="00142DE4">
        <w:rPr>
          <w:rFonts w:ascii="Times New Roman" w:hAnsi="Times New Roman" w:cs="Times New Roman"/>
          <w:sz w:val="24"/>
          <w:szCs w:val="24"/>
        </w:rPr>
        <w:t xml:space="preserve">ao </w:t>
      </w:r>
      <w:r w:rsidRPr="00113585">
        <w:rPr>
          <w:rFonts w:ascii="Times New Roman" w:hAnsi="Times New Roman" w:cs="Times New Roman"/>
          <w:sz w:val="24"/>
          <w:szCs w:val="24"/>
        </w:rPr>
        <w:t>instigar a compreensão dos mesmos, na medida em que se busca trabalhar o conteúdo teórico a partir de</w:t>
      </w:r>
      <w:r>
        <w:rPr>
          <w:rFonts w:ascii="Times New Roman" w:hAnsi="Times New Roman" w:cs="Times New Roman"/>
          <w:sz w:val="24"/>
          <w:szCs w:val="24"/>
        </w:rPr>
        <w:t xml:space="preserve"> </w:t>
      </w:r>
      <w:r w:rsidRPr="00113585">
        <w:rPr>
          <w:rFonts w:ascii="Times New Roman" w:hAnsi="Times New Roman" w:cs="Times New Roman"/>
          <w:sz w:val="24"/>
          <w:szCs w:val="24"/>
        </w:rPr>
        <w:t>sua vivência, de seu espaço habitual de identidade local, promovendo uma maior interação a partir do lúdico como destaca Breda (2018)</w:t>
      </w:r>
      <w:r w:rsidR="005C1D51">
        <w:rPr>
          <w:rFonts w:ascii="Times New Roman" w:hAnsi="Times New Roman" w:cs="Times New Roman"/>
          <w:sz w:val="24"/>
          <w:szCs w:val="24"/>
        </w:rPr>
        <w:t xml:space="preserve"> “</w:t>
      </w:r>
      <w:r w:rsidRPr="005C1D51">
        <w:rPr>
          <w:rFonts w:ascii="Times New Roman" w:hAnsi="Times New Roman" w:cs="Times New Roman"/>
          <w:sz w:val="24"/>
          <w:szCs w:val="24"/>
        </w:rPr>
        <w:t xml:space="preserve">Para que as atividades lúdicas se tornem ainda mais envolventes </w:t>
      </w:r>
      <w:r w:rsidR="005C1D51" w:rsidRPr="005C1D51">
        <w:rPr>
          <w:rFonts w:ascii="Times New Roman" w:hAnsi="Times New Roman" w:cs="Times New Roman"/>
          <w:sz w:val="24"/>
          <w:szCs w:val="24"/>
        </w:rPr>
        <w:t>[...]</w:t>
      </w:r>
      <w:r w:rsidR="005A3C07">
        <w:rPr>
          <w:rFonts w:ascii="Times New Roman" w:hAnsi="Times New Roman" w:cs="Times New Roman"/>
          <w:sz w:val="24"/>
          <w:szCs w:val="24"/>
        </w:rPr>
        <w:t xml:space="preserve"> </w:t>
      </w:r>
      <w:r w:rsidRPr="005C1D51">
        <w:rPr>
          <w:rFonts w:ascii="Times New Roman" w:hAnsi="Times New Roman" w:cs="Times New Roman"/>
          <w:sz w:val="24"/>
          <w:szCs w:val="24"/>
        </w:rPr>
        <w:t>Geografia por meio de situações reais ou de simulações que possam estimular o raciocínio geográfico.</w:t>
      </w:r>
      <w:r w:rsidR="005C1D51">
        <w:rPr>
          <w:rFonts w:ascii="Times New Roman" w:hAnsi="Times New Roman" w:cs="Times New Roman"/>
          <w:sz w:val="24"/>
          <w:szCs w:val="24"/>
        </w:rPr>
        <w:t>”</w:t>
      </w:r>
      <w:r w:rsidRPr="005C1D51">
        <w:rPr>
          <w:rFonts w:ascii="Times New Roman" w:hAnsi="Times New Roman" w:cs="Times New Roman"/>
          <w:sz w:val="24"/>
          <w:szCs w:val="24"/>
        </w:rPr>
        <w:t xml:space="preserve"> (BREDA, 2018, p. 56)</w:t>
      </w:r>
    </w:p>
    <w:p w14:paraId="7365AB40" w14:textId="77777777" w:rsidR="00922876" w:rsidRPr="00113585" w:rsidRDefault="00922876" w:rsidP="00922876">
      <w:pPr>
        <w:spacing w:after="0" w:line="240" w:lineRule="auto"/>
        <w:ind w:firstLine="709"/>
        <w:jc w:val="both"/>
        <w:rPr>
          <w:rFonts w:ascii="Times New Roman" w:hAnsi="Times New Roman" w:cs="Times New Roman"/>
          <w:sz w:val="20"/>
          <w:szCs w:val="20"/>
        </w:rPr>
      </w:pPr>
      <w:r w:rsidRPr="00113585">
        <w:rPr>
          <w:rFonts w:ascii="Times New Roman" w:hAnsi="Times New Roman" w:cs="Times New Roman"/>
          <w:sz w:val="24"/>
          <w:szCs w:val="24"/>
        </w:rPr>
        <w:lastRenderedPageBreak/>
        <w:t xml:space="preserve">A partir dessa perspectiva do lúdico, entendemos que o processo de ensino e aprendizagem demanda dos professores o constante exercício da criatividade para desenvolver diversas metodologias e ferramentas que promovam e instiguem a atenção dos estudantes com relação a melhor compreensão dos conteúdos. Por isso, inovar e/ou criar formas de ensino a partir do uso de jogos didáticos propondo a confecção de maquetes, mapas táteis ou tecnologia da informação com uso de imagens de satélites, podem contribuir para aumentar as possibilidades de compreensão pelos estudantes. </w:t>
      </w:r>
    </w:p>
    <w:p w14:paraId="5AA010A3" w14:textId="6BCB3B08" w:rsidR="00922876" w:rsidRPr="005C1D51" w:rsidRDefault="00922876" w:rsidP="005C1D51">
      <w:pPr>
        <w:spacing w:after="0" w:line="240" w:lineRule="auto"/>
        <w:ind w:firstLine="709"/>
        <w:jc w:val="both"/>
        <w:rPr>
          <w:rFonts w:ascii="Times New Roman" w:hAnsi="Times New Roman" w:cs="Times New Roman"/>
          <w:sz w:val="24"/>
          <w:szCs w:val="24"/>
        </w:rPr>
      </w:pPr>
      <w:r w:rsidRPr="00113585">
        <w:rPr>
          <w:rFonts w:ascii="Times New Roman" w:hAnsi="Times New Roman" w:cs="Times New Roman"/>
          <w:sz w:val="24"/>
          <w:szCs w:val="24"/>
        </w:rPr>
        <w:t xml:space="preserve">Sobre criatividade devemos ponderar quais os desafios são enfrentados no chão da sala de aula. Nesse contexto </w:t>
      </w:r>
      <w:proofErr w:type="spellStart"/>
      <w:r w:rsidRPr="00113585">
        <w:rPr>
          <w:rFonts w:ascii="Times New Roman" w:hAnsi="Times New Roman" w:cs="Times New Roman"/>
          <w:sz w:val="24"/>
          <w:szCs w:val="24"/>
        </w:rPr>
        <w:t>Copatti</w:t>
      </w:r>
      <w:proofErr w:type="spellEnd"/>
      <w:r w:rsidRPr="00113585">
        <w:rPr>
          <w:rFonts w:ascii="Times New Roman" w:hAnsi="Times New Roman" w:cs="Times New Roman"/>
          <w:sz w:val="24"/>
          <w:szCs w:val="24"/>
        </w:rPr>
        <w:t xml:space="preserve"> (2017) </w:t>
      </w:r>
      <w:r w:rsidR="005C1D51">
        <w:rPr>
          <w:rFonts w:ascii="Times New Roman" w:hAnsi="Times New Roman" w:cs="Times New Roman"/>
          <w:sz w:val="24"/>
          <w:szCs w:val="24"/>
        </w:rPr>
        <w:t>propôs</w:t>
      </w:r>
      <w:r w:rsidRPr="00113585">
        <w:rPr>
          <w:rFonts w:ascii="Times New Roman" w:hAnsi="Times New Roman" w:cs="Times New Roman"/>
          <w:sz w:val="24"/>
          <w:szCs w:val="24"/>
        </w:rPr>
        <w:t xml:space="preserve"> </w:t>
      </w:r>
      <w:r w:rsidRPr="005C1D51">
        <w:rPr>
          <w:rFonts w:ascii="Times New Roman" w:hAnsi="Times New Roman" w:cs="Times New Roman"/>
          <w:sz w:val="24"/>
          <w:szCs w:val="24"/>
        </w:rPr>
        <w:t>que</w:t>
      </w:r>
      <w:r w:rsidR="005C1D51" w:rsidRPr="005C1D51">
        <w:rPr>
          <w:rFonts w:ascii="Times New Roman" w:hAnsi="Times New Roman" w:cs="Times New Roman"/>
          <w:sz w:val="24"/>
          <w:szCs w:val="24"/>
        </w:rPr>
        <w:t xml:space="preserve"> “</w:t>
      </w:r>
      <w:r w:rsidRPr="005C1D51">
        <w:rPr>
          <w:rFonts w:ascii="Times New Roman" w:hAnsi="Times New Roman" w:cs="Times New Roman"/>
          <w:sz w:val="24"/>
          <w:szCs w:val="24"/>
        </w:rPr>
        <w:t>Pensar em criatividade é algo que exige preparo, tempo, conhecimento, dedicação. Para tanto,</w:t>
      </w:r>
      <w:r w:rsidR="00DF4169">
        <w:rPr>
          <w:rFonts w:ascii="Times New Roman" w:hAnsi="Times New Roman" w:cs="Times New Roman"/>
          <w:sz w:val="24"/>
          <w:szCs w:val="24"/>
        </w:rPr>
        <w:t xml:space="preserve"> [...]</w:t>
      </w:r>
      <w:r w:rsidRPr="005C1D51">
        <w:rPr>
          <w:rFonts w:ascii="Times New Roman" w:hAnsi="Times New Roman" w:cs="Times New Roman"/>
          <w:sz w:val="24"/>
          <w:szCs w:val="24"/>
        </w:rPr>
        <w:t xml:space="preserve"> compreendendo quais são as suas limitações e quanto ainda pode avançar</w:t>
      </w:r>
      <w:r w:rsidR="005C1D51" w:rsidRPr="005C1D51">
        <w:rPr>
          <w:rFonts w:ascii="Times New Roman" w:hAnsi="Times New Roman" w:cs="Times New Roman"/>
          <w:sz w:val="24"/>
          <w:szCs w:val="24"/>
        </w:rPr>
        <w:t xml:space="preserve"> [...]”</w:t>
      </w:r>
      <w:r w:rsidRPr="005C1D51">
        <w:rPr>
          <w:rFonts w:ascii="Times New Roman" w:hAnsi="Times New Roman" w:cs="Times New Roman"/>
          <w:sz w:val="24"/>
          <w:szCs w:val="24"/>
        </w:rPr>
        <w:t xml:space="preserve"> (COPATTI, 2017, p. 50)</w:t>
      </w:r>
    </w:p>
    <w:p w14:paraId="45FBEA99" w14:textId="77777777" w:rsidR="00922876" w:rsidRPr="00113585" w:rsidRDefault="00922876" w:rsidP="00922876">
      <w:pPr>
        <w:spacing w:after="0" w:line="240" w:lineRule="auto"/>
        <w:ind w:firstLine="709"/>
        <w:jc w:val="both"/>
        <w:rPr>
          <w:rFonts w:ascii="Times New Roman" w:hAnsi="Times New Roman" w:cs="Times New Roman"/>
          <w:sz w:val="24"/>
          <w:szCs w:val="24"/>
        </w:rPr>
      </w:pPr>
      <w:r w:rsidRPr="00113585">
        <w:rPr>
          <w:rFonts w:ascii="Times New Roman" w:hAnsi="Times New Roman" w:cs="Times New Roman"/>
          <w:sz w:val="24"/>
          <w:szCs w:val="24"/>
        </w:rPr>
        <w:t xml:space="preserve">Desse modo, é necessário refletirmos sobre quais formações e aptidões são inerentes aos professores, sobretudo com relação ao ensino e aprendizagem, uma vez que, é importante admitirmos que existem outros conhecimentos que compõem a formação de um docente, para além do que é aprendido na academia, como por exemplo, a criatividade, que foi salientado anteriormente e discutido pela autora </w:t>
      </w:r>
      <w:proofErr w:type="spellStart"/>
      <w:r w:rsidRPr="00113585">
        <w:rPr>
          <w:rFonts w:ascii="Times New Roman" w:hAnsi="Times New Roman" w:cs="Times New Roman"/>
          <w:sz w:val="24"/>
          <w:szCs w:val="24"/>
        </w:rPr>
        <w:t>Copatti</w:t>
      </w:r>
      <w:proofErr w:type="spellEnd"/>
      <w:r w:rsidRPr="00113585">
        <w:rPr>
          <w:rFonts w:ascii="Times New Roman" w:hAnsi="Times New Roman" w:cs="Times New Roman"/>
          <w:sz w:val="24"/>
          <w:szCs w:val="24"/>
        </w:rPr>
        <w:t xml:space="preserve"> (2017, p. 51), a qual assevera que: “No processo de ensinar e aprender, a criatividade precisa dispor de invenção, por meio da imaginação e de tecer os conhecimentos, superando os obstáculos, transformando o processo educativo em algo prazeroso e desafiador.” </w:t>
      </w:r>
    </w:p>
    <w:p w14:paraId="43F96EC4" w14:textId="1452EDCD" w:rsidR="00922876" w:rsidRPr="005C1D51" w:rsidRDefault="00922876" w:rsidP="005C1D51">
      <w:pPr>
        <w:spacing w:after="0" w:line="240" w:lineRule="auto"/>
        <w:ind w:firstLine="709"/>
        <w:jc w:val="both"/>
        <w:rPr>
          <w:rFonts w:ascii="Times New Roman" w:hAnsi="Times New Roman" w:cs="Times New Roman"/>
          <w:sz w:val="24"/>
          <w:szCs w:val="24"/>
        </w:rPr>
      </w:pPr>
      <w:r w:rsidRPr="00113585">
        <w:rPr>
          <w:rFonts w:ascii="Times New Roman" w:hAnsi="Times New Roman" w:cs="Times New Roman"/>
          <w:sz w:val="24"/>
          <w:szCs w:val="24"/>
        </w:rPr>
        <w:t xml:space="preserve">Nesse contexto, entendemos que é por meio da criatividade e do exercício do lúdico associados a brincadeira e aos jogos, que as crianças vislumbram a realidade das ações do cotidiano, e sobre a importância desse fenômeno o autor Kishimoto (1994) </w:t>
      </w:r>
      <w:r w:rsidR="00635E47">
        <w:rPr>
          <w:rFonts w:ascii="Times New Roman" w:hAnsi="Times New Roman" w:cs="Times New Roman"/>
          <w:sz w:val="24"/>
          <w:szCs w:val="24"/>
        </w:rPr>
        <w:t>fez a reflexão que</w:t>
      </w:r>
      <w:r w:rsidR="005C1D51">
        <w:rPr>
          <w:rFonts w:ascii="Times New Roman" w:hAnsi="Times New Roman" w:cs="Times New Roman"/>
          <w:sz w:val="24"/>
          <w:szCs w:val="24"/>
        </w:rPr>
        <w:t xml:space="preserve"> </w:t>
      </w:r>
      <w:r w:rsidR="005C1D51" w:rsidRPr="005C1D51">
        <w:rPr>
          <w:rFonts w:ascii="Times New Roman" w:hAnsi="Times New Roman" w:cs="Times New Roman"/>
          <w:sz w:val="24"/>
          <w:szCs w:val="24"/>
        </w:rPr>
        <w:t>“</w:t>
      </w:r>
      <w:r w:rsidRPr="005C1D51">
        <w:rPr>
          <w:rFonts w:ascii="Times New Roman" w:hAnsi="Times New Roman" w:cs="Times New Roman"/>
          <w:sz w:val="24"/>
          <w:szCs w:val="24"/>
        </w:rPr>
        <w:t>[…] vê-se a brincadeira como conduta livre que favorece o desenvolvimento da inteligência e facilita o estudo. Ao atender necessidades infantis, o jogo infantil torna-se forma adequada para a aprendizagem dos conteúdos escolares.</w:t>
      </w:r>
      <w:r w:rsidR="005C1D51" w:rsidRPr="005C1D51">
        <w:rPr>
          <w:rFonts w:ascii="Times New Roman" w:hAnsi="Times New Roman" w:cs="Times New Roman"/>
          <w:sz w:val="24"/>
          <w:szCs w:val="24"/>
        </w:rPr>
        <w:t>”</w:t>
      </w:r>
      <w:r w:rsidRPr="005C1D51">
        <w:rPr>
          <w:rFonts w:ascii="Times New Roman" w:hAnsi="Times New Roman" w:cs="Times New Roman"/>
          <w:sz w:val="24"/>
          <w:szCs w:val="24"/>
        </w:rPr>
        <w:t xml:space="preserve"> (KISHIMOTO, 1994, p. 119)  </w:t>
      </w:r>
    </w:p>
    <w:p w14:paraId="561C1CD4" w14:textId="77777777" w:rsidR="00922876" w:rsidRPr="00113585" w:rsidRDefault="00922876" w:rsidP="00922876">
      <w:pPr>
        <w:spacing w:after="0" w:line="240" w:lineRule="auto"/>
        <w:ind w:firstLine="709"/>
        <w:jc w:val="both"/>
        <w:rPr>
          <w:rFonts w:ascii="Times New Roman" w:hAnsi="Times New Roman" w:cs="Times New Roman"/>
          <w:sz w:val="24"/>
          <w:szCs w:val="24"/>
        </w:rPr>
      </w:pPr>
      <w:r w:rsidRPr="00113585">
        <w:rPr>
          <w:rFonts w:ascii="Times New Roman" w:hAnsi="Times New Roman" w:cs="Times New Roman"/>
          <w:sz w:val="24"/>
          <w:szCs w:val="24"/>
        </w:rPr>
        <w:t xml:space="preserve">Portanto, é por meio do lúdico e da criatividade que os professores têm como ferramenta de ensino a validação da utilização de jogos didáticos, uma vez que o professor tem papel significativo no desenvolvimento do estudante, para que este compreenda as diversas escalas geográficas de modo a compreender sua condição de cidadão, de promotor do desenvolvimento por meio de conhecimento. Nesse sentido, a disciplina Geografia de é responsável pela iniciação de leitura e interpretação da realidade por meio de análises dos fenômenos físicos do nosso planeta e humanos das diversas sociedades.  </w:t>
      </w:r>
    </w:p>
    <w:p w14:paraId="0F8ADDD1" w14:textId="77777777" w:rsidR="00922876" w:rsidRPr="00113585" w:rsidRDefault="00922876" w:rsidP="00922876">
      <w:pPr>
        <w:spacing w:after="0" w:line="240" w:lineRule="auto"/>
        <w:ind w:firstLine="709"/>
        <w:jc w:val="both"/>
        <w:rPr>
          <w:rFonts w:ascii="Times New Roman" w:hAnsi="Times New Roman" w:cs="Times New Roman"/>
          <w:sz w:val="24"/>
          <w:szCs w:val="24"/>
        </w:rPr>
      </w:pPr>
    </w:p>
    <w:p w14:paraId="7BAF95D7" w14:textId="2E44BF71" w:rsidR="009B5DE0" w:rsidRPr="00191388" w:rsidRDefault="009B5DE0" w:rsidP="00191388">
      <w:pPr>
        <w:spacing w:after="0" w:line="240" w:lineRule="auto"/>
        <w:jc w:val="both"/>
        <w:rPr>
          <w:rFonts w:ascii="Times New Roman" w:hAnsi="Times New Roman" w:cs="Times New Roman"/>
          <w:b/>
          <w:bCs/>
          <w:sz w:val="24"/>
          <w:szCs w:val="24"/>
        </w:rPr>
      </w:pPr>
      <w:r w:rsidRPr="00191388">
        <w:rPr>
          <w:rFonts w:ascii="Times New Roman" w:hAnsi="Times New Roman" w:cs="Times New Roman"/>
          <w:b/>
          <w:bCs/>
          <w:sz w:val="24"/>
          <w:szCs w:val="24"/>
        </w:rPr>
        <w:t>Resultados</w:t>
      </w:r>
    </w:p>
    <w:p w14:paraId="2468807E" w14:textId="1BB73095" w:rsidR="00922876" w:rsidRPr="00113585" w:rsidRDefault="00922876" w:rsidP="00922876">
      <w:pPr>
        <w:spacing w:after="0" w:line="240" w:lineRule="auto"/>
        <w:ind w:firstLine="709"/>
        <w:jc w:val="both"/>
        <w:rPr>
          <w:rFonts w:ascii="Times New Roman" w:hAnsi="Times New Roman" w:cs="Times New Roman"/>
          <w:sz w:val="24"/>
          <w:szCs w:val="24"/>
        </w:rPr>
      </w:pPr>
      <w:r w:rsidRPr="00113585">
        <w:rPr>
          <w:rFonts w:ascii="Times New Roman" w:hAnsi="Times New Roman" w:cs="Times New Roman"/>
          <w:sz w:val="24"/>
          <w:szCs w:val="24"/>
        </w:rPr>
        <w:t>Os resultados apresentados nessa análise partem de uma abordagem teórica sobre o uso de jogos didáticos no ensino de Geografia, considerando as atuais discussões de pesquisas geográficas na atualidade.</w:t>
      </w:r>
    </w:p>
    <w:p w14:paraId="105FB4AF" w14:textId="2E6F242E" w:rsidR="00922876" w:rsidRPr="00113585" w:rsidRDefault="00922876" w:rsidP="00D74607">
      <w:pPr>
        <w:spacing w:after="0" w:line="240" w:lineRule="auto"/>
        <w:ind w:firstLine="709"/>
        <w:jc w:val="both"/>
        <w:rPr>
          <w:rFonts w:ascii="Times New Roman" w:hAnsi="Times New Roman" w:cs="Times New Roman"/>
          <w:sz w:val="20"/>
          <w:szCs w:val="20"/>
        </w:rPr>
      </w:pPr>
      <w:r w:rsidRPr="00113585">
        <w:rPr>
          <w:rFonts w:ascii="Times New Roman" w:hAnsi="Times New Roman" w:cs="Times New Roman"/>
          <w:sz w:val="24"/>
          <w:szCs w:val="24"/>
        </w:rPr>
        <w:lastRenderedPageBreak/>
        <w:t>Como a renovação da ciência geográfica poderia contribuir para o processo de ensino e aprendizagem? Nessa perspectiva, destacar a questão espacial de cada indivíduo, para relacionar seu aprendizado com o dia a dia, mostrando o quanto a Geografia pode contribuir para o seu entendimento como ser social, pode colaborar para que o estudante tenha um olhar diferenciado sobre as inúmeras relações sociais produzidas no espaço geográfico.</w:t>
      </w:r>
    </w:p>
    <w:p w14:paraId="6FEE786E" w14:textId="0F7D76BE" w:rsidR="00922876" w:rsidRPr="00113585" w:rsidRDefault="00922876" w:rsidP="00D74607">
      <w:pPr>
        <w:spacing w:after="0" w:line="240" w:lineRule="auto"/>
        <w:ind w:firstLine="709"/>
        <w:jc w:val="both"/>
        <w:rPr>
          <w:rFonts w:ascii="Times New Roman" w:hAnsi="Times New Roman" w:cs="Times New Roman"/>
        </w:rPr>
      </w:pPr>
      <w:r w:rsidRPr="00113585">
        <w:rPr>
          <w:rFonts w:ascii="Times New Roman" w:hAnsi="Times New Roman" w:cs="Times New Roman"/>
          <w:sz w:val="24"/>
          <w:szCs w:val="24"/>
        </w:rPr>
        <w:t>Sendo assim, é relevante o desenvolvimento de pesquisas temáticas referentes ao processo de ensino e aprendizagem por meio de jogos didáticos, como forma de promover a percepção efetiva dos estudantes sobre os fenômenos que ocorrem no espaço geográfico</w:t>
      </w:r>
      <w:r w:rsidR="009E4623">
        <w:rPr>
          <w:rFonts w:ascii="Times New Roman" w:hAnsi="Times New Roman" w:cs="Times New Roman"/>
          <w:sz w:val="24"/>
          <w:szCs w:val="24"/>
        </w:rPr>
        <w:t>, buscando materializar a teoria na prática, a partir de ações didático-pedagógicas aguçantes da interação lúdica</w:t>
      </w:r>
      <w:r w:rsidRPr="00113585">
        <w:rPr>
          <w:rFonts w:ascii="Times New Roman" w:hAnsi="Times New Roman" w:cs="Times New Roman"/>
          <w:sz w:val="24"/>
          <w:szCs w:val="24"/>
        </w:rPr>
        <w:t>. Para isso, temos como defesa o uso de jogos didáticos uma vez que compreendemos que a ludicidade associada à criatividade pode promover importantes recursos didáticos e metodológicos</w:t>
      </w:r>
      <w:r w:rsidR="00774858">
        <w:rPr>
          <w:rFonts w:ascii="Times New Roman" w:hAnsi="Times New Roman" w:cs="Times New Roman"/>
          <w:sz w:val="24"/>
          <w:szCs w:val="24"/>
        </w:rPr>
        <w:t>.</w:t>
      </w:r>
      <w:r w:rsidRPr="00113585">
        <w:rPr>
          <w:rFonts w:ascii="Times New Roman" w:hAnsi="Times New Roman" w:cs="Times New Roman"/>
          <w:sz w:val="24"/>
          <w:szCs w:val="24"/>
        </w:rPr>
        <w:t xml:space="preserve"> </w:t>
      </w:r>
    </w:p>
    <w:p w14:paraId="16883458" w14:textId="024CCF9E" w:rsidR="00C23DAD" w:rsidRDefault="00C23DAD" w:rsidP="00191388">
      <w:pPr>
        <w:spacing w:after="0" w:line="240" w:lineRule="auto"/>
        <w:ind w:firstLine="708"/>
        <w:jc w:val="both"/>
        <w:rPr>
          <w:rStyle w:val="nfase"/>
          <w:rFonts w:ascii="Times New Roman" w:hAnsi="Times New Roman" w:cs="Times New Roman"/>
          <w:i w:val="0"/>
          <w:iCs w:val="0"/>
          <w:sz w:val="24"/>
          <w:szCs w:val="24"/>
          <w:shd w:val="clear" w:color="auto" w:fill="FFFFFF"/>
        </w:rPr>
      </w:pPr>
    </w:p>
    <w:p w14:paraId="57C583FD" w14:textId="4A3E5EAE" w:rsidR="00C23DAD" w:rsidRPr="00C23DAD" w:rsidRDefault="00C23DAD" w:rsidP="00C23DAD">
      <w:pPr>
        <w:spacing w:after="0" w:line="240" w:lineRule="auto"/>
        <w:jc w:val="both"/>
        <w:rPr>
          <w:rStyle w:val="nfase"/>
          <w:rFonts w:ascii="Times New Roman" w:hAnsi="Times New Roman" w:cs="Times New Roman"/>
          <w:b/>
          <w:bCs/>
          <w:i w:val="0"/>
          <w:iCs w:val="0"/>
          <w:sz w:val="24"/>
          <w:szCs w:val="24"/>
          <w:shd w:val="clear" w:color="auto" w:fill="FFFFFF"/>
        </w:rPr>
      </w:pPr>
      <w:r w:rsidRPr="00C23DAD">
        <w:rPr>
          <w:rStyle w:val="nfase"/>
          <w:rFonts w:ascii="Times New Roman" w:hAnsi="Times New Roman" w:cs="Times New Roman"/>
          <w:b/>
          <w:bCs/>
          <w:i w:val="0"/>
          <w:iCs w:val="0"/>
          <w:sz w:val="24"/>
          <w:szCs w:val="24"/>
          <w:shd w:val="clear" w:color="auto" w:fill="FFFFFF"/>
        </w:rPr>
        <w:t>Considerações</w:t>
      </w:r>
    </w:p>
    <w:p w14:paraId="55C3033D" w14:textId="77777777" w:rsidR="00C23DAD" w:rsidRPr="00191388" w:rsidRDefault="00C23DAD" w:rsidP="00C23DAD">
      <w:pPr>
        <w:spacing w:after="0" w:line="240" w:lineRule="auto"/>
        <w:jc w:val="both"/>
        <w:rPr>
          <w:rStyle w:val="nfase"/>
          <w:rFonts w:ascii="Times New Roman" w:hAnsi="Times New Roman" w:cs="Times New Roman"/>
          <w:i w:val="0"/>
          <w:iCs w:val="0"/>
          <w:sz w:val="24"/>
          <w:szCs w:val="24"/>
          <w:shd w:val="clear" w:color="auto" w:fill="FFFFFF"/>
        </w:rPr>
      </w:pPr>
    </w:p>
    <w:p w14:paraId="5FBC5824" w14:textId="77777777" w:rsidR="00D74607" w:rsidRDefault="00D74607" w:rsidP="00D74607">
      <w:pPr>
        <w:spacing w:after="0" w:line="240" w:lineRule="auto"/>
        <w:ind w:firstLine="709"/>
        <w:contextualSpacing/>
        <w:jc w:val="both"/>
        <w:rPr>
          <w:rFonts w:ascii="Times New Roman" w:hAnsi="Times New Roman" w:cs="Times New Roman"/>
          <w:sz w:val="24"/>
          <w:szCs w:val="24"/>
        </w:rPr>
      </w:pPr>
      <w:r w:rsidRPr="00113585">
        <w:rPr>
          <w:rFonts w:ascii="Times New Roman" w:hAnsi="Times New Roman" w:cs="Times New Roman"/>
          <w:sz w:val="24"/>
          <w:szCs w:val="24"/>
        </w:rPr>
        <w:t>Mediante levantamento bibliográfico e documental supracitados, destaca-se a relevância do tema e do desenvolvimento de pesquisas associada a essa vertente da Geografia escolar, ao qual este trabalho busca a interpretação dessas discussões que podem configurar uma promissora ferramenta criativa e lúdica</w:t>
      </w:r>
      <w:r>
        <w:rPr>
          <w:rFonts w:ascii="Times New Roman" w:hAnsi="Times New Roman" w:cs="Times New Roman"/>
          <w:sz w:val="24"/>
          <w:szCs w:val="24"/>
        </w:rPr>
        <w:t>,</w:t>
      </w:r>
      <w:r w:rsidRPr="00113585">
        <w:rPr>
          <w:rFonts w:ascii="Times New Roman" w:hAnsi="Times New Roman" w:cs="Times New Roman"/>
          <w:sz w:val="24"/>
          <w:szCs w:val="24"/>
        </w:rPr>
        <w:t xml:space="preserve"> promotora da ressignificação do ensino e a aprendizagem de Geografia. </w:t>
      </w:r>
    </w:p>
    <w:p w14:paraId="578E54E3" w14:textId="5B4102EE" w:rsidR="00D74607" w:rsidRDefault="00D74607" w:rsidP="00D7460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Em síntese, nossa abordagem buscará evidenciar essas discussões como forma de correlacionar as ações metodológicas de uso de jogos didáticos, ressaltando as análises de pesquisas atuais na perspectiva geográfica, no sentido de compreender seus resultados e suas relações com o processo de ensino e aprendizagem.</w:t>
      </w:r>
    </w:p>
    <w:p w14:paraId="681A4F3B" w14:textId="77777777" w:rsidR="009E4623" w:rsidRPr="00113585" w:rsidRDefault="009E4623" w:rsidP="00D74607">
      <w:pPr>
        <w:spacing w:after="0" w:line="240" w:lineRule="auto"/>
        <w:ind w:firstLine="709"/>
        <w:contextualSpacing/>
        <w:jc w:val="both"/>
        <w:rPr>
          <w:rFonts w:ascii="Times New Roman" w:hAnsi="Times New Roman" w:cs="Times New Roman"/>
          <w:sz w:val="24"/>
          <w:szCs w:val="24"/>
        </w:rPr>
      </w:pPr>
    </w:p>
    <w:p w14:paraId="13995544" w14:textId="68FB8201" w:rsidR="009918D3" w:rsidRPr="00C23DAD" w:rsidRDefault="009918D3" w:rsidP="00191388">
      <w:pPr>
        <w:spacing w:after="0" w:line="240" w:lineRule="auto"/>
        <w:jc w:val="both"/>
        <w:rPr>
          <w:rStyle w:val="nfase"/>
          <w:rFonts w:ascii="Times New Roman" w:hAnsi="Times New Roman" w:cs="Times New Roman"/>
          <w:b/>
          <w:bCs/>
          <w:i w:val="0"/>
          <w:iCs w:val="0"/>
          <w:sz w:val="24"/>
          <w:szCs w:val="24"/>
          <w:shd w:val="clear" w:color="auto" w:fill="FFFFFF"/>
        </w:rPr>
      </w:pPr>
      <w:r w:rsidRPr="00C23DAD">
        <w:rPr>
          <w:rStyle w:val="nfase"/>
          <w:rFonts w:ascii="Times New Roman" w:hAnsi="Times New Roman" w:cs="Times New Roman"/>
          <w:b/>
          <w:bCs/>
          <w:i w:val="0"/>
          <w:iCs w:val="0"/>
          <w:sz w:val="24"/>
          <w:szCs w:val="24"/>
          <w:shd w:val="clear" w:color="auto" w:fill="FFFFFF"/>
        </w:rPr>
        <w:t>Referencias</w:t>
      </w:r>
    </w:p>
    <w:p w14:paraId="13B75D20" w14:textId="7C7C494C" w:rsidR="009918D3" w:rsidRPr="00191388" w:rsidRDefault="009918D3" w:rsidP="00191388">
      <w:pPr>
        <w:spacing w:after="0" w:line="240" w:lineRule="auto"/>
        <w:jc w:val="both"/>
        <w:rPr>
          <w:rStyle w:val="nfase"/>
          <w:rFonts w:ascii="Times New Roman" w:hAnsi="Times New Roman" w:cs="Times New Roman"/>
          <w:i w:val="0"/>
          <w:iCs w:val="0"/>
          <w:sz w:val="24"/>
          <w:szCs w:val="24"/>
          <w:shd w:val="clear" w:color="auto" w:fill="FFFFFF"/>
        </w:rPr>
      </w:pPr>
    </w:p>
    <w:p w14:paraId="6BDF0B00" w14:textId="77777777" w:rsidR="00922876" w:rsidRPr="00113585" w:rsidRDefault="00922876" w:rsidP="00922876">
      <w:pPr>
        <w:pStyle w:val="PargrafodaLista"/>
        <w:spacing w:after="0" w:line="240" w:lineRule="auto"/>
        <w:ind w:left="0"/>
        <w:rPr>
          <w:rFonts w:ascii="Times New Roman" w:hAnsi="Times New Roman" w:cs="Times New Roman"/>
          <w:sz w:val="24"/>
          <w:szCs w:val="24"/>
        </w:rPr>
      </w:pPr>
      <w:r w:rsidRPr="00113585">
        <w:rPr>
          <w:rFonts w:ascii="Times New Roman" w:hAnsi="Times New Roman" w:cs="Times New Roman"/>
          <w:sz w:val="24"/>
          <w:szCs w:val="24"/>
        </w:rPr>
        <w:t xml:space="preserve">BRASIL. </w:t>
      </w:r>
      <w:r w:rsidRPr="00113585">
        <w:rPr>
          <w:rFonts w:ascii="Times New Roman" w:hAnsi="Times New Roman" w:cs="Times New Roman"/>
          <w:b/>
          <w:bCs/>
          <w:sz w:val="24"/>
          <w:szCs w:val="24"/>
        </w:rPr>
        <w:t>Parâmetros Curriculares Nacionais</w:t>
      </w:r>
      <w:r w:rsidRPr="00113585">
        <w:rPr>
          <w:rFonts w:ascii="Times New Roman" w:hAnsi="Times New Roman" w:cs="Times New Roman"/>
          <w:sz w:val="24"/>
          <w:szCs w:val="24"/>
        </w:rPr>
        <w:t>: Geografia. Secretaria de Educação Fundamental. Brasileira: MEC/SEF, 1998.</w:t>
      </w:r>
    </w:p>
    <w:p w14:paraId="66B5E6EC" w14:textId="77777777" w:rsidR="00922876" w:rsidRPr="00113585" w:rsidRDefault="00922876" w:rsidP="00922876">
      <w:pPr>
        <w:autoSpaceDE w:val="0"/>
        <w:autoSpaceDN w:val="0"/>
        <w:adjustRightInd w:val="0"/>
        <w:spacing w:after="0" w:line="240" w:lineRule="auto"/>
        <w:rPr>
          <w:rFonts w:ascii="Times New Roman" w:hAnsi="Times New Roman" w:cs="Times New Roman"/>
          <w:color w:val="000000"/>
          <w:sz w:val="24"/>
          <w:szCs w:val="24"/>
        </w:rPr>
      </w:pPr>
    </w:p>
    <w:p w14:paraId="6B68E989" w14:textId="77777777" w:rsidR="00922876" w:rsidRPr="00113585" w:rsidRDefault="00922876" w:rsidP="00922876">
      <w:pPr>
        <w:autoSpaceDE w:val="0"/>
        <w:autoSpaceDN w:val="0"/>
        <w:adjustRightInd w:val="0"/>
        <w:spacing w:after="0" w:line="240" w:lineRule="auto"/>
        <w:rPr>
          <w:rFonts w:ascii="Times New Roman" w:hAnsi="Times New Roman" w:cs="Times New Roman"/>
          <w:color w:val="000000"/>
          <w:sz w:val="24"/>
          <w:szCs w:val="24"/>
        </w:rPr>
      </w:pPr>
      <w:r w:rsidRPr="00113585">
        <w:rPr>
          <w:rFonts w:ascii="Times New Roman" w:hAnsi="Times New Roman" w:cs="Times New Roman"/>
          <w:color w:val="000000"/>
          <w:sz w:val="24"/>
          <w:szCs w:val="24"/>
        </w:rPr>
        <w:t xml:space="preserve">BREDA, </w:t>
      </w:r>
      <w:proofErr w:type="spellStart"/>
      <w:r w:rsidRPr="00113585">
        <w:rPr>
          <w:rFonts w:ascii="Times New Roman" w:hAnsi="Times New Roman" w:cs="Times New Roman"/>
          <w:color w:val="000000"/>
          <w:sz w:val="24"/>
          <w:szCs w:val="24"/>
        </w:rPr>
        <w:t>Thiara</w:t>
      </w:r>
      <w:proofErr w:type="spellEnd"/>
      <w:r w:rsidRPr="00113585">
        <w:rPr>
          <w:rFonts w:ascii="Times New Roman" w:hAnsi="Times New Roman" w:cs="Times New Roman"/>
          <w:color w:val="000000"/>
          <w:sz w:val="24"/>
          <w:szCs w:val="24"/>
        </w:rPr>
        <w:t xml:space="preserve"> </w:t>
      </w:r>
      <w:proofErr w:type="spellStart"/>
      <w:r w:rsidRPr="00113585">
        <w:rPr>
          <w:rFonts w:ascii="Times New Roman" w:hAnsi="Times New Roman" w:cs="Times New Roman"/>
          <w:color w:val="000000"/>
          <w:sz w:val="24"/>
          <w:szCs w:val="24"/>
        </w:rPr>
        <w:t>Vichiado</w:t>
      </w:r>
      <w:proofErr w:type="spellEnd"/>
      <w:r w:rsidRPr="00113585">
        <w:rPr>
          <w:rFonts w:ascii="Times New Roman" w:hAnsi="Times New Roman" w:cs="Times New Roman"/>
          <w:color w:val="000000"/>
          <w:sz w:val="24"/>
          <w:szCs w:val="24"/>
        </w:rPr>
        <w:t xml:space="preserve">, </w:t>
      </w:r>
      <w:r w:rsidRPr="00113585">
        <w:rPr>
          <w:rFonts w:ascii="Times New Roman" w:hAnsi="Times New Roman" w:cs="Times New Roman"/>
          <w:b/>
          <w:bCs/>
          <w:color w:val="000000"/>
          <w:sz w:val="24"/>
          <w:szCs w:val="24"/>
        </w:rPr>
        <w:t>O uso de jogos no processo de ensino aprendizagem na Geografia escolar</w:t>
      </w:r>
      <w:r w:rsidRPr="00113585">
        <w:rPr>
          <w:rFonts w:ascii="Times New Roman" w:hAnsi="Times New Roman" w:cs="Times New Roman"/>
          <w:color w:val="000000"/>
          <w:sz w:val="24"/>
          <w:szCs w:val="24"/>
        </w:rPr>
        <w:t>, Campinas, SP, p. 33, 2013.</w:t>
      </w:r>
    </w:p>
    <w:p w14:paraId="32D42C00" w14:textId="77777777" w:rsidR="00922876" w:rsidRPr="00113585" w:rsidRDefault="00922876" w:rsidP="00922876">
      <w:pPr>
        <w:autoSpaceDE w:val="0"/>
        <w:autoSpaceDN w:val="0"/>
        <w:adjustRightInd w:val="0"/>
        <w:spacing w:after="0" w:line="240" w:lineRule="auto"/>
        <w:rPr>
          <w:rFonts w:ascii="Times New Roman" w:hAnsi="Times New Roman" w:cs="Times New Roman"/>
          <w:sz w:val="24"/>
          <w:szCs w:val="24"/>
        </w:rPr>
      </w:pPr>
    </w:p>
    <w:p w14:paraId="10A8BFF7" w14:textId="77777777" w:rsidR="00922876" w:rsidRPr="00113585" w:rsidRDefault="00922876" w:rsidP="00922876">
      <w:pPr>
        <w:pStyle w:val="Default"/>
      </w:pPr>
      <w:r w:rsidRPr="00113585">
        <w:t xml:space="preserve">BREDA, </w:t>
      </w:r>
      <w:proofErr w:type="spellStart"/>
      <w:r w:rsidRPr="00113585">
        <w:t>Thiara</w:t>
      </w:r>
      <w:proofErr w:type="spellEnd"/>
      <w:r w:rsidRPr="00113585">
        <w:t xml:space="preserve"> </w:t>
      </w:r>
      <w:proofErr w:type="spellStart"/>
      <w:r w:rsidRPr="00113585">
        <w:t>Vichiado</w:t>
      </w:r>
      <w:proofErr w:type="spellEnd"/>
      <w:r w:rsidRPr="00113585">
        <w:t>, Jogando com a geografia:</w:t>
      </w:r>
      <w:r w:rsidRPr="00113585">
        <w:rPr>
          <w:b/>
          <w:bCs/>
        </w:rPr>
        <w:t xml:space="preserve"> </w:t>
      </w:r>
      <w:r w:rsidRPr="00113585">
        <w:t>possibilidades para um ensino divertido</w:t>
      </w:r>
      <w:r>
        <w:t xml:space="preserve">. </w:t>
      </w:r>
      <w:proofErr w:type="spellStart"/>
      <w:r w:rsidRPr="00113585">
        <w:rPr>
          <w:b/>
          <w:bCs/>
        </w:rPr>
        <w:t>Giramundo</w:t>
      </w:r>
      <w:proofErr w:type="spellEnd"/>
      <w:r w:rsidRPr="00113585">
        <w:t xml:space="preserve">, </w:t>
      </w:r>
      <w:r>
        <w:t>R</w:t>
      </w:r>
      <w:r w:rsidRPr="00113585">
        <w:t xml:space="preserve">io de </w:t>
      </w:r>
      <w:r>
        <w:t>J</w:t>
      </w:r>
      <w:r w:rsidRPr="00113585">
        <w:t>aneiro, v. 5, n. 9, p. 55 - 63, jan. / jun. 2018.</w:t>
      </w:r>
    </w:p>
    <w:p w14:paraId="34D9108B" w14:textId="77777777" w:rsidR="00922876" w:rsidRPr="00113585" w:rsidRDefault="00922876" w:rsidP="00922876">
      <w:pPr>
        <w:pStyle w:val="Default"/>
      </w:pPr>
    </w:p>
    <w:p w14:paraId="671EBC7A" w14:textId="77777777" w:rsidR="00922876" w:rsidRPr="00113585" w:rsidRDefault="00922876" w:rsidP="00922876">
      <w:pPr>
        <w:pStyle w:val="PargrafodaLista"/>
        <w:tabs>
          <w:tab w:val="left" w:pos="851"/>
        </w:tabs>
        <w:spacing w:after="0" w:line="240" w:lineRule="auto"/>
        <w:ind w:left="0"/>
        <w:rPr>
          <w:rFonts w:ascii="Times New Roman" w:hAnsi="Times New Roman" w:cs="Times New Roman"/>
          <w:sz w:val="24"/>
          <w:szCs w:val="24"/>
          <w:shd w:val="clear" w:color="auto" w:fill="FFFFFF"/>
        </w:rPr>
      </w:pPr>
      <w:r w:rsidRPr="00113585">
        <w:rPr>
          <w:rFonts w:ascii="Times New Roman" w:hAnsi="Times New Roman" w:cs="Times New Roman"/>
          <w:sz w:val="24"/>
          <w:szCs w:val="24"/>
          <w:shd w:val="clear" w:color="auto" w:fill="FFFFFF"/>
        </w:rPr>
        <w:t xml:space="preserve">COPATTI, C.  O ensino da Geografia na contemporaneidade e a prática docente para o despertar da criatividade. </w:t>
      </w:r>
      <w:r w:rsidRPr="00113585">
        <w:rPr>
          <w:rFonts w:ascii="Times New Roman" w:hAnsi="Times New Roman" w:cs="Times New Roman"/>
          <w:b/>
          <w:bCs/>
          <w:sz w:val="24"/>
          <w:szCs w:val="24"/>
          <w:shd w:val="clear" w:color="auto" w:fill="FFFFFF"/>
        </w:rPr>
        <w:t>Espaço &amp; Geografia</w:t>
      </w:r>
      <w:r w:rsidRPr="00113585">
        <w:rPr>
          <w:rFonts w:ascii="Times New Roman" w:hAnsi="Times New Roman" w:cs="Times New Roman"/>
          <w:sz w:val="24"/>
          <w:szCs w:val="24"/>
          <w:shd w:val="clear" w:color="auto" w:fill="FFFFFF"/>
        </w:rPr>
        <w:t xml:space="preserve">, v. 20, n. 1, 2017, p. 45 - 67. Disponível </w:t>
      </w:r>
      <w:r w:rsidRPr="00113585">
        <w:rPr>
          <w:rFonts w:ascii="Times New Roman" w:hAnsi="Times New Roman" w:cs="Times New Roman"/>
          <w:sz w:val="24"/>
          <w:szCs w:val="24"/>
          <w:shd w:val="clear" w:color="auto" w:fill="FFFFFF"/>
        </w:rPr>
        <w:lastRenderedPageBreak/>
        <w:t>em: http://</w:t>
      </w:r>
      <w:r w:rsidRPr="000B5795">
        <w:rPr>
          <w:rFonts w:ascii="Times New Roman" w:hAnsi="Times New Roman" w:cs="Times New Roman"/>
          <w:sz w:val="24"/>
          <w:szCs w:val="24"/>
        </w:rPr>
        <w:t>www.lsie.unb.br/espacoegeografia/index.php/espacoegeografia/article/view/383. Acesso em: 03 jun. 2021.</w:t>
      </w:r>
    </w:p>
    <w:p w14:paraId="2131805E" w14:textId="77777777" w:rsidR="00922876" w:rsidRDefault="00922876" w:rsidP="00922876">
      <w:pPr>
        <w:autoSpaceDE w:val="0"/>
        <w:autoSpaceDN w:val="0"/>
        <w:adjustRightInd w:val="0"/>
        <w:spacing w:after="0" w:line="240" w:lineRule="auto"/>
        <w:rPr>
          <w:rFonts w:ascii="Times New Roman" w:hAnsi="Times New Roman" w:cs="Times New Roman"/>
          <w:color w:val="000000"/>
          <w:sz w:val="24"/>
          <w:szCs w:val="24"/>
        </w:rPr>
      </w:pPr>
    </w:p>
    <w:p w14:paraId="736F8BAC" w14:textId="77777777" w:rsidR="00922876" w:rsidRDefault="00922876" w:rsidP="00922876">
      <w:pPr>
        <w:spacing w:after="0" w:line="240" w:lineRule="auto"/>
        <w:rPr>
          <w:rFonts w:ascii="Times New Roman" w:hAnsi="Times New Roman" w:cs="Times New Roman"/>
          <w:sz w:val="24"/>
          <w:szCs w:val="24"/>
        </w:rPr>
      </w:pPr>
      <w:r w:rsidRPr="00113585">
        <w:rPr>
          <w:rFonts w:ascii="Times New Roman" w:hAnsi="Times New Roman" w:cs="Times New Roman"/>
          <w:sz w:val="24"/>
          <w:szCs w:val="24"/>
        </w:rPr>
        <w:t xml:space="preserve">KISHIMOTO, T. M. O jogo e a educação infantil. </w:t>
      </w:r>
      <w:r w:rsidRPr="00113585">
        <w:rPr>
          <w:rFonts w:ascii="Times New Roman" w:hAnsi="Times New Roman" w:cs="Times New Roman"/>
          <w:b/>
          <w:bCs/>
          <w:sz w:val="24"/>
          <w:szCs w:val="24"/>
        </w:rPr>
        <w:t>Perspectiva</w:t>
      </w:r>
      <w:r w:rsidRPr="00113585">
        <w:rPr>
          <w:rFonts w:ascii="Times New Roman" w:hAnsi="Times New Roman" w:cs="Times New Roman"/>
          <w:sz w:val="24"/>
          <w:szCs w:val="24"/>
        </w:rPr>
        <w:t>. Florianópolis, UFSC/CED, NUP, v. 12, n. 22, p. 105-128. 1994.</w:t>
      </w:r>
    </w:p>
    <w:sectPr w:rsidR="00922876" w:rsidSect="00C430AA">
      <w:headerReference w:type="default" r:id="rId8"/>
      <w:footerReference w:type="default" r:id="rId9"/>
      <w:headerReference w:type="first" r:id="rId10"/>
      <w:footerReference w:type="first" r:id="rId11"/>
      <w:pgSz w:w="11906" w:h="16838"/>
      <w:pgMar w:top="851" w:right="1701" w:bottom="3119"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B17A" w14:textId="77777777" w:rsidR="00183CE3" w:rsidRDefault="00183CE3" w:rsidP="0028095F">
      <w:pPr>
        <w:spacing w:after="0" w:line="240" w:lineRule="auto"/>
      </w:pPr>
      <w:r>
        <w:separator/>
      </w:r>
    </w:p>
  </w:endnote>
  <w:endnote w:type="continuationSeparator" w:id="0">
    <w:p w14:paraId="0E96412E" w14:textId="77777777" w:rsidR="00183CE3" w:rsidRDefault="00183CE3"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4097" w14:textId="542E2F79" w:rsidR="003B3DCA" w:rsidRPr="003B3DCA" w:rsidRDefault="003B3DCA" w:rsidP="00AD71CF">
    <w:pPr>
      <w:pStyle w:val="Rodap"/>
      <w:jc w:val="center"/>
    </w:pPr>
    <w:r>
      <w:rPr>
        <w:noProof/>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FF1C" w14:textId="6470BDCC" w:rsidR="003B3DCA" w:rsidRPr="00AD71CF" w:rsidRDefault="003B3DCA" w:rsidP="00AD71CF">
    <w:pPr>
      <w:jc w:val="center"/>
      <w:rPr>
        <w:color w:val="FFFFFF" w:themeColor="background1"/>
        <w:sz w:val="28"/>
        <w:szCs w:val="28"/>
      </w:rPr>
    </w:pPr>
    <w:r w:rsidRPr="00AD71CF">
      <w:rPr>
        <w:noProof/>
        <w:sz w:val="28"/>
        <w:szCs w:val="28"/>
      </w:rPr>
      <w:drawing>
        <wp:anchor distT="0" distB="0" distL="114300" distR="114300" simplePos="0" relativeHeight="251657215" behindDoc="1" locked="0" layoutInCell="1" allowOverlap="0" wp14:anchorId="26BE60BF" wp14:editId="17975937">
          <wp:simplePos x="0" y="0"/>
          <wp:positionH relativeFrom="column">
            <wp:posOffset>-1099185</wp:posOffset>
          </wp:positionH>
          <wp:positionV relativeFrom="page">
            <wp:posOffset>8991600</wp:posOffset>
          </wp:positionV>
          <wp:extent cx="7552800" cy="1684800"/>
          <wp:effectExtent l="0" t="0" r="0" b="0"/>
          <wp:wrapNone/>
          <wp:docPr id="512" name="Imagem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4715" w14:textId="77777777" w:rsidR="00183CE3" w:rsidRDefault="00183CE3" w:rsidP="0028095F">
      <w:pPr>
        <w:spacing w:after="0" w:line="240" w:lineRule="auto"/>
      </w:pPr>
      <w:r>
        <w:separator/>
      </w:r>
    </w:p>
  </w:footnote>
  <w:footnote w:type="continuationSeparator" w:id="0">
    <w:p w14:paraId="186EC151" w14:textId="77777777" w:rsidR="00183CE3" w:rsidRDefault="00183CE3" w:rsidP="0028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7A31" w14:textId="54B9B42F" w:rsidR="003B3DCA" w:rsidRDefault="003B3DCA">
    <w:pPr>
      <w:pStyle w:val="Cabealho"/>
    </w:pPr>
    <w:r>
      <w:rPr>
        <w:noProof/>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83B" w14:textId="20A536F3" w:rsidR="003B3DCA" w:rsidRDefault="003B3DCA">
    <w:pPr>
      <w:pStyle w:val="Cabealho"/>
    </w:pPr>
    <w:r>
      <w:rPr>
        <w:noProof/>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0"/>
    <w:rsid w:val="00040B54"/>
    <w:rsid w:val="00042A7A"/>
    <w:rsid w:val="00055468"/>
    <w:rsid w:val="00115328"/>
    <w:rsid w:val="00142DE4"/>
    <w:rsid w:val="00183CE3"/>
    <w:rsid w:val="00191388"/>
    <w:rsid w:val="001A7641"/>
    <w:rsid w:val="001C450D"/>
    <w:rsid w:val="00272B38"/>
    <w:rsid w:val="0028095F"/>
    <w:rsid w:val="002B2A40"/>
    <w:rsid w:val="002C13A4"/>
    <w:rsid w:val="002F1B99"/>
    <w:rsid w:val="002F2D2E"/>
    <w:rsid w:val="00322965"/>
    <w:rsid w:val="003444E9"/>
    <w:rsid w:val="00375DFE"/>
    <w:rsid w:val="003A27F1"/>
    <w:rsid w:val="003B3DCA"/>
    <w:rsid w:val="003C34FB"/>
    <w:rsid w:val="003E7351"/>
    <w:rsid w:val="004612FD"/>
    <w:rsid w:val="004A4401"/>
    <w:rsid w:val="004C2F53"/>
    <w:rsid w:val="004D6CBD"/>
    <w:rsid w:val="00573364"/>
    <w:rsid w:val="005A3C07"/>
    <w:rsid w:val="005A421B"/>
    <w:rsid w:val="005C1D51"/>
    <w:rsid w:val="005E4E0D"/>
    <w:rsid w:val="00635E47"/>
    <w:rsid w:val="00674399"/>
    <w:rsid w:val="0075705B"/>
    <w:rsid w:val="00774858"/>
    <w:rsid w:val="007A3C97"/>
    <w:rsid w:val="007D7BCB"/>
    <w:rsid w:val="007E0933"/>
    <w:rsid w:val="00845F36"/>
    <w:rsid w:val="008478BE"/>
    <w:rsid w:val="00870C2D"/>
    <w:rsid w:val="008D231C"/>
    <w:rsid w:val="00922876"/>
    <w:rsid w:val="0097237A"/>
    <w:rsid w:val="009918D3"/>
    <w:rsid w:val="009B5DE0"/>
    <w:rsid w:val="009B6271"/>
    <w:rsid w:val="009E4623"/>
    <w:rsid w:val="00A03F91"/>
    <w:rsid w:val="00A10522"/>
    <w:rsid w:val="00A6217D"/>
    <w:rsid w:val="00A75CC8"/>
    <w:rsid w:val="00A90677"/>
    <w:rsid w:val="00AD71CF"/>
    <w:rsid w:val="00AF1F37"/>
    <w:rsid w:val="00B5655F"/>
    <w:rsid w:val="00B63694"/>
    <w:rsid w:val="00B82AB0"/>
    <w:rsid w:val="00BD1474"/>
    <w:rsid w:val="00BE5026"/>
    <w:rsid w:val="00C23DAD"/>
    <w:rsid w:val="00C430AA"/>
    <w:rsid w:val="00C87674"/>
    <w:rsid w:val="00D74607"/>
    <w:rsid w:val="00DB5CAB"/>
    <w:rsid w:val="00DD5B64"/>
    <w:rsid w:val="00DF39B3"/>
    <w:rsid w:val="00DF4169"/>
    <w:rsid w:val="00E526D6"/>
    <w:rsid w:val="00F01A34"/>
    <w:rsid w:val="00F8521F"/>
    <w:rsid w:val="00FA0C1D"/>
    <w:rsid w:val="00FD0E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customStyle="1" w:styleId="paragraph">
    <w:name w:val="paragraph"/>
    <w:basedOn w:val="Normal"/>
    <w:rsid w:val="005E4E0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E4E0D"/>
    <w:pPr>
      <w:spacing w:after="200" w:line="276" w:lineRule="auto"/>
      <w:ind w:left="720"/>
      <w:contextualSpacing/>
    </w:pPr>
    <w:rPr>
      <w:rFonts w:eastAsiaTheme="minorEastAsia"/>
      <w:lang w:eastAsia="pt-BR"/>
    </w:rPr>
  </w:style>
  <w:style w:type="paragraph" w:customStyle="1" w:styleId="Default">
    <w:name w:val="Default"/>
    <w:rsid w:val="002B2A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stiloResumo-Texto">
    <w:name w:val="Estilo_Resumo-Texto"/>
    <w:basedOn w:val="Normal"/>
    <w:rsid w:val="00573364"/>
    <w:pPr>
      <w:spacing w:after="0" w:line="240" w:lineRule="auto"/>
      <w:jc w:val="both"/>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A421B"/>
    <w:rPr>
      <w:color w:val="605E5C"/>
      <w:shd w:val="clear" w:color="auto" w:fill="E1DFDD"/>
    </w:rPr>
  </w:style>
  <w:style w:type="table" w:styleId="Tabelacomgrade">
    <w:name w:val="Table Grid"/>
    <w:basedOn w:val="Tabelanormal"/>
    <w:uiPriority w:val="39"/>
    <w:rsid w:val="0092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42DE4"/>
    <w:rPr>
      <w:sz w:val="16"/>
      <w:szCs w:val="16"/>
    </w:rPr>
  </w:style>
  <w:style w:type="paragraph" w:styleId="Textodecomentrio">
    <w:name w:val="annotation text"/>
    <w:basedOn w:val="Normal"/>
    <w:link w:val="TextodecomentrioChar"/>
    <w:uiPriority w:val="99"/>
    <w:semiHidden/>
    <w:unhideWhenUsed/>
    <w:rsid w:val="00142DE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42DE4"/>
    <w:rPr>
      <w:sz w:val="20"/>
      <w:szCs w:val="20"/>
    </w:rPr>
  </w:style>
  <w:style w:type="paragraph" w:styleId="Assuntodocomentrio">
    <w:name w:val="annotation subject"/>
    <w:basedOn w:val="Textodecomentrio"/>
    <w:next w:val="Textodecomentrio"/>
    <w:link w:val="AssuntodocomentrioChar"/>
    <w:uiPriority w:val="99"/>
    <w:semiHidden/>
    <w:unhideWhenUsed/>
    <w:rsid w:val="00142DE4"/>
    <w:rPr>
      <w:b/>
      <w:bCs/>
    </w:rPr>
  </w:style>
  <w:style w:type="character" w:customStyle="1" w:styleId="AssuntodocomentrioChar">
    <w:name w:val="Assunto do comentário Char"/>
    <w:basedOn w:val="TextodecomentrioChar"/>
    <w:link w:val="Assuntodocomentrio"/>
    <w:uiPriority w:val="99"/>
    <w:semiHidden/>
    <w:rsid w:val="00142D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8378">
      <w:bodyDiv w:val="1"/>
      <w:marLeft w:val="0"/>
      <w:marRight w:val="0"/>
      <w:marTop w:val="0"/>
      <w:marBottom w:val="0"/>
      <w:divBdr>
        <w:top w:val="none" w:sz="0" w:space="0" w:color="auto"/>
        <w:left w:val="none" w:sz="0" w:space="0" w:color="auto"/>
        <w:bottom w:val="none" w:sz="0" w:space="0" w:color="auto"/>
        <w:right w:val="none" w:sz="0" w:space="0" w:color="auto"/>
      </w:divBdr>
    </w:div>
    <w:div w:id="385029801">
      <w:bodyDiv w:val="1"/>
      <w:marLeft w:val="0"/>
      <w:marRight w:val="0"/>
      <w:marTop w:val="0"/>
      <w:marBottom w:val="0"/>
      <w:divBdr>
        <w:top w:val="none" w:sz="0" w:space="0" w:color="auto"/>
        <w:left w:val="none" w:sz="0" w:space="0" w:color="auto"/>
        <w:bottom w:val="none" w:sz="0" w:space="0" w:color="auto"/>
        <w:right w:val="none" w:sz="0" w:space="0" w:color="auto"/>
      </w:divBdr>
    </w:div>
    <w:div w:id="490996131">
      <w:bodyDiv w:val="1"/>
      <w:marLeft w:val="0"/>
      <w:marRight w:val="0"/>
      <w:marTop w:val="0"/>
      <w:marBottom w:val="0"/>
      <w:divBdr>
        <w:top w:val="none" w:sz="0" w:space="0" w:color="auto"/>
        <w:left w:val="none" w:sz="0" w:space="0" w:color="auto"/>
        <w:bottom w:val="none" w:sz="0" w:space="0" w:color="auto"/>
        <w:right w:val="none" w:sz="0" w:space="0" w:color="auto"/>
      </w:divBdr>
    </w:div>
    <w:div w:id="683284815">
      <w:bodyDiv w:val="1"/>
      <w:marLeft w:val="0"/>
      <w:marRight w:val="0"/>
      <w:marTop w:val="0"/>
      <w:marBottom w:val="0"/>
      <w:divBdr>
        <w:top w:val="none" w:sz="0" w:space="0" w:color="auto"/>
        <w:left w:val="none" w:sz="0" w:space="0" w:color="auto"/>
        <w:bottom w:val="none" w:sz="0" w:space="0" w:color="auto"/>
        <w:right w:val="none" w:sz="0" w:space="0" w:color="auto"/>
      </w:divBdr>
    </w:div>
    <w:div w:id="788743602">
      <w:bodyDiv w:val="1"/>
      <w:marLeft w:val="0"/>
      <w:marRight w:val="0"/>
      <w:marTop w:val="0"/>
      <w:marBottom w:val="0"/>
      <w:divBdr>
        <w:top w:val="none" w:sz="0" w:space="0" w:color="auto"/>
        <w:left w:val="none" w:sz="0" w:space="0" w:color="auto"/>
        <w:bottom w:val="none" w:sz="0" w:space="0" w:color="auto"/>
        <w:right w:val="none" w:sz="0" w:space="0" w:color="auto"/>
      </w:divBdr>
    </w:div>
    <w:div w:id="1221751958">
      <w:bodyDiv w:val="1"/>
      <w:marLeft w:val="0"/>
      <w:marRight w:val="0"/>
      <w:marTop w:val="0"/>
      <w:marBottom w:val="0"/>
      <w:divBdr>
        <w:top w:val="none" w:sz="0" w:space="0" w:color="auto"/>
        <w:left w:val="none" w:sz="0" w:space="0" w:color="auto"/>
        <w:bottom w:val="none" w:sz="0" w:space="0" w:color="auto"/>
        <w:right w:val="none" w:sz="0" w:space="0" w:color="auto"/>
      </w:divBdr>
    </w:div>
    <w:div w:id="1881552761">
      <w:bodyDiv w:val="1"/>
      <w:marLeft w:val="0"/>
      <w:marRight w:val="0"/>
      <w:marTop w:val="0"/>
      <w:marBottom w:val="0"/>
      <w:divBdr>
        <w:top w:val="none" w:sz="0" w:space="0" w:color="auto"/>
        <w:left w:val="none" w:sz="0" w:space="0" w:color="auto"/>
        <w:bottom w:val="none" w:sz="0" w:space="0" w:color="auto"/>
        <w:right w:val="none" w:sz="0" w:space="0" w:color="auto"/>
      </w:divBdr>
    </w:div>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1914504680">
      <w:bodyDiv w:val="1"/>
      <w:marLeft w:val="0"/>
      <w:marRight w:val="0"/>
      <w:marTop w:val="0"/>
      <w:marBottom w:val="0"/>
      <w:divBdr>
        <w:top w:val="none" w:sz="0" w:space="0" w:color="auto"/>
        <w:left w:val="none" w:sz="0" w:space="0" w:color="auto"/>
        <w:bottom w:val="none" w:sz="0" w:space="0" w:color="auto"/>
        <w:right w:val="none" w:sz="0" w:space="0" w:color="auto"/>
      </w:divBdr>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1533</Words>
  <Characters>8279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Ewerton marques</cp:lastModifiedBy>
  <cp:revision>37</cp:revision>
  <dcterms:created xsi:type="dcterms:W3CDTF">2021-08-07T00:54:00Z</dcterms:created>
  <dcterms:modified xsi:type="dcterms:W3CDTF">2021-08-10T12:56:00Z</dcterms:modified>
</cp:coreProperties>
</file>