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4770" w14:textId="77777777" w:rsidR="00A857FA" w:rsidRDefault="00000000">
      <w:r>
        <w:rPr>
          <w:noProof/>
        </w:rPr>
        <w:drawing>
          <wp:inline distT="0" distB="0" distL="0" distR="0" wp14:anchorId="598685C7" wp14:editId="0A5427B7">
            <wp:extent cx="5942140" cy="1485535"/>
            <wp:effectExtent l="0" t="0" r="1905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  <a:extLst>
                        <a:ext uri="sm">
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6_K+nG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OCEAAE4IAAAAAAAAAAAAAAAAAAAoAAAACAAAAAEAAAABAAAA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4426" cy="149360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7FB74D" w14:textId="438E4A6C" w:rsidR="00A857FA" w:rsidRDefault="00000000" w:rsidP="00A82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GESTÃO ESCOLA</w:t>
      </w:r>
      <w:r w:rsidR="00AD664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</w:t>
      </w:r>
      <w:r w:rsidR="00A822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DEMOCRÁTICA</w:t>
      </w:r>
      <w:r w:rsidR="00AD664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EM FOCO:  RELATO DE EXPERIENCIA EM FORMAÇÃO INCIAL DE PEDAGOGOS</w:t>
      </w:r>
    </w:p>
    <w:p w14:paraId="4C69AAF6" w14:textId="52476F9C" w:rsidR="00A8221D" w:rsidRDefault="00A8221D" w:rsidP="00AD66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CA7F5BE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Charles Aquino da Silva</w:t>
      </w:r>
    </w:p>
    <w:p w14:paraId="728B3BBC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627F8099" w14:textId="6DA2B26C" w:rsidR="00A857FA" w:rsidRDefault="00AF1B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hyperlink r:id="rId6" w:history="1">
        <w:r w:rsidRPr="00713CD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pt-BR"/>
          </w:rPr>
          <w:t>cha29moc@gmail.com</w:t>
        </w:r>
      </w:hyperlink>
    </w:p>
    <w:p w14:paraId="50755D99" w14:textId="77777777" w:rsidR="00A857FA" w:rsidRDefault="00A857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4194A5A0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Janine Pereira Gonçalves Miranda</w:t>
      </w:r>
    </w:p>
    <w:p w14:paraId="7EA2CC4E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4684BCBA" w14:textId="77777777" w:rsidR="00A857FA" w:rsidRDefault="00A857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janemoc1307@gmail.com</w:t>
        </w:r>
      </w:hyperlink>
    </w:p>
    <w:p w14:paraId="6D491717" w14:textId="77777777" w:rsidR="00A857FA" w:rsidRDefault="00A857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807C04C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Juliele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Ruas Moreira Fagundes</w:t>
      </w:r>
    </w:p>
    <w:p w14:paraId="4C68EF83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70B94E80" w14:textId="77777777" w:rsidR="00A857FA" w:rsidRDefault="00A857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Julieleruas37@gmail.com</w:t>
        </w:r>
      </w:hyperlink>
    </w:p>
    <w:p w14:paraId="10058382" w14:textId="77777777" w:rsidR="00A857FA" w:rsidRDefault="00A857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E92C135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Pedro Antônio Lucas Barbosa</w:t>
      </w:r>
    </w:p>
    <w:p w14:paraId="1F0AE3D3" w14:textId="77777777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7FD2D9C2" w14:textId="77777777" w:rsidR="00A857FA" w:rsidRDefault="00A857FA">
      <w:pPr>
        <w:spacing w:after="0" w:line="240" w:lineRule="auto"/>
        <w:jc w:val="right"/>
      </w:pPr>
      <w:hyperlink r:id="rId9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casamoc78@gmail.com</w:t>
        </w:r>
      </w:hyperlink>
    </w:p>
    <w:p w14:paraId="54BD7D13" w14:textId="77777777" w:rsidR="00AD664B" w:rsidRDefault="00AD664B">
      <w:pPr>
        <w:spacing w:after="0" w:line="240" w:lineRule="auto"/>
        <w:jc w:val="right"/>
      </w:pPr>
    </w:p>
    <w:p w14:paraId="762AF040" w14:textId="26EFB0A2" w:rsidR="00AD664B" w:rsidRPr="00AD664B" w:rsidRDefault="00AD664B" w:rsidP="00AD66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664B">
        <w:rPr>
          <w:rFonts w:ascii="Times New Roman" w:hAnsi="Times New Roman" w:cs="Times New Roman"/>
          <w:sz w:val="24"/>
          <w:szCs w:val="24"/>
        </w:rPr>
        <w:t>Regina Coele Cordeiro</w:t>
      </w:r>
    </w:p>
    <w:p w14:paraId="513F0D3E" w14:textId="77777777" w:rsidR="00AD664B" w:rsidRPr="00AD664B" w:rsidRDefault="00AD664B" w:rsidP="00AD6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64B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1567FC19" w14:textId="1AF3FB30" w:rsidR="00AD664B" w:rsidRPr="00AD664B" w:rsidRDefault="00AD664B" w:rsidP="00AD66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AD664B">
        <w:rPr>
          <w:rFonts w:ascii="Times New Roman" w:hAnsi="Times New Roman" w:cs="Times New Roman"/>
          <w:sz w:val="24"/>
          <w:szCs w:val="24"/>
        </w:rPr>
        <w:t>eginacoele2016@gmail.com</w:t>
      </w:r>
    </w:p>
    <w:p w14:paraId="4E718B68" w14:textId="4CC20487" w:rsidR="00AD664B" w:rsidRDefault="00AD664B" w:rsidP="00AD6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F8EBF3" w14:textId="77777777" w:rsidR="00A857FA" w:rsidRDefault="00A857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680A883" w14:textId="2CB6299C" w:rsidR="00A857FA" w:rsidRDefault="00AD66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Eixo: </w:t>
      </w:r>
      <w:r w:rsidRPr="00AD664B">
        <w:rPr>
          <w:rFonts w:ascii="Times New Roman" w:eastAsia="Times New Roman" w:hAnsi="Times New Roman" w:cs="Times New Roman"/>
          <w:sz w:val="24"/>
          <w:szCs w:val="24"/>
          <w:lang w:eastAsia="pt-BR"/>
        </w:rPr>
        <w:t>Políticas Públicas e Gestão Educacional na Perspectiva Inclusiva</w:t>
      </w:r>
    </w:p>
    <w:p w14:paraId="30CD7E43" w14:textId="5E6207AD" w:rsidR="00A857F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Pr="00AD6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Gestão </w:t>
      </w:r>
      <w:r w:rsidR="00D308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democrática;</w:t>
      </w:r>
      <w:r w:rsidRPr="00AD6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308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Formação inicial docente;</w:t>
      </w:r>
      <w:r w:rsidRPr="00AD6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308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José Carlos </w:t>
      </w:r>
      <w:proofErr w:type="spellStart"/>
      <w:r w:rsidR="00D308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Libâneo</w:t>
      </w:r>
      <w:proofErr w:type="spellEnd"/>
      <w:r w:rsidRPr="00AD664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6718D8E" w14:textId="77777777" w:rsidR="00A857FA" w:rsidRDefault="00A857F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5069C9" w14:textId="77777777" w:rsidR="00A857FA" w:rsidRPr="00AD664B" w:rsidRDefault="00000000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D66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6FF85F9" w14:textId="5A3D3E6A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O presente relato de experiência tem como propósito compartilhar a atividade desenvolvida pelos acadêmicos do 6º período do curso de Pedagogia da Universidade Estadual de Montes Claros, no âmbito da disciplina </w:t>
      </w:r>
      <w:r w:rsidRPr="00AD664B">
        <w:rPr>
          <w:rStyle w:val="nfase"/>
        </w:rPr>
        <w:t>Gestão da Educação: Espaços Escolares e não Escolares</w:t>
      </w:r>
      <w:r w:rsidRPr="00AD664B">
        <w:t xml:space="preserve">. A proposta consistiu na leitura, análise e socialização de capítulos selecionados da obra </w:t>
      </w:r>
      <w:r w:rsidRPr="00AD664B">
        <w:rPr>
          <w:rStyle w:val="nfase"/>
        </w:rPr>
        <w:t>Organização e Gestão da Escola: teoria e prática</w:t>
      </w:r>
      <w:r w:rsidRPr="00AD664B">
        <w:t xml:space="preserve">, de José Carlos </w:t>
      </w:r>
      <w:proofErr w:type="spellStart"/>
      <w:r w:rsidRPr="00AD664B">
        <w:t>Libâneo</w:t>
      </w:r>
      <w:proofErr w:type="spellEnd"/>
      <w:r w:rsidRPr="00AD664B">
        <w:t xml:space="preserve"> (2001</w:t>
      </w:r>
      <w:r w:rsidR="00AF1B58">
        <w:t>).</w:t>
      </w:r>
    </w:p>
    <w:p w14:paraId="5363D10A" w14:textId="7DCE3DE0" w:rsidR="00A857FA" w:rsidRPr="00AF1B58" w:rsidRDefault="00AD664B" w:rsidP="00AF1B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A atividade teve como objetivo aprofundar o estudo das concepções de gestão democrática e participativa, compreendendo sua importância para o funcionamento da escola e para a garantia da qualidade social da educação. </w:t>
      </w:r>
    </w:p>
    <w:p w14:paraId="3757614C" w14:textId="77777777" w:rsidR="00A857FA" w:rsidRPr="00AD664B" w:rsidRDefault="00000000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D66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594632B" w14:textId="0F975523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lastRenderedPageBreak/>
        <w:t xml:space="preserve">A discussão realizada tomou como base a obra </w:t>
      </w:r>
      <w:r w:rsidRPr="00AD664B">
        <w:rPr>
          <w:rStyle w:val="nfase"/>
        </w:rPr>
        <w:t>Organização e Gestão da Escola: teoria e prática</w:t>
      </w:r>
      <w:r w:rsidRPr="00AD664B">
        <w:t xml:space="preserve">, de José Carlos </w:t>
      </w:r>
      <w:proofErr w:type="spellStart"/>
      <w:r w:rsidRPr="00AD664B">
        <w:t>Libâneo</w:t>
      </w:r>
      <w:proofErr w:type="spellEnd"/>
      <w:r w:rsidRPr="00AD664B">
        <w:t xml:space="preserve"> (2001), que apresenta reflexões </w:t>
      </w:r>
      <w:r w:rsidR="00603A47">
        <w:t xml:space="preserve">sobre </w:t>
      </w:r>
      <w:r w:rsidRPr="00AD664B">
        <w:t xml:space="preserve">gestão escolar em sua dimensão democrática. </w:t>
      </w:r>
    </w:p>
    <w:p w14:paraId="4CC35A9D" w14:textId="77777777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No capítulo 5, </w:t>
      </w:r>
      <w:proofErr w:type="spellStart"/>
      <w:r w:rsidRPr="00AD664B">
        <w:t>Libâneo</w:t>
      </w:r>
      <w:proofErr w:type="spellEnd"/>
      <w:r w:rsidRPr="00AD664B">
        <w:t xml:space="preserve"> enfatiza que a gestão democrática deve integrar objetivos, valores e práticas coletivas, de modo a fortalecer a cultura organizacional e promover a participação de todos os sujeitos escolares. Já no capítulo 9, o autor destaca a necessidade de articular ensino, aprendizagem e cidadania, tendo o Projeto Político-Pedagógico (PPP) como instrumento essencial para o planejamento coletivo e para a superação da fragmentação das práticas.</w:t>
      </w:r>
    </w:p>
    <w:p w14:paraId="5501CF16" w14:textId="77777777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O capítulo 10 aborda as atribuições da direção e da coordenação pedagógica, ressaltando a importância de uma liderança democrática, capaz de articular a administração de recursos com o acompanhamento pedagógico, garantindo a efetivação do PPP. O capítulo 11 amplia o debate ao tratar da formação docente, defendendo que ela deve ser contínua e articulada à prática, de modo que o professor assuma o papel de pesquisador e reflexivo sobre sua atuação. Por fim, no capítulo 12, </w:t>
      </w:r>
      <w:proofErr w:type="spellStart"/>
      <w:r w:rsidRPr="00AD664B">
        <w:t>Libâneo</w:t>
      </w:r>
      <w:proofErr w:type="spellEnd"/>
      <w:r w:rsidRPr="00AD664B">
        <w:t xml:space="preserve"> discute a avaliação como instrumento diagnóstico e formativo, indispensável para a melhoria da qualidade da educação, devendo contemplar tanto indicadores quantitativos quanto qualitativos.</w:t>
      </w:r>
    </w:p>
    <w:p w14:paraId="60214BBC" w14:textId="488A02CE" w:rsidR="00A857FA" w:rsidRPr="00AD664B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>Essas ideias, estudadas pelos acadêmicos em sala de aula, forneceram suporte teórico para refletir sobre a importância da gestão democrática e da participação coletiva no cotidiano escolar</w:t>
      </w:r>
      <w:r w:rsidR="00454A58">
        <w:t>.</w:t>
      </w:r>
    </w:p>
    <w:p w14:paraId="5A176B53" w14:textId="77777777" w:rsidR="00D30858" w:rsidRDefault="00D30858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8634C8D" w14:textId="41725443" w:rsidR="00A857FA" w:rsidRPr="00AD664B" w:rsidRDefault="00000000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D66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1B7E33C1" w14:textId="59C64BD8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A metodologia consistiu na divisão da turma em equipes, cada uma responsável pela leitura crítica de um capítulo específico da obra de José Carlos </w:t>
      </w:r>
      <w:proofErr w:type="spellStart"/>
      <w:r w:rsidRPr="00AD664B">
        <w:t>Libâneo</w:t>
      </w:r>
      <w:proofErr w:type="spellEnd"/>
      <w:r w:rsidRPr="00AD664B">
        <w:t xml:space="preserve"> (2001). Após a leitura, os grupos elaboraram apresentações orais, nas quais expuseram os principais conceitos, problematizações e exemplos relacionados aos temas estudados.</w:t>
      </w:r>
    </w:p>
    <w:p w14:paraId="2AABF13D" w14:textId="7611FB18" w:rsidR="00AD664B" w:rsidRPr="00AD664B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>Durante a atividade, os estudantes puderam relacionar os aportes teóricos com situações concretas do cotidiano escolar, destacando a relevância de aspectos como a elaboração do Projeto Político-Pedagógico (PPP), o papel da direção e da coordenação pedagógica, a importância da formação continuada de professores e a avaliação como prática formativa.</w:t>
      </w:r>
    </w:p>
    <w:p w14:paraId="0F289F9C" w14:textId="2152824F" w:rsidR="00A857FA" w:rsidRPr="00AD664B" w:rsidRDefault="00A857FA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47FD13B" w14:textId="77777777" w:rsidR="00A857FA" w:rsidRPr="00AD664B" w:rsidRDefault="00000000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D66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parcial dos resultados</w:t>
      </w:r>
    </w:p>
    <w:p w14:paraId="49CC53AE" w14:textId="7A906197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A realização da atividade possibilitou aos acadêmicos compreender, de forma mais aprofundada, como a gestão democrática se materializa no cotidiano escolar e quais são os desafios para sua efetivação. </w:t>
      </w:r>
    </w:p>
    <w:p w14:paraId="72BA5B6D" w14:textId="79E967CD" w:rsidR="00AD664B" w:rsidRPr="00AD664B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>De modo geral, a experiência contribuiu para ampliar a visão crítica dos estudantes, fortalecendo a compreensão de que a gestão escolar não deve restringir-se a procedimentos burocráticos, mas precisa estar orientada pela função social da educação e pelo compromisso com a equidade e a inclusão.</w:t>
      </w:r>
    </w:p>
    <w:p w14:paraId="1BAADA5A" w14:textId="72525729" w:rsidR="00A857FA" w:rsidRPr="00AD664B" w:rsidRDefault="00A857FA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4875F54" w14:textId="77777777" w:rsidR="00A857FA" w:rsidRPr="00AD664B" w:rsidRDefault="00000000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D66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 parciais</w:t>
      </w:r>
    </w:p>
    <w:p w14:paraId="3E1504A4" w14:textId="606AD730" w:rsidR="00D30858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 xml:space="preserve">A experiência desenvolvida na disciplina </w:t>
      </w:r>
      <w:r w:rsidRPr="00AD664B">
        <w:rPr>
          <w:rStyle w:val="nfase"/>
        </w:rPr>
        <w:t>Gestão da Educação: Espaços Escolares e não Escolares</w:t>
      </w:r>
      <w:r w:rsidRPr="00AD664B">
        <w:t xml:space="preserve"> evidenciou a importância de articular teoria e prática no processo formativo dos futuros pedagogos. </w:t>
      </w:r>
    </w:p>
    <w:p w14:paraId="73147193" w14:textId="5A326129" w:rsidR="00AD664B" w:rsidRPr="00AD664B" w:rsidRDefault="00AD664B" w:rsidP="00D30858">
      <w:pPr>
        <w:pStyle w:val="NormalWeb"/>
        <w:spacing w:before="0" w:beforeAutospacing="0" w:after="0" w:afterAutospacing="0"/>
        <w:ind w:firstLine="709"/>
        <w:jc w:val="both"/>
      </w:pPr>
      <w:r w:rsidRPr="00AD664B">
        <w:t>Assim, o relato reafirma que experiências pedagógicas fortalecem a formação inicial, preparando os acadêmicos para compreenderem os desafios da gestão escolar e para atuarem como profissionais capazes de promover mudanças significativas na realidade</w:t>
      </w:r>
      <w:r w:rsidR="00603A47">
        <w:t>.</w:t>
      </w:r>
    </w:p>
    <w:p w14:paraId="2184394C" w14:textId="725611D4" w:rsidR="00A857FA" w:rsidRPr="00AD664B" w:rsidRDefault="00A857FA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896D8AC" w14:textId="77777777" w:rsidR="00A857FA" w:rsidRDefault="00000000" w:rsidP="00D3085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7E0323EF" w14:textId="77777777" w:rsidR="00A857FA" w:rsidRDefault="00000000" w:rsidP="00D308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LIBÂNEO, José Carlos.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Organização e gestão da escola: teoria e prática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6. ed. Goiânia: Alternativa, 2001.</w:t>
      </w:r>
    </w:p>
    <w:sectPr w:rsidR="00A857FA" w:rsidSect="00AD664B">
      <w:pgSz w:w="11906" w:h="16838"/>
      <w:pgMar w:top="1725" w:right="1133" w:bottom="141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7FA"/>
    <w:rsid w:val="0002486D"/>
    <w:rsid w:val="000E7652"/>
    <w:rsid w:val="00454A58"/>
    <w:rsid w:val="00553846"/>
    <w:rsid w:val="005B2799"/>
    <w:rsid w:val="00603A47"/>
    <w:rsid w:val="009F3257"/>
    <w:rsid w:val="00A8221D"/>
    <w:rsid w:val="00A857FA"/>
    <w:rsid w:val="00AD664B"/>
    <w:rsid w:val="00AF1B58"/>
    <w:rsid w:val="00D30858"/>
    <w:rsid w:val="00F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07A9"/>
  <w15:docId w15:val="{1032A8B7-7136-B44E-A552-6DD1ED0E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qFormat/>
    <w:pPr>
      <w:tabs>
        <w:tab w:val="right" w:leader="dot" w:pos="9202"/>
      </w:tabs>
      <w:spacing w:before="120" w:after="120" w:line="360" w:lineRule="auto"/>
    </w:pPr>
    <w:rPr>
      <w:rFonts w:ascii="Times New Roman" w:hAnsi="Times New Roman"/>
      <w:b/>
      <w:bCs/>
      <w:caps/>
      <w:sz w:val="24"/>
      <w:szCs w:val="20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6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D664B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AF1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leruas3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emoc1307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a29moc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samoc7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4675D-EC72-401C-BE0A-D437046B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763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Charles</cp:lastModifiedBy>
  <cp:revision>11</cp:revision>
  <dcterms:created xsi:type="dcterms:W3CDTF">2025-09-14T02:07:00Z</dcterms:created>
  <dcterms:modified xsi:type="dcterms:W3CDTF">2025-09-24T20:55:00Z</dcterms:modified>
</cp:coreProperties>
</file>