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03C53" w14:textId="77777777" w:rsidR="007A1D60" w:rsidRPr="006F6A5A" w:rsidRDefault="007A1D60" w:rsidP="007A1D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6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 Mostra Científica de Pesquisa</w:t>
      </w:r>
    </w:p>
    <w:p w14:paraId="63B07E81" w14:textId="77777777" w:rsidR="00516DC8" w:rsidRPr="006F6A5A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4AF47BF" w14:textId="060D1C7E" w:rsidR="00516DC8" w:rsidRPr="006F6A5A" w:rsidRDefault="00E579CE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6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UTILIZAÇÃO DE INTELIGÊNCIA ARTIFICIAL NO DIAGNÓSTICO D</w:t>
      </w:r>
      <w:r w:rsidR="00844E42" w:rsidRPr="006F6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Pr="006F6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44E42" w:rsidRPr="006F6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TRANSTORNO DO ESPECTRO AUTISTA</w:t>
      </w:r>
    </w:p>
    <w:p w14:paraId="00F6299E" w14:textId="77777777" w:rsidR="00E579CE" w:rsidRPr="007A5D25" w:rsidRDefault="00E579CE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050F6" w14:textId="04C046FB" w:rsidR="00516DC8" w:rsidRPr="007A5D25" w:rsidRDefault="00B5484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Pedro José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Targino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Ribeiro</w:t>
      </w:r>
    </w:p>
    <w:p w14:paraId="141D1D83" w14:textId="77777777" w:rsidR="006F6A5A" w:rsidRDefault="00EB5E6A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E6A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 do curso de Medicina. Centro Universitário INTA (UNINTA), ITAPIPOCA-CE.</w:t>
      </w:r>
      <w:r w:rsidR="00022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F5D11A" w14:textId="3C01ED0D" w:rsidR="00EB5E6A" w:rsidRDefault="006F6A5A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Pr="00846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targino9@gmail.com</w:t>
      </w:r>
    </w:p>
    <w:p w14:paraId="280AA2C2" w14:textId="4107AF1C" w:rsidR="00E579CE" w:rsidRDefault="00E579CE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5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Leord</w:t>
      </w:r>
      <w:proofErr w:type="spellEnd"/>
      <w:r w:rsidRPr="00E5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Rebouças Holanda de Deus</w:t>
      </w:r>
    </w:p>
    <w:p w14:paraId="5A9A39F7" w14:textId="77777777" w:rsidR="006F6A5A" w:rsidRDefault="00E579CE" w:rsidP="00E57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E6A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 do curso de Medicina. Centro Universitário INTA (UNINTA), ITAPIPOCA-CE.</w:t>
      </w:r>
      <w:r w:rsidR="006F6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6DA2E9" w14:textId="1B8F132D" w:rsidR="00E579CE" w:rsidRDefault="006F6A5A" w:rsidP="00E57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Pr="006F6A5A">
        <w:rPr>
          <w:rFonts w:ascii="Times New Roman" w:eastAsia="Times New Roman" w:hAnsi="Times New Roman" w:cs="Times New Roman"/>
          <w:color w:val="000000"/>
          <w:sz w:val="24"/>
          <w:szCs w:val="24"/>
        </w:rPr>
        <w:t>leordfisio@gmail.com</w:t>
      </w:r>
    </w:p>
    <w:p w14:paraId="1FAD7BA8" w14:textId="690CCD09" w:rsidR="00E579CE" w:rsidRDefault="00E579CE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Renato Catunda Mesquita</w:t>
      </w:r>
    </w:p>
    <w:p w14:paraId="3729A65D" w14:textId="56842BF8" w:rsidR="00E579CE" w:rsidRDefault="00E579CE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E6A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 do curso de Medicina. Centro Universitário INTA (UNINTA), ITAPIPOCA-CE.</w:t>
      </w:r>
    </w:p>
    <w:p w14:paraId="7EF02F5A" w14:textId="50A9AA20" w:rsidR="006F6A5A" w:rsidRPr="00E579CE" w:rsidRDefault="006F6A5A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renatocatunda@gmail.com</w:t>
      </w:r>
    </w:p>
    <w:p w14:paraId="1B61A17E" w14:textId="194EA1D3" w:rsidR="00E579CE" w:rsidRDefault="00E579CE" w:rsidP="00EB5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79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Auxiliadora Ferreira </w:t>
      </w:r>
      <w:proofErr w:type="spellStart"/>
      <w:r w:rsidRPr="00E579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Araujo</w:t>
      </w:r>
      <w:proofErr w:type="spellEnd"/>
      <w:r w:rsidRPr="00E579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6349200" w14:textId="3798C296" w:rsidR="00EB5E6A" w:rsidRDefault="00E579CE" w:rsidP="00EB5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Professora</w:t>
      </w:r>
      <w:r w:rsidR="00EB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Medicina. Centro Universitário INTA (UNINTA), ITAPIPOCA-CE.</w:t>
      </w:r>
    </w:p>
    <w:p w14:paraId="765DEE05" w14:textId="2D08F589" w:rsidR="006F6A5A" w:rsidRDefault="006F6A5A" w:rsidP="00E57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  <w:r w:rsidRPr="006F6A5A">
        <w:t xml:space="preserve"> </w:t>
      </w:r>
      <w:r w:rsidRPr="006F6A5A">
        <w:rPr>
          <w:rFonts w:ascii="Times New Roman" w:eastAsia="Times New Roman" w:hAnsi="Times New Roman" w:cs="Times New Roman"/>
          <w:color w:val="000000"/>
          <w:sz w:val="24"/>
          <w:szCs w:val="24"/>
        </w:rPr>
        <w:t>auxiliadora.araujo@uninta.edu.br</w:t>
      </w:r>
    </w:p>
    <w:p w14:paraId="2D409B9B" w14:textId="77777777" w:rsidR="006F6A5A" w:rsidRPr="007A5D25" w:rsidRDefault="006F6A5A" w:rsidP="00E57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D240E" w14:textId="2424AFC2" w:rsidR="00516DC8" w:rsidRPr="00E579CE" w:rsidRDefault="00B54847" w:rsidP="00E579C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</w:t>
      </w:r>
      <w:r w:rsidR="008D7A22"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ntrodução</w:t>
      </w:r>
      <w:r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diagnóstico precoce do </w:t>
      </w:r>
      <w:r w:rsidR="003614EE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0C076F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ranstorno do </w:t>
      </w:r>
      <w:r w:rsidR="003614EE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0C076F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spectro </w:t>
      </w:r>
      <w:r w:rsidR="003614EE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0C076F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utista (TEA) 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enfrenta desafios significativos devido à sua natureza heterogênea e à ausência de marcadores biológicos claros. A Inteligência Artificial (IA) tem emergido como uma solução potencial, oferecendo análises precisas de grandes volumes de dados, o que pode melhorar significativamente a precisão e a eficiência dos diagnósticos. Este estudo explora como a IA e outras tecnologias digitais estão evoluindo o diagnóstico precoce do autismo, prometendo intervenções mais eficazes e melhorando a qualidade de vida dos pacientes</w:t>
      </w:r>
      <w:r w:rsidR="00C61FCC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 TEA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</w:t>
      </w:r>
      <w:r w:rsidR="008D7A22"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bjetivos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Investigar como as tecnologias emergentes, especialmente a IA, podem </w:t>
      </w:r>
      <w:r w:rsidR="00D9514F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contribuir com o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diagnóstico precoce do autismo</w:t>
      </w:r>
      <w:r w:rsidR="009E705D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705D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erificar a contribuição das tecnologias </w:t>
      </w:r>
      <w:r w:rsidR="00E17F91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aument</w:t>
      </w:r>
      <w:r w:rsidR="00E17F91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7F91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precisão e rapidez do diagnóstico, bem como, avaliar as principais barreiras à implementação dessas tecnologias na prática clínica e discutir as considerações éticas associadas à sua aplicação. </w:t>
      </w:r>
      <w:r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</w:t>
      </w:r>
      <w:r w:rsidR="008D7A22"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etodologia</w:t>
      </w:r>
      <w:r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Utilizamos uma abordagem de revisão integrativa da literatura, analisando estudos recentes que incorporam </w:t>
      </w:r>
      <w:r w:rsidR="00E07745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IA no diagnóstico do autismo. Foi utilizado a base de dados </w:t>
      </w:r>
      <w:proofErr w:type="spellStart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PubMed</w:t>
      </w:r>
      <w:proofErr w:type="spellEnd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Os artigos foram buscados na língua inglesa e portuguesa, publicados nos últimos cinco anos. </w:t>
      </w:r>
      <w:r w:rsidR="00E07745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descritores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utilizad</w:t>
      </w:r>
      <w:r w:rsidR="00E07745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foram: Artificial </w:t>
      </w:r>
      <w:proofErr w:type="spellStart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Intelligence</w:t>
      </w:r>
      <w:proofErr w:type="spellEnd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Autism</w:t>
      </w:r>
      <w:proofErr w:type="spellEnd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Spectrum </w:t>
      </w:r>
      <w:proofErr w:type="spellStart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Disorder</w:t>
      </w:r>
      <w:proofErr w:type="spellEnd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Clinical</w:t>
      </w:r>
      <w:proofErr w:type="spellEnd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Diagnosis</w:t>
      </w:r>
      <w:proofErr w:type="spellEnd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Foi utilizado o operador booleano “</w:t>
      </w:r>
      <w:proofErr w:type="spellStart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 para associação entre os termos. Os dados foram </w:t>
      </w:r>
      <w:r w:rsidR="006F6A5A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extraídos de 14 artigos publicados </w:t>
      </w:r>
      <w:proofErr w:type="gramStart"/>
      <w:r w:rsidR="006F6A5A"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nos 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últimos</w:t>
      </w:r>
      <w:proofErr w:type="gramEnd"/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cinco anos que discutem o uso de algoritmos de aprendizado de máquina e processamento avançado de dados para identificar padrões comportamentais indicativos de autismo em estágios iniciais. </w:t>
      </w:r>
      <w:r w:rsidR="008D7A22"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Resultados</w:t>
      </w:r>
      <w:r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6F6A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IA demonstrou potencial para identificar sutilezas em padrões de comportamento que são frequentemente negligenciados em diagnósticos convencionais. Contudo, a adoção dessas tecnologias enfrenta barreiras éticas e práticas, como a privacidade dos dados, a assinatura informada, e o risco de viagens algorítmicas. Estas questões discutem um equilíbrio cuidadoso entre inovação tecnológica e ética clínica, garantindo que os benefícios das tecnologias emergentes não sejam ofuscados por suas limitações potenciais. </w:t>
      </w:r>
      <w:r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="008D7A22" w:rsidRPr="006F6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onclusão</w:t>
      </w:r>
      <w:r w:rsidRPr="00B548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As tecnologias emergentes, particularmente a IA, têm o potencial de revolucionar o diagnóstico precoce do autismo, aumentando a precisão e a eficácia dos diagnósticos e tornando-os mais acessíveis. Este estudo destaca a importância de superar as barreiras éticas e práticas para integrar essas inovações de forma eficaz na prática médica. Apesar dos desafios, prometem uma nova era de diagnósticos mais inclusivos e precisos, proporcionando esperança para intervenções mais eficazes</w:t>
      </w:r>
      <w:r w:rsidR="006F6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80EC749" w14:textId="0DA1276D" w:rsidR="00E579CE" w:rsidRDefault="00516DC8" w:rsidP="00B54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B54847" w:rsidRP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Artificial </w:t>
      </w:r>
      <w:proofErr w:type="spellStart"/>
      <w:r w:rsidR="00B54847" w:rsidRP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Intelligence</w:t>
      </w:r>
      <w:proofErr w:type="spellEnd"/>
      <w:r w:rsid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54847" w:rsidRP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Autism</w:t>
      </w:r>
      <w:proofErr w:type="spellEnd"/>
      <w:r w:rsidR="00B54847" w:rsidRP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Spectrum </w:t>
      </w:r>
      <w:proofErr w:type="spellStart"/>
      <w:r w:rsidR="00B54847" w:rsidRP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Disorder</w:t>
      </w:r>
      <w:proofErr w:type="spellEnd"/>
      <w:r w:rsid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54847" w:rsidRP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Clinical</w:t>
      </w:r>
      <w:proofErr w:type="spellEnd"/>
      <w:r w:rsidR="00B54847" w:rsidRP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4847" w:rsidRP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Diagnosis</w:t>
      </w:r>
      <w:proofErr w:type="spellEnd"/>
      <w:r w:rsidR="00B5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76FA69A1" w14:textId="77777777" w:rsidR="00741CF8" w:rsidRDefault="00741CF8" w:rsidP="00B54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12ED2" w14:textId="1AC44792" w:rsidR="00516DC8" w:rsidRPr="007A5D25" w:rsidRDefault="00516DC8" w:rsidP="00B54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38572E8F" w14:textId="7C3C7715" w:rsidR="00E579CE" w:rsidRDefault="00E579CE" w:rsidP="00EB5E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ALQAYSI, M. E.; ALBAHRI, A. S.; HAMID, R. A. Hibridização baseada em diagnóstico de testes </w:t>
      </w:r>
      <w:proofErr w:type="spellStart"/>
      <w:r w:rsidRPr="00E579CE">
        <w:rPr>
          <w:rFonts w:ascii="Times New Roman" w:eastAsia="Times New Roman" w:hAnsi="Times New Roman" w:cs="Times New Roman"/>
          <w:sz w:val="24"/>
          <w:szCs w:val="24"/>
        </w:rPr>
        <w:t>multimédicos</w:t>
      </w:r>
      <w:proofErr w:type="spellEnd"/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 e características sociodemográficas do transtorno do espectro do autismo usando inteligência artificial e técnicas de aprendizado de máquina: uma revisão sistemática. </w:t>
      </w:r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Aplicativo </w:t>
      </w:r>
      <w:proofErr w:type="spellStart"/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proofErr w:type="spellEnd"/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 </w:t>
      </w:r>
      <w:proofErr w:type="spellStart"/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>Telemed</w:t>
      </w:r>
      <w:proofErr w:type="spellEnd"/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, 2022:3551528, jul. 2022. Disponível em: DOI: 10.1155/2022/3551528. </w:t>
      </w:r>
    </w:p>
    <w:p w14:paraId="74EEA9F4" w14:textId="36B15598" w:rsidR="00E579CE" w:rsidRDefault="00E579CE" w:rsidP="00EB5E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6D2">
        <w:rPr>
          <w:rFonts w:ascii="Times New Roman" w:eastAsia="Times New Roman" w:hAnsi="Times New Roman" w:cs="Times New Roman"/>
          <w:sz w:val="24"/>
          <w:szCs w:val="24"/>
        </w:rPr>
        <w:t xml:space="preserve">CHOI, Eun Soo; YOO, Hee </w:t>
      </w:r>
      <w:proofErr w:type="spellStart"/>
      <w:r w:rsidRPr="000226D2">
        <w:rPr>
          <w:rFonts w:ascii="Times New Roman" w:eastAsia="Times New Roman" w:hAnsi="Times New Roman" w:cs="Times New Roman"/>
          <w:sz w:val="24"/>
          <w:szCs w:val="24"/>
        </w:rPr>
        <w:t>Jeong</w:t>
      </w:r>
      <w:proofErr w:type="spellEnd"/>
      <w:r w:rsidRPr="000226D2">
        <w:rPr>
          <w:rFonts w:ascii="Times New Roman" w:eastAsia="Times New Roman" w:hAnsi="Times New Roman" w:cs="Times New Roman"/>
          <w:sz w:val="24"/>
          <w:szCs w:val="24"/>
        </w:rPr>
        <w:t xml:space="preserve">; KANG, Min Soo; KIM, Em breve </w:t>
      </w:r>
      <w:proofErr w:type="spellStart"/>
      <w:r w:rsidRPr="000226D2">
        <w:rPr>
          <w:rFonts w:ascii="Times New Roman" w:eastAsia="Times New Roman" w:hAnsi="Times New Roman" w:cs="Times New Roman"/>
          <w:sz w:val="24"/>
          <w:szCs w:val="24"/>
        </w:rPr>
        <w:t>Ae</w:t>
      </w:r>
      <w:proofErr w:type="spellEnd"/>
      <w:r w:rsidRPr="000226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Aplicando Inteligência Artificial para Classificação Diagnóstica do Transtorno do Espectro do Autismo Coreano. </w:t>
      </w:r>
      <w:proofErr w:type="spellStart"/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>Psychiatry</w:t>
      </w:r>
      <w:proofErr w:type="spellEnd"/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>Investig</w:t>
      </w:r>
      <w:proofErr w:type="spellEnd"/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, v. 2022, 2020. Disponível em: DOI: 10.30773/pi.2020.0211. </w:t>
      </w:r>
    </w:p>
    <w:p w14:paraId="6F857EEC" w14:textId="43482E72" w:rsidR="00E579CE" w:rsidRDefault="00E579CE" w:rsidP="00EB5E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9CE">
        <w:rPr>
          <w:rFonts w:ascii="Times New Roman" w:eastAsia="Times New Roman" w:hAnsi="Times New Roman" w:cs="Times New Roman"/>
          <w:sz w:val="24"/>
          <w:szCs w:val="24"/>
        </w:rPr>
        <w:t>MARCIANO, Francesca et al. Inteligência Artificial: o “</w:t>
      </w:r>
      <w:proofErr w:type="spellStart"/>
      <w:r w:rsidRPr="00E579CE">
        <w:rPr>
          <w:rFonts w:ascii="Times New Roman" w:eastAsia="Times New Roman" w:hAnsi="Times New Roman" w:cs="Times New Roman"/>
          <w:sz w:val="24"/>
          <w:szCs w:val="24"/>
        </w:rPr>
        <w:t>Trait</w:t>
      </w:r>
      <w:proofErr w:type="spellEnd"/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 D’Union” em Diferentes Abordagens de Análise dos Estudos dos Transtornos do Espectro do Autismo. </w:t>
      </w:r>
      <w:proofErr w:type="spellStart"/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>Curr</w:t>
      </w:r>
      <w:proofErr w:type="spellEnd"/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Med Química,</w:t>
      </w:r>
      <w:r w:rsidR="0074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v. 28, n. 32, p. 6591-6618, 2021. Disponível em: DOI: 10.2174/0929867328666210203205221. </w:t>
      </w:r>
    </w:p>
    <w:p w14:paraId="46DA144B" w14:textId="432AA999" w:rsidR="00E579CE" w:rsidRDefault="00E579CE" w:rsidP="00EB5E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KOEHLER, Jana Cristina; FALTER-WAGNER, Christine M. Diagnóstico assistido digitalmente do transtorno do espectro do autismo. </w:t>
      </w:r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>Psiquiatria Frontal</w:t>
      </w:r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, v. 14, fev. 2023. Disponível em: DOI: 10.3389/fpsyt.2023.1066284. </w:t>
      </w:r>
    </w:p>
    <w:p w14:paraId="591E019F" w14:textId="53F9AF1B" w:rsidR="006853BB" w:rsidRPr="00D04AB5" w:rsidRDefault="00E579CE" w:rsidP="00D04AB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JIA, </w:t>
      </w:r>
      <w:proofErr w:type="spellStart"/>
      <w:r w:rsidRPr="00E579CE">
        <w:rPr>
          <w:rFonts w:ascii="Times New Roman" w:eastAsia="Times New Roman" w:hAnsi="Times New Roman" w:cs="Times New Roman"/>
          <w:sz w:val="24"/>
          <w:szCs w:val="24"/>
        </w:rPr>
        <w:t>Qianfang</w:t>
      </w:r>
      <w:proofErr w:type="spellEnd"/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 et al. Análise bibliométrica sistemática e visualizada de pontos críticos de pesquisa e tendências em inteligência artificial no transtorno do espectro do autismo. </w:t>
      </w:r>
      <w:proofErr w:type="spellStart"/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>Neuroinformação</w:t>
      </w:r>
      <w:proofErr w:type="spellEnd"/>
      <w:r w:rsidRPr="006F6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Frontal,</w:t>
      </w:r>
      <w:r w:rsidRPr="00E579CE">
        <w:rPr>
          <w:rFonts w:ascii="Times New Roman" w:eastAsia="Times New Roman" w:hAnsi="Times New Roman" w:cs="Times New Roman"/>
          <w:sz w:val="24"/>
          <w:szCs w:val="24"/>
        </w:rPr>
        <w:t xml:space="preserve"> v. 17, dez. 2023. Disponível em: DOI: 10.3389/fninf.2023.1310400.</w:t>
      </w:r>
    </w:p>
    <w:sectPr w:rsidR="006853BB" w:rsidRPr="00D04AB5" w:rsidSect="00A57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4114" w14:textId="77777777" w:rsidR="00A57D2C" w:rsidRDefault="00A57D2C" w:rsidP="006853BB">
      <w:pPr>
        <w:spacing w:after="0" w:line="240" w:lineRule="auto"/>
      </w:pPr>
      <w:r>
        <w:separator/>
      </w:r>
    </w:p>
  </w:endnote>
  <w:endnote w:type="continuationSeparator" w:id="0">
    <w:p w14:paraId="708720FB" w14:textId="77777777" w:rsidR="00A57D2C" w:rsidRDefault="00A57D2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E76A" w14:textId="77777777" w:rsidR="00A57D2C" w:rsidRDefault="00A57D2C" w:rsidP="006853BB">
      <w:pPr>
        <w:spacing w:after="0" w:line="240" w:lineRule="auto"/>
      </w:pPr>
      <w:r>
        <w:separator/>
      </w:r>
    </w:p>
  </w:footnote>
  <w:footnote w:type="continuationSeparator" w:id="0">
    <w:p w14:paraId="1B20833B" w14:textId="77777777" w:rsidR="00A57D2C" w:rsidRDefault="00A57D2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26D2"/>
    <w:rsid w:val="00045D9A"/>
    <w:rsid w:val="00065EAD"/>
    <w:rsid w:val="00070467"/>
    <w:rsid w:val="00096961"/>
    <w:rsid w:val="000C076F"/>
    <w:rsid w:val="00110DD9"/>
    <w:rsid w:val="00117CE3"/>
    <w:rsid w:val="001B4BEA"/>
    <w:rsid w:val="00211EE2"/>
    <w:rsid w:val="002B3914"/>
    <w:rsid w:val="0031484E"/>
    <w:rsid w:val="003213D8"/>
    <w:rsid w:val="00327F94"/>
    <w:rsid w:val="003308A8"/>
    <w:rsid w:val="003320CA"/>
    <w:rsid w:val="0033210D"/>
    <w:rsid w:val="003523C1"/>
    <w:rsid w:val="003614EE"/>
    <w:rsid w:val="00382A9B"/>
    <w:rsid w:val="003E4BF5"/>
    <w:rsid w:val="004025FB"/>
    <w:rsid w:val="00407599"/>
    <w:rsid w:val="004353DF"/>
    <w:rsid w:val="00476044"/>
    <w:rsid w:val="004865C8"/>
    <w:rsid w:val="00502D9D"/>
    <w:rsid w:val="00516DC8"/>
    <w:rsid w:val="00532A41"/>
    <w:rsid w:val="00534744"/>
    <w:rsid w:val="00595149"/>
    <w:rsid w:val="00597AED"/>
    <w:rsid w:val="005D7313"/>
    <w:rsid w:val="005E00AA"/>
    <w:rsid w:val="005E17B8"/>
    <w:rsid w:val="00606B9B"/>
    <w:rsid w:val="006118DC"/>
    <w:rsid w:val="006853BB"/>
    <w:rsid w:val="006A07D2"/>
    <w:rsid w:val="006F6A5A"/>
    <w:rsid w:val="00741CF8"/>
    <w:rsid w:val="00757555"/>
    <w:rsid w:val="007622FE"/>
    <w:rsid w:val="0078645F"/>
    <w:rsid w:val="007A1D60"/>
    <w:rsid w:val="007E2219"/>
    <w:rsid w:val="00803A5C"/>
    <w:rsid w:val="00806447"/>
    <w:rsid w:val="00844E42"/>
    <w:rsid w:val="00846701"/>
    <w:rsid w:val="0089163C"/>
    <w:rsid w:val="00897533"/>
    <w:rsid w:val="008A7587"/>
    <w:rsid w:val="008B06B7"/>
    <w:rsid w:val="008D7A22"/>
    <w:rsid w:val="008F02C2"/>
    <w:rsid w:val="00901A9C"/>
    <w:rsid w:val="00964993"/>
    <w:rsid w:val="009B3C41"/>
    <w:rsid w:val="009E705D"/>
    <w:rsid w:val="00A34C21"/>
    <w:rsid w:val="00A57D2C"/>
    <w:rsid w:val="00AC277F"/>
    <w:rsid w:val="00AF0F0F"/>
    <w:rsid w:val="00B37353"/>
    <w:rsid w:val="00B47696"/>
    <w:rsid w:val="00B54847"/>
    <w:rsid w:val="00BD50DF"/>
    <w:rsid w:val="00C61FCC"/>
    <w:rsid w:val="00D0352A"/>
    <w:rsid w:val="00D04AB5"/>
    <w:rsid w:val="00D9514F"/>
    <w:rsid w:val="00DC7179"/>
    <w:rsid w:val="00DF0146"/>
    <w:rsid w:val="00DF46EE"/>
    <w:rsid w:val="00DF5B45"/>
    <w:rsid w:val="00E07745"/>
    <w:rsid w:val="00E17F91"/>
    <w:rsid w:val="00E32852"/>
    <w:rsid w:val="00E46875"/>
    <w:rsid w:val="00E579CE"/>
    <w:rsid w:val="00E92155"/>
    <w:rsid w:val="00EB5E6A"/>
    <w:rsid w:val="00F13F4E"/>
    <w:rsid w:val="00F62B6C"/>
    <w:rsid w:val="00F62EB5"/>
    <w:rsid w:val="00F8323D"/>
    <w:rsid w:val="00F9438B"/>
    <w:rsid w:val="00FE1C72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08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08A8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3308A8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6F6A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Pedro Targino</cp:lastModifiedBy>
  <cp:revision>2</cp:revision>
  <dcterms:created xsi:type="dcterms:W3CDTF">2024-04-30T21:48:00Z</dcterms:created>
  <dcterms:modified xsi:type="dcterms:W3CDTF">2024-04-30T21:48:00Z</dcterms:modified>
</cp:coreProperties>
</file>