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C2BD" w14:textId="129A2AD0" w:rsidR="008B64F0" w:rsidRPr="00C778A7" w:rsidRDefault="008B64F0" w:rsidP="00987093">
      <w:pPr>
        <w:spacing w:after="0" w:line="240" w:lineRule="auto"/>
        <w:rPr>
          <w:rFonts w:cs="Times New Roman"/>
          <w:b/>
          <w:bCs/>
          <w:smallCaps/>
          <w:sz w:val="20"/>
          <w:szCs w:val="20"/>
        </w:rPr>
      </w:pPr>
      <w:r w:rsidRPr="00C778A7">
        <w:rPr>
          <w:rFonts w:cs="Times New Roman"/>
          <w:b/>
          <w:bCs/>
          <w:smallCaps/>
          <w:sz w:val="20"/>
          <w:szCs w:val="20"/>
        </w:rPr>
        <w:t>Desafios da Imigração nas Políticas das Cidades:</w:t>
      </w:r>
      <w:r w:rsidR="00FE6958" w:rsidRPr="00C778A7">
        <w:rPr>
          <w:rFonts w:cs="Times New Roman"/>
          <w:b/>
          <w:bCs/>
          <w:smallCaps/>
          <w:sz w:val="20"/>
          <w:szCs w:val="20"/>
        </w:rPr>
        <w:t xml:space="preserve"> </w:t>
      </w:r>
      <w:r w:rsidRPr="00C778A7">
        <w:rPr>
          <w:rFonts w:cs="Times New Roman"/>
          <w:b/>
          <w:bCs/>
          <w:smallCaps/>
          <w:sz w:val="20"/>
          <w:szCs w:val="20"/>
        </w:rPr>
        <w:t>Estudo de Caso no Município de Guimarães</w:t>
      </w:r>
    </w:p>
    <w:p w14:paraId="0E1A8677" w14:textId="77777777" w:rsidR="00987093" w:rsidRPr="00C778A7" w:rsidRDefault="00987093" w:rsidP="00987093">
      <w:pPr>
        <w:spacing w:after="0" w:line="240" w:lineRule="auto"/>
        <w:rPr>
          <w:rFonts w:cs="Times New Roman"/>
          <w:b/>
          <w:bCs/>
          <w:sz w:val="20"/>
          <w:szCs w:val="20"/>
        </w:rPr>
      </w:pPr>
      <w:bookmarkStart w:id="0" w:name="_Toc169455189"/>
      <w:bookmarkStart w:id="1" w:name="_Toc169455221"/>
      <w:bookmarkStart w:id="2" w:name="_Toc169520768"/>
      <w:bookmarkStart w:id="3" w:name="_Toc169523382"/>
      <w:bookmarkStart w:id="4" w:name="_Toc169537556"/>
      <w:bookmarkStart w:id="5" w:name="_Toc169540498"/>
      <w:bookmarkStart w:id="6" w:name="_Toc169544724"/>
      <w:bookmarkStart w:id="7" w:name="_Toc169624054"/>
      <w:bookmarkStart w:id="8" w:name="_Toc169624132"/>
      <w:bookmarkStart w:id="9" w:name="_Toc169624169"/>
      <w:bookmarkStart w:id="10" w:name="_Toc169625493"/>
      <w:bookmarkStart w:id="11" w:name="_Toc169625562"/>
      <w:bookmarkStart w:id="12" w:name="_Toc169625640"/>
      <w:bookmarkStart w:id="13" w:name="_Toc169625742"/>
      <w:bookmarkStart w:id="14" w:name="_Toc169705766"/>
      <w:bookmarkStart w:id="15" w:name="_Toc169712660"/>
      <w:bookmarkStart w:id="16" w:name="_Toc169713941"/>
      <w:bookmarkStart w:id="17" w:name="_Toc169714009"/>
      <w:bookmarkStart w:id="18" w:name="_Toc169714065"/>
      <w:bookmarkStart w:id="19" w:name="_Toc169779795"/>
      <w:bookmarkStart w:id="20" w:name="_Toc1697798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910BB71" w14:textId="7260FEC3" w:rsidR="001A23D3" w:rsidRPr="00C778A7" w:rsidRDefault="001A23D3" w:rsidP="00987093">
      <w:pPr>
        <w:spacing w:after="0" w:line="240" w:lineRule="auto"/>
        <w:rPr>
          <w:rFonts w:cs="Times New Roman"/>
          <w:b/>
          <w:bCs/>
          <w:sz w:val="22"/>
        </w:rPr>
      </w:pPr>
      <w:r w:rsidRPr="00C778A7">
        <w:rPr>
          <w:rFonts w:cs="Times New Roman"/>
          <w:b/>
          <w:bCs/>
          <w:sz w:val="22"/>
        </w:rPr>
        <w:t>Introdução</w:t>
      </w:r>
    </w:p>
    <w:p w14:paraId="772E03D2" w14:textId="11F3E7D9" w:rsidR="00516C97" w:rsidRPr="00C778A7" w:rsidRDefault="001A23D3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</w:t>
      </w:r>
      <w:r w:rsidR="00516C97" w:rsidRPr="00C778A7">
        <w:rPr>
          <w:rFonts w:cs="Times New Roman"/>
          <w:sz w:val="20"/>
          <w:szCs w:val="20"/>
        </w:rPr>
        <w:t xml:space="preserve"> imigração é um fenómeno complexo que afeta profundamente as comunidades urbanas, influenciando diversos aspetos sociais, económicos e culturais. Analisar como as cidades abordam a integração dos imigrantes é essencial para promover a coesão social e assegurar um desenvolvimento sustentável. Este é um tema relevante a nível global. Entender estas dinâmicas a nível local é crucial para a formulação de políticas públicas eficazes, socialmente sustentáveis e inclusivas. </w:t>
      </w:r>
    </w:p>
    <w:p w14:paraId="7D371BB1" w14:textId="77777777" w:rsidR="00516C97" w:rsidRPr="00C778A7" w:rsidRDefault="00516C97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Durante a pesquisa consultaram-se várias fontes que destacavam os desafios enfrentados pelas cidades na implementação de políticas de integração. Questões como o acesso a serviços essenciais, o mercado de trabalho, a habitação e a inclusão social foram frequentemente mencionadas, evidenciando a necessidade de estratégias locais adaptadas para enfrentar estes desafios.</w:t>
      </w:r>
    </w:p>
    <w:p w14:paraId="7B01BA70" w14:textId="0A95DF0B" w:rsidR="001A16D0" w:rsidRPr="00C778A7" w:rsidRDefault="00516C97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O foco do estudo no terreno foi </w:t>
      </w:r>
      <w:r w:rsidR="001A16D0" w:rsidRPr="00C778A7">
        <w:rPr>
          <w:rFonts w:cs="Times New Roman"/>
          <w:sz w:val="20"/>
          <w:szCs w:val="20"/>
        </w:rPr>
        <w:t xml:space="preserve">o </w:t>
      </w:r>
      <w:r w:rsidRPr="00C778A7">
        <w:rPr>
          <w:rFonts w:cs="Times New Roman"/>
          <w:sz w:val="20"/>
          <w:szCs w:val="20"/>
        </w:rPr>
        <w:t xml:space="preserve">município de Guimarães, </w:t>
      </w:r>
      <w:r w:rsidR="001A16D0" w:rsidRPr="00C778A7">
        <w:rPr>
          <w:rFonts w:cs="Times New Roman"/>
          <w:sz w:val="20"/>
          <w:szCs w:val="20"/>
        </w:rPr>
        <w:t>com uma interação com o</w:t>
      </w:r>
      <w:r w:rsidRPr="00C778A7">
        <w:rPr>
          <w:rFonts w:cs="Times New Roman"/>
          <w:sz w:val="20"/>
          <w:szCs w:val="20"/>
        </w:rPr>
        <w:t xml:space="preserve"> </w:t>
      </w:r>
      <w:r w:rsidR="00EA3862" w:rsidRPr="00C778A7">
        <w:rPr>
          <w:rFonts w:cs="Times New Roman"/>
          <w:sz w:val="20"/>
          <w:szCs w:val="20"/>
        </w:rPr>
        <w:t>Centro Local de Apoio à Integração de Migrantes (</w:t>
      </w:r>
      <w:r w:rsidRPr="00C778A7">
        <w:rPr>
          <w:rFonts w:cs="Times New Roman"/>
          <w:sz w:val="20"/>
          <w:szCs w:val="20"/>
        </w:rPr>
        <w:t>CLAIM</w:t>
      </w:r>
      <w:r w:rsidR="00EA3862" w:rsidRPr="00C778A7">
        <w:rPr>
          <w:rFonts w:cs="Times New Roman"/>
          <w:sz w:val="20"/>
          <w:szCs w:val="20"/>
        </w:rPr>
        <w:t>)</w:t>
      </w:r>
      <w:r w:rsidRPr="00C778A7">
        <w:rPr>
          <w:rFonts w:cs="Times New Roman"/>
          <w:sz w:val="20"/>
          <w:szCs w:val="20"/>
        </w:rPr>
        <w:t xml:space="preserve"> </w:t>
      </w:r>
      <w:r w:rsidR="001A16D0" w:rsidRPr="00C778A7">
        <w:rPr>
          <w:rFonts w:cs="Times New Roman"/>
          <w:sz w:val="20"/>
          <w:szCs w:val="20"/>
        </w:rPr>
        <w:t>que se encontra no município</w:t>
      </w:r>
      <w:r w:rsidRPr="00C778A7">
        <w:rPr>
          <w:rFonts w:cs="Times New Roman"/>
          <w:sz w:val="20"/>
          <w:szCs w:val="20"/>
        </w:rPr>
        <w:t>.</w:t>
      </w:r>
      <w:r w:rsidR="001A16D0" w:rsidRPr="00C778A7">
        <w:rPr>
          <w:rFonts w:cs="Times New Roman"/>
          <w:sz w:val="20"/>
          <w:szCs w:val="20"/>
        </w:rPr>
        <w:t xml:space="preserve"> O objetivo do estudo </w:t>
      </w:r>
      <w:r w:rsidR="001A16D0" w:rsidRPr="00C778A7">
        <w:rPr>
          <w:rFonts w:cs="Times New Roman"/>
          <w:sz w:val="20"/>
          <w:szCs w:val="20"/>
        </w:rPr>
        <w:t>é</w:t>
      </w:r>
      <w:r w:rsidR="001A16D0" w:rsidRPr="00C778A7">
        <w:rPr>
          <w:rFonts w:cs="Times New Roman"/>
          <w:sz w:val="20"/>
          <w:szCs w:val="20"/>
        </w:rPr>
        <w:t xml:space="preserve"> </w:t>
      </w:r>
      <w:r w:rsidR="001A16D0" w:rsidRPr="00C778A7">
        <w:rPr>
          <w:rFonts w:cs="Times New Roman"/>
          <w:sz w:val="20"/>
          <w:szCs w:val="20"/>
        </w:rPr>
        <w:t>analisar as políticas e estratégias nacionais de integração de imigrantes, assim como as respostas locais que têm sido desenhadas e implementadas</w:t>
      </w:r>
      <w:r w:rsidR="001A16D0" w:rsidRPr="00C778A7">
        <w:rPr>
          <w:rFonts w:cs="Times New Roman"/>
          <w:sz w:val="20"/>
          <w:szCs w:val="20"/>
        </w:rPr>
        <w:t xml:space="preserve"> como forma de</w:t>
      </w:r>
      <w:r w:rsidRPr="00C778A7">
        <w:rPr>
          <w:rFonts w:cs="Times New Roman"/>
          <w:sz w:val="20"/>
          <w:szCs w:val="20"/>
        </w:rPr>
        <w:t xml:space="preserve"> fornece</w:t>
      </w:r>
      <w:r w:rsidR="001A16D0" w:rsidRPr="00C778A7">
        <w:rPr>
          <w:rFonts w:cs="Times New Roman"/>
          <w:sz w:val="20"/>
          <w:szCs w:val="20"/>
        </w:rPr>
        <w:t>r</w:t>
      </w:r>
      <w:r w:rsidRPr="00C778A7">
        <w:rPr>
          <w:rFonts w:cs="Times New Roman"/>
          <w:sz w:val="20"/>
          <w:szCs w:val="20"/>
        </w:rPr>
        <w:t xml:space="preserve"> informações valiosas para o desenvolvimento de abordagens </w:t>
      </w:r>
      <w:r w:rsidR="001A16D0" w:rsidRPr="00C778A7">
        <w:rPr>
          <w:rFonts w:cs="Times New Roman"/>
          <w:sz w:val="20"/>
          <w:szCs w:val="20"/>
        </w:rPr>
        <w:t xml:space="preserve">de ações para os municípios. </w:t>
      </w:r>
    </w:p>
    <w:p w14:paraId="48C1E216" w14:textId="20A212E7" w:rsidR="001A16D0" w:rsidRPr="00C778A7" w:rsidRDefault="001A16D0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Para isso, </w:t>
      </w:r>
      <w:r w:rsidRPr="00C778A7">
        <w:rPr>
          <w:rFonts w:cs="Times New Roman"/>
          <w:sz w:val="20"/>
          <w:szCs w:val="20"/>
        </w:rPr>
        <w:t>identific</w:t>
      </w:r>
      <w:r w:rsidR="001A23D3" w:rsidRPr="00C778A7">
        <w:rPr>
          <w:rFonts w:cs="Times New Roman"/>
          <w:sz w:val="20"/>
          <w:szCs w:val="20"/>
        </w:rPr>
        <w:t>ou</w:t>
      </w:r>
      <w:r w:rsidRPr="00C778A7">
        <w:rPr>
          <w:rFonts w:cs="Times New Roman"/>
          <w:sz w:val="20"/>
          <w:szCs w:val="20"/>
        </w:rPr>
        <w:t xml:space="preserve"> e estud</w:t>
      </w:r>
      <w:r w:rsidR="001A23D3" w:rsidRPr="00C778A7">
        <w:rPr>
          <w:rFonts w:cs="Times New Roman"/>
          <w:sz w:val="20"/>
          <w:szCs w:val="20"/>
        </w:rPr>
        <w:t>ou</w:t>
      </w:r>
      <w:r w:rsidRPr="00C778A7">
        <w:rPr>
          <w:rFonts w:cs="Times New Roman"/>
          <w:sz w:val="20"/>
          <w:szCs w:val="20"/>
        </w:rPr>
        <w:t xml:space="preserve"> as políticas locais de apoio aos imigrantes no Município de Guimarães ao nível da avaliação do grau de implementação dos objetivos estratégicos definidos pelo Plano Municipal para a Integração de Imigrantes do concelho de 2018-2020 (PMIMG). </w:t>
      </w:r>
    </w:p>
    <w:p w14:paraId="294523F9" w14:textId="754AED9E" w:rsidR="00314F1F" w:rsidRPr="00C778A7" w:rsidRDefault="001A23D3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Como resultado, pretendemos </w:t>
      </w:r>
      <w:r w:rsidRPr="00C778A7">
        <w:rPr>
          <w:rFonts w:cs="Times New Roman"/>
          <w:sz w:val="20"/>
          <w:szCs w:val="20"/>
        </w:rPr>
        <w:t>compreender os desafios enfrentados</w:t>
      </w:r>
      <w:r w:rsidRPr="00C778A7">
        <w:rPr>
          <w:rFonts w:cs="Times New Roman"/>
          <w:sz w:val="20"/>
          <w:szCs w:val="20"/>
        </w:rPr>
        <w:t xml:space="preserve"> nessa implementação, bem como </w:t>
      </w:r>
      <w:r w:rsidR="001A16D0" w:rsidRPr="00C778A7">
        <w:rPr>
          <w:rFonts w:cs="Times New Roman"/>
          <w:sz w:val="20"/>
          <w:szCs w:val="20"/>
        </w:rPr>
        <w:t>sugerir melhorias e novas estratégias para a cidade.</w:t>
      </w:r>
    </w:p>
    <w:p w14:paraId="1143973D" w14:textId="77777777" w:rsidR="00314F1F" w:rsidRPr="00C778A7" w:rsidRDefault="00314F1F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Em suma, definem-se para este estudo os seguintes objetivos de investigação (OI):</w:t>
      </w:r>
    </w:p>
    <w:p w14:paraId="61EF1E33" w14:textId="77777777" w:rsidR="008D51FA" w:rsidRPr="00C778A7" w:rsidRDefault="00314F1F" w:rsidP="00987093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b/>
          <w:bCs/>
          <w:sz w:val="20"/>
          <w:szCs w:val="20"/>
        </w:rPr>
        <w:t>OI1:</w:t>
      </w:r>
      <w:r w:rsidRPr="00C778A7">
        <w:rPr>
          <w:rFonts w:cs="Times New Roman"/>
          <w:sz w:val="20"/>
          <w:szCs w:val="20"/>
        </w:rPr>
        <w:t xml:space="preserve"> Compreender conceitos fundamentais sobre o fenómeno da imigração, nomeadamente, migração, imigração, integração e inclusão social e políticas de integração; </w:t>
      </w:r>
    </w:p>
    <w:p w14:paraId="347FC8E8" w14:textId="77777777" w:rsidR="008D51FA" w:rsidRPr="00C778A7" w:rsidRDefault="00314F1F" w:rsidP="00987093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b/>
          <w:bCs/>
          <w:sz w:val="20"/>
          <w:szCs w:val="20"/>
        </w:rPr>
        <w:t>OI2:</w:t>
      </w:r>
      <w:r w:rsidRPr="00C778A7">
        <w:rPr>
          <w:rFonts w:cs="Times New Roman"/>
          <w:sz w:val="20"/>
          <w:szCs w:val="20"/>
        </w:rPr>
        <w:t xml:space="preserve"> Identificar, estudar e analisar as políticas e estratégias nacionais e europeias de integração de imigrantes;</w:t>
      </w:r>
    </w:p>
    <w:p w14:paraId="728536DE" w14:textId="77777777" w:rsidR="008D51FA" w:rsidRPr="00C778A7" w:rsidRDefault="00314F1F" w:rsidP="00987093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b/>
          <w:bCs/>
          <w:sz w:val="20"/>
          <w:szCs w:val="20"/>
        </w:rPr>
        <w:t>OI3:</w:t>
      </w:r>
      <w:r w:rsidRPr="00C778A7">
        <w:rPr>
          <w:rFonts w:cs="Times New Roman"/>
          <w:sz w:val="20"/>
          <w:szCs w:val="20"/>
        </w:rPr>
        <w:t xml:space="preserve"> Identificar, estudar e analisar as políticas e estratégias do município de Guimarães no acolhimento e integração dos imigrantes, através do Plano Municipal para a integração de migrantes do concelho de Guimarães no período de 2018-2020;</w:t>
      </w:r>
    </w:p>
    <w:p w14:paraId="5EA4B1A9" w14:textId="77777777" w:rsidR="00987093" w:rsidRPr="00C778A7" w:rsidRDefault="00314F1F" w:rsidP="00987093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b/>
          <w:bCs/>
          <w:sz w:val="20"/>
          <w:szCs w:val="20"/>
        </w:rPr>
        <w:t>OI5:</w:t>
      </w:r>
      <w:r w:rsidRPr="00C778A7">
        <w:rPr>
          <w:rFonts w:cs="Times New Roman"/>
          <w:sz w:val="20"/>
          <w:szCs w:val="20"/>
        </w:rPr>
        <w:t xml:space="preserve"> Analisar e recolher dados quantitativos relativos à população imigrante em Guimarães;</w:t>
      </w:r>
    </w:p>
    <w:p w14:paraId="54AE9222" w14:textId="6ED0E316" w:rsidR="001A23D3" w:rsidRPr="00C778A7" w:rsidRDefault="00314F1F" w:rsidP="00987093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b/>
          <w:bCs/>
          <w:sz w:val="20"/>
          <w:szCs w:val="20"/>
        </w:rPr>
        <w:t>OI6:</w:t>
      </w:r>
      <w:r w:rsidRPr="00C778A7">
        <w:rPr>
          <w:rFonts w:cs="Times New Roman"/>
          <w:sz w:val="20"/>
          <w:szCs w:val="20"/>
        </w:rPr>
        <w:t xml:space="preserve"> Avalia</w:t>
      </w:r>
      <w:r w:rsidR="001A23D3" w:rsidRPr="00C778A7">
        <w:rPr>
          <w:rFonts w:cs="Times New Roman"/>
          <w:sz w:val="20"/>
          <w:szCs w:val="20"/>
        </w:rPr>
        <w:t>r</w:t>
      </w:r>
      <w:r w:rsidRPr="00C778A7">
        <w:rPr>
          <w:rFonts w:cs="Times New Roman"/>
          <w:sz w:val="20"/>
          <w:szCs w:val="20"/>
        </w:rPr>
        <w:t xml:space="preserve"> os resultados do </w:t>
      </w:r>
      <w:r w:rsidR="005701F1" w:rsidRPr="00C778A7">
        <w:rPr>
          <w:rFonts w:cs="Times New Roman"/>
          <w:sz w:val="20"/>
          <w:szCs w:val="20"/>
        </w:rPr>
        <w:t>PMIMG</w:t>
      </w:r>
      <w:r w:rsidRPr="00C778A7">
        <w:rPr>
          <w:rFonts w:cs="Times New Roman"/>
          <w:sz w:val="20"/>
          <w:szCs w:val="20"/>
        </w:rPr>
        <w:t>, através d</w:t>
      </w:r>
      <w:r w:rsidR="001A23D3" w:rsidRPr="00C778A7">
        <w:rPr>
          <w:rFonts w:cs="Times New Roman"/>
          <w:sz w:val="20"/>
          <w:szCs w:val="20"/>
        </w:rPr>
        <w:t xml:space="preserve">e contato realizado com o </w:t>
      </w:r>
      <w:r w:rsidR="001A23D3" w:rsidRPr="00C778A7">
        <w:rPr>
          <w:rFonts w:cs="Times New Roman"/>
          <w:sz w:val="20"/>
          <w:szCs w:val="20"/>
        </w:rPr>
        <w:t>Centro Local de Apoio à Integração de Migrantes (CLAIM)</w:t>
      </w:r>
      <w:r w:rsidRPr="00C778A7">
        <w:rPr>
          <w:rFonts w:cs="Times New Roman"/>
          <w:sz w:val="20"/>
          <w:szCs w:val="20"/>
        </w:rPr>
        <w:t xml:space="preserve"> </w:t>
      </w:r>
      <w:r w:rsidR="001A23D3" w:rsidRPr="00C778A7">
        <w:rPr>
          <w:rFonts w:cs="Times New Roman"/>
          <w:sz w:val="20"/>
          <w:szCs w:val="20"/>
        </w:rPr>
        <w:t xml:space="preserve">sobre sua atuação no </w:t>
      </w:r>
      <w:r w:rsidR="001A23D3" w:rsidRPr="00C778A7">
        <w:rPr>
          <w:rFonts w:cs="Times New Roman"/>
          <w:sz w:val="20"/>
          <w:szCs w:val="20"/>
        </w:rPr>
        <w:t>Plano Municipal para a integração de migrantes do concelho de Guimarães no período de 2018-2020</w:t>
      </w:r>
      <w:r w:rsidR="001A23D3" w:rsidRPr="00C778A7">
        <w:rPr>
          <w:rFonts w:cs="Times New Roman"/>
          <w:sz w:val="20"/>
          <w:szCs w:val="20"/>
        </w:rPr>
        <w:t xml:space="preserve">, </w:t>
      </w:r>
    </w:p>
    <w:p w14:paraId="1941CE97" w14:textId="77777777" w:rsidR="00987093" w:rsidRPr="00C778A7" w:rsidRDefault="00987093" w:rsidP="00987093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2FE0514A" w14:textId="6F40852C" w:rsidR="001A23D3" w:rsidRPr="00C778A7" w:rsidRDefault="001A23D3" w:rsidP="00987093">
      <w:pPr>
        <w:spacing w:after="0" w:line="240" w:lineRule="auto"/>
        <w:rPr>
          <w:rFonts w:cs="Times New Roman"/>
          <w:b/>
          <w:bCs/>
          <w:sz w:val="22"/>
        </w:rPr>
      </w:pPr>
      <w:r w:rsidRPr="00C778A7">
        <w:rPr>
          <w:rFonts w:cs="Times New Roman"/>
          <w:b/>
          <w:bCs/>
          <w:sz w:val="22"/>
        </w:rPr>
        <w:t>Metodologia</w:t>
      </w:r>
    </w:p>
    <w:p w14:paraId="226A71FA" w14:textId="00D96ABC" w:rsidR="001A23D3" w:rsidRPr="00C778A7" w:rsidRDefault="001A23D3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Em um primeiro momento, foi realizado uma revisão de literatura para </w:t>
      </w:r>
      <w:r w:rsidR="00AF21CF" w:rsidRPr="00C778A7">
        <w:rPr>
          <w:rFonts w:cs="Times New Roman"/>
          <w:sz w:val="20"/>
          <w:szCs w:val="20"/>
        </w:rPr>
        <w:t xml:space="preserve">definir a rede conceitos fundamentais pertinentes ao tema </w:t>
      </w:r>
      <w:r w:rsidRPr="00C778A7">
        <w:rPr>
          <w:rFonts w:cs="Times New Roman"/>
          <w:sz w:val="20"/>
          <w:szCs w:val="20"/>
        </w:rPr>
        <w:t>(</w:t>
      </w:r>
      <w:r w:rsidR="00AF21CF" w:rsidRPr="00C778A7">
        <w:rPr>
          <w:rFonts w:cs="Times New Roman"/>
          <w:sz w:val="20"/>
          <w:szCs w:val="20"/>
        </w:rPr>
        <w:t>políticas e estratégias europeias e nacionais, migração, imigração, integração, acolhimento, inclusão social, Município de Guimarães</w:t>
      </w:r>
      <w:r w:rsidRPr="00C778A7">
        <w:rPr>
          <w:rFonts w:cs="Times New Roman"/>
          <w:sz w:val="20"/>
          <w:szCs w:val="20"/>
        </w:rPr>
        <w:t xml:space="preserve">).  Buscou-se com isso, </w:t>
      </w:r>
      <w:r w:rsidR="00AF21CF" w:rsidRPr="00C778A7">
        <w:rPr>
          <w:rFonts w:cs="Times New Roman"/>
          <w:sz w:val="20"/>
          <w:szCs w:val="20"/>
        </w:rPr>
        <w:t xml:space="preserve">melhorar o conhecimento e compressão sobre o significado e a implementação das políticas de integração de imigrantes no contexto europeu e em Portugal, assim como a evolução dos fluxos migratórios em Portugal ao longo do tempo. </w:t>
      </w:r>
    </w:p>
    <w:p w14:paraId="1365FCF3" w14:textId="6A7DB541" w:rsidR="00D155A3" w:rsidRPr="00C778A7" w:rsidRDefault="00AF21CF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Para este propósito foram utilizadas fontes, nomeadamente, </w:t>
      </w:r>
      <w:r w:rsidRPr="00C778A7">
        <w:rPr>
          <w:rFonts w:cs="Times New Roman"/>
          <w:i/>
          <w:iCs/>
          <w:sz w:val="20"/>
          <w:szCs w:val="20"/>
        </w:rPr>
        <w:t>Google Scholar</w:t>
      </w:r>
      <w:r w:rsidRPr="00C778A7">
        <w:rPr>
          <w:rFonts w:cs="Times New Roman"/>
          <w:sz w:val="20"/>
          <w:szCs w:val="20"/>
        </w:rPr>
        <w:t xml:space="preserve">, Repositórios Científicos de Acesso Aberto de Portugal (RCAAP), </w:t>
      </w:r>
      <w:proofErr w:type="spellStart"/>
      <w:r w:rsidRPr="00C778A7">
        <w:rPr>
          <w:rFonts w:cs="Times New Roman"/>
          <w:i/>
          <w:iCs/>
          <w:sz w:val="20"/>
          <w:szCs w:val="20"/>
        </w:rPr>
        <w:t>Science</w:t>
      </w:r>
      <w:proofErr w:type="spellEnd"/>
      <w:r w:rsidRPr="00C778A7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C778A7">
        <w:rPr>
          <w:rFonts w:cs="Times New Roman"/>
          <w:i/>
          <w:iCs/>
          <w:sz w:val="20"/>
          <w:szCs w:val="20"/>
        </w:rPr>
        <w:t>Direct</w:t>
      </w:r>
      <w:proofErr w:type="spellEnd"/>
      <w:r w:rsidRPr="00C778A7">
        <w:rPr>
          <w:rFonts w:cs="Times New Roman"/>
          <w:sz w:val="20"/>
          <w:szCs w:val="20"/>
        </w:rPr>
        <w:t>, Repositório do IPCA; sites da U</w:t>
      </w:r>
      <w:r w:rsidR="00D155A3" w:rsidRPr="00C778A7">
        <w:rPr>
          <w:rFonts w:cs="Times New Roman"/>
          <w:sz w:val="20"/>
          <w:szCs w:val="20"/>
        </w:rPr>
        <w:t>nião Europeia (UE)</w:t>
      </w:r>
      <w:r w:rsidRPr="00C778A7">
        <w:rPr>
          <w:rFonts w:cs="Times New Roman"/>
          <w:sz w:val="20"/>
          <w:szCs w:val="20"/>
        </w:rPr>
        <w:t>, entre outros. Ou seja, através destes locais de pesquisa pretende-se aceder e consultar diferentes tipos de recursos bibliográficos, tais como relatórios, artigos científicos, dissertações de mestrado e livros. A pesquisa bibliográfica nuclear realizou-se entre o mês de abril e primeiras semanas de maio.</w:t>
      </w:r>
    </w:p>
    <w:p w14:paraId="43F161BA" w14:textId="77777777" w:rsidR="001A23D3" w:rsidRPr="00C778A7" w:rsidRDefault="003B670D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Definida a estratégia de revisão de literatura, fundamental para a construção do quadro teórico e, consequentemente, para observar o fenómeno de estudo de caso em contexto, tornou-se necessário pensar e definir a estratégia de investigação para o estudo empírico. </w:t>
      </w:r>
    </w:p>
    <w:p w14:paraId="34B73C47" w14:textId="4F83D02F" w:rsidR="003B670D" w:rsidRPr="00C778A7" w:rsidRDefault="003B670D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Assim, adot</w:t>
      </w:r>
      <w:r w:rsidR="001A23D3" w:rsidRPr="00C778A7">
        <w:rPr>
          <w:rFonts w:cs="Times New Roman"/>
          <w:sz w:val="20"/>
          <w:szCs w:val="20"/>
        </w:rPr>
        <w:t>ou</w:t>
      </w:r>
      <w:r w:rsidRPr="00C778A7">
        <w:rPr>
          <w:rFonts w:cs="Times New Roman"/>
          <w:sz w:val="20"/>
          <w:szCs w:val="20"/>
        </w:rPr>
        <w:t>-se o estudo de caso como estratégia de investigação, assente numa combinação de instrumentos fundamentais para a recolha e análise de dados, nomeadamente: (i) entrevistas; (ii) relatórios e documentos políticos e estratégicos; (iii) referencial de usabilidade IPIC; (</w:t>
      </w:r>
      <w:proofErr w:type="spellStart"/>
      <w:r w:rsidRPr="00C778A7">
        <w:rPr>
          <w:rFonts w:cs="Times New Roman"/>
          <w:sz w:val="20"/>
          <w:szCs w:val="20"/>
        </w:rPr>
        <w:t>iv</w:t>
      </w:r>
      <w:proofErr w:type="spellEnd"/>
      <w:r w:rsidRPr="00C778A7">
        <w:rPr>
          <w:rFonts w:cs="Times New Roman"/>
          <w:sz w:val="20"/>
          <w:szCs w:val="20"/>
        </w:rPr>
        <w:t xml:space="preserve">) ferramenta estatística: </w:t>
      </w:r>
      <w:proofErr w:type="spellStart"/>
      <w:r w:rsidRPr="00C778A7">
        <w:rPr>
          <w:rFonts w:cs="Times New Roman"/>
          <w:sz w:val="20"/>
          <w:szCs w:val="20"/>
        </w:rPr>
        <w:t>PorData</w:t>
      </w:r>
      <w:proofErr w:type="spellEnd"/>
      <w:r w:rsidRPr="00C778A7">
        <w:rPr>
          <w:rFonts w:cs="Times New Roman"/>
          <w:sz w:val="20"/>
          <w:szCs w:val="20"/>
        </w:rPr>
        <w:t>.</w:t>
      </w:r>
    </w:p>
    <w:p w14:paraId="2E650C95" w14:textId="4D3000DA" w:rsidR="00CA2F7A" w:rsidRPr="00C778A7" w:rsidRDefault="00CA2F7A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Após análise dos relatórios e documentos políticos e estratégicos, bem como dados estatísticos</w:t>
      </w:r>
      <w:r w:rsidRPr="00C778A7">
        <w:rPr>
          <w:rFonts w:cs="Times New Roman"/>
          <w:sz w:val="20"/>
          <w:szCs w:val="20"/>
        </w:rPr>
        <w:t>,</w:t>
      </w:r>
      <w:r w:rsidRPr="00C778A7">
        <w:rPr>
          <w:rFonts w:cs="Times New Roman"/>
          <w:sz w:val="20"/>
          <w:szCs w:val="20"/>
        </w:rPr>
        <w:t xml:space="preserve"> foi feito uma entrevista com o CLAIM de forma a contrastar os dados encontrados. Para isso, esquematizou-se um plano dos dados e, com isso, solicitou-se o material necessário ao CLAIM, sediado, respetivamente, na Câmara Municipal de Guimarães. Após a resposta da Câmara, se analisaram os dados enviados e identificaram-se áreas que necessitavam de mais informações para uma compreensão completa do fenómeno. </w:t>
      </w:r>
    </w:p>
    <w:p w14:paraId="52E83C60" w14:textId="77777777" w:rsidR="00987093" w:rsidRDefault="00987093" w:rsidP="00987093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3FDC4998" w14:textId="77777777" w:rsidR="00C778A7" w:rsidRPr="00C778A7" w:rsidRDefault="00C778A7" w:rsidP="00987093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5CCADEC6" w14:textId="0C9F3606" w:rsidR="00684545" w:rsidRPr="00C778A7" w:rsidRDefault="001A23D3" w:rsidP="00987093">
      <w:pPr>
        <w:spacing w:after="0" w:line="240" w:lineRule="auto"/>
        <w:rPr>
          <w:rFonts w:cs="Times New Roman"/>
          <w:b/>
          <w:bCs/>
          <w:sz w:val="22"/>
        </w:rPr>
      </w:pPr>
      <w:r w:rsidRPr="00C778A7">
        <w:rPr>
          <w:rFonts w:cs="Times New Roman"/>
          <w:b/>
          <w:bCs/>
          <w:sz w:val="22"/>
        </w:rPr>
        <w:lastRenderedPageBreak/>
        <w:t>Resultados</w:t>
      </w:r>
    </w:p>
    <w:p w14:paraId="461406CE" w14:textId="77037FEF" w:rsidR="00CA2F7A" w:rsidRPr="00C778A7" w:rsidRDefault="006A672B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bookmarkStart w:id="21" w:name="_Toc169455196"/>
      <w:bookmarkStart w:id="22" w:name="_Toc169455228"/>
      <w:bookmarkStart w:id="23" w:name="_Toc169520775"/>
      <w:bookmarkStart w:id="24" w:name="_Toc169523389"/>
      <w:bookmarkStart w:id="25" w:name="_Toc169537563"/>
      <w:bookmarkStart w:id="26" w:name="_Toc169540505"/>
      <w:bookmarkStart w:id="27" w:name="_Toc169544731"/>
      <w:bookmarkStart w:id="28" w:name="_Toc169624061"/>
      <w:bookmarkStart w:id="29" w:name="_Toc169624139"/>
      <w:bookmarkStart w:id="30" w:name="_Toc169624176"/>
      <w:bookmarkStart w:id="31" w:name="_Toc169625500"/>
      <w:bookmarkStart w:id="32" w:name="_Toc169625569"/>
      <w:bookmarkStart w:id="33" w:name="_Toc169625647"/>
      <w:bookmarkStart w:id="34" w:name="_Toc169625749"/>
      <w:bookmarkStart w:id="35" w:name="_Toc169705773"/>
      <w:bookmarkStart w:id="36" w:name="_Toc169712667"/>
      <w:bookmarkStart w:id="37" w:name="_Toc169713948"/>
      <w:bookmarkStart w:id="38" w:name="_Toc169714016"/>
      <w:bookmarkStart w:id="39" w:name="_Toc169714072"/>
      <w:bookmarkStart w:id="40" w:name="_Toc169779802"/>
      <w:bookmarkStart w:id="41" w:name="_Toc169779842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C778A7">
        <w:rPr>
          <w:rFonts w:cs="Times New Roman"/>
          <w:sz w:val="20"/>
          <w:szCs w:val="20"/>
        </w:rPr>
        <w:t>Na análise de dados sobre a população imigrante entre 2016 e 2022, observamos um aumento constante no número total de estrangeiros residentes em Portugal, particularmente nas regiões Norte e Ave</w:t>
      </w:r>
      <w:r w:rsidR="00A21D20" w:rsidRPr="00C778A7">
        <w:rPr>
          <w:rFonts w:cs="Times New Roman"/>
          <w:sz w:val="20"/>
          <w:szCs w:val="20"/>
        </w:rPr>
        <w:t xml:space="preserve"> </w:t>
      </w:r>
      <w:r w:rsidRPr="00C778A7">
        <w:rPr>
          <w:rFonts w:cs="Times New Roman"/>
          <w:sz w:val="20"/>
          <w:szCs w:val="20"/>
        </w:rPr>
        <w:t>e no concelho de Guimarães</w:t>
      </w:r>
      <w:r w:rsidR="00CA2F7A" w:rsidRPr="00C778A7">
        <w:rPr>
          <w:rFonts w:cs="Times New Roman"/>
          <w:sz w:val="20"/>
          <w:szCs w:val="20"/>
        </w:rPr>
        <w:t xml:space="preserve">. </w:t>
      </w:r>
      <w:r w:rsidRPr="00C778A7">
        <w:rPr>
          <w:rFonts w:cs="Times New Roman"/>
          <w:sz w:val="20"/>
          <w:szCs w:val="20"/>
        </w:rPr>
        <w:t>Em Portugal, a população estrangeira passou de 39</w:t>
      </w:r>
      <w:r w:rsidR="00E7036E" w:rsidRPr="00C778A7">
        <w:rPr>
          <w:rFonts w:cs="Times New Roman"/>
          <w:sz w:val="20"/>
          <w:szCs w:val="20"/>
        </w:rPr>
        <w:t>2</w:t>
      </w:r>
      <w:r w:rsidRPr="00C778A7">
        <w:rPr>
          <w:rFonts w:cs="Times New Roman"/>
          <w:sz w:val="20"/>
          <w:szCs w:val="20"/>
        </w:rPr>
        <w:t>.</w:t>
      </w:r>
      <w:r w:rsidR="00013A40" w:rsidRPr="00C778A7">
        <w:rPr>
          <w:rFonts w:cs="Times New Roman"/>
          <w:sz w:val="20"/>
          <w:szCs w:val="20"/>
        </w:rPr>
        <w:t>969</w:t>
      </w:r>
      <w:r w:rsidRPr="00C778A7">
        <w:rPr>
          <w:rFonts w:cs="Times New Roman"/>
          <w:sz w:val="20"/>
          <w:szCs w:val="20"/>
        </w:rPr>
        <w:t xml:space="preserve"> em 2016 para 781.247 em 2022. </w:t>
      </w:r>
    </w:p>
    <w:p w14:paraId="1B61D615" w14:textId="77777777" w:rsidR="00987093" w:rsidRPr="00C778A7" w:rsidRDefault="006A672B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percentagem de população estrangeira também aumentou, destacando-se Guimarães, onde a proporção de estrangeiros com estatuto legal de residente subiu de 1,0% em 2016 para 2,1% em 2022</w:t>
      </w:r>
      <w:r w:rsidR="00CA2F7A" w:rsidRPr="00C778A7">
        <w:rPr>
          <w:rFonts w:cs="Times New Roman"/>
          <w:sz w:val="20"/>
          <w:szCs w:val="20"/>
        </w:rPr>
        <w:t xml:space="preserve">. </w:t>
      </w:r>
      <w:r w:rsidRPr="00C778A7">
        <w:rPr>
          <w:rFonts w:cs="Times New Roman"/>
          <w:sz w:val="20"/>
          <w:szCs w:val="20"/>
        </w:rPr>
        <w:t>Este crescimento reflete uma tendência de maior atração e fixação de imigrantes no país.</w:t>
      </w:r>
      <w:bookmarkStart w:id="42" w:name="_Toc169684787"/>
    </w:p>
    <w:p w14:paraId="30EB808E" w14:textId="77777777" w:rsidR="00987093" w:rsidRPr="00C778A7" w:rsidRDefault="00987093" w:rsidP="00987093">
      <w:pPr>
        <w:spacing w:after="0" w:line="240" w:lineRule="auto"/>
        <w:rPr>
          <w:rFonts w:cs="Times New Roman"/>
          <w:sz w:val="20"/>
          <w:szCs w:val="20"/>
        </w:rPr>
      </w:pPr>
    </w:p>
    <w:p w14:paraId="5FF380F2" w14:textId="41C0202F" w:rsidR="00377030" w:rsidRPr="00987093" w:rsidRDefault="00377030" w:rsidP="00987093">
      <w:pPr>
        <w:spacing w:after="0" w:line="240" w:lineRule="auto"/>
        <w:rPr>
          <w:rFonts w:cs="Times New Roman"/>
          <w:sz w:val="18"/>
          <w:szCs w:val="18"/>
        </w:rPr>
      </w:pPr>
      <w:r w:rsidRPr="00987093">
        <w:rPr>
          <w:b/>
          <w:bCs/>
          <w:sz w:val="18"/>
          <w:szCs w:val="16"/>
        </w:rPr>
        <w:t xml:space="preserve">Tabela </w:t>
      </w:r>
      <w:r w:rsidR="00CA2F7A" w:rsidRPr="00987093">
        <w:rPr>
          <w:b/>
          <w:bCs/>
          <w:sz w:val="18"/>
          <w:szCs w:val="16"/>
        </w:rPr>
        <w:t>1</w:t>
      </w:r>
      <w:r w:rsidR="00987093" w:rsidRPr="00987093">
        <w:rPr>
          <w:b/>
          <w:bCs/>
          <w:sz w:val="18"/>
          <w:szCs w:val="16"/>
        </w:rPr>
        <w:t>.</w:t>
      </w:r>
      <w:r w:rsidRPr="00987093">
        <w:rPr>
          <w:sz w:val="18"/>
          <w:szCs w:val="16"/>
        </w:rPr>
        <w:t xml:space="preserve"> População estrangeira com estatuto legal de residente: total e por sexo</w:t>
      </w:r>
      <w:r w:rsidR="002A28AE" w:rsidRPr="00987093">
        <w:rPr>
          <w:sz w:val="18"/>
          <w:szCs w:val="16"/>
        </w:rPr>
        <w:t>,</w:t>
      </w:r>
      <w:r w:rsidR="007D0398" w:rsidRPr="00987093">
        <w:rPr>
          <w:sz w:val="18"/>
          <w:szCs w:val="16"/>
        </w:rPr>
        <w:t xml:space="preserve"> </w:t>
      </w:r>
      <w:r w:rsidR="002A28AE" w:rsidRPr="00987093">
        <w:rPr>
          <w:sz w:val="18"/>
          <w:szCs w:val="16"/>
        </w:rPr>
        <w:t>2016-2022</w:t>
      </w:r>
      <w:bookmarkEnd w:id="42"/>
      <w:r w:rsidR="00987093" w:rsidRPr="00987093">
        <w:rPr>
          <w:sz w:val="18"/>
          <w:szCs w:val="16"/>
        </w:rPr>
        <w:t xml:space="preserve">. Fonte: </w:t>
      </w:r>
      <w:proofErr w:type="spellStart"/>
      <w:proofErr w:type="gramStart"/>
      <w:r w:rsidR="00987093" w:rsidRPr="00987093">
        <w:rPr>
          <w:sz w:val="18"/>
          <w:szCs w:val="16"/>
        </w:rPr>
        <w:t>PorData</w:t>
      </w:r>
      <w:proofErr w:type="spellEnd"/>
      <w:r w:rsidR="00987093" w:rsidRPr="00987093">
        <w:rPr>
          <w:sz w:val="18"/>
          <w:szCs w:val="16"/>
        </w:rPr>
        <w:t>(</w:t>
      </w:r>
      <w:proofErr w:type="gramEnd"/>
      <w:r w:rsidR="00987093" w:rsidRPr="00987093">
        <w:rPr>
          <w:sz w:val="18"/>
          <w:szCs w:val="16"/>
        </w:rPr>
        <w:t>2024)</w:t>
      </w:r>
    </w:p>
    <w:p w14:paraId="32B7D520" w14:textId="6611A607" w:rsidR="001F040C" w:rsidRPr="00987093" w:rsidRDefault="00422E26" w:rsidP="00987093">
      <w:pPr>
        <w:spacing w:after="0" w:line="240" w:lineRule="auto"/>
        <w:jc w:val="center"/>
        <w:rPr>
          <w:rFonts w:cs="Times New Roman"/>
          <w:szCs w:val="24"/>
        </w:rPr>
      </w:pPr>
      <w:r w:rsidRPr="00422E26">
        <w:rPr>
          <w:rFonts w:cs="Times New Roman"/>
          <w:noProof/>
          <w:szCs w:val="24"/>
        </w:rPr>
        <w:object w:dxaOrig="14985" w:dyaOrig="2737" w14:anchorId="78F34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39.15pt;height:114.55pt;mso-width-percent:0;mso-height-percent:0;mso-width-percent:0;mso-height-percent:0" o:ole="">
            <v:imagedata r:id="rId8" o:title=""/>
          </v:shape>
          <o:OLEObject Type="Embed" ProgID="Excel.Sheet.12" ShapeID="_x0000_i1026" DrawAspect="Content" ObjectID="_1780414852" r:id="rId9"/>
        </w:object>
      </w:r>
    </w:p>
    <w:p w14:paraId="03CD2906" w14:textId="77777777" w:rsidR="00C778A7" w:rsidRPr="00C778A7" w:rsidRDefault="00C778A7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</w:p>
    <w:p w14:paraId="75CAFA0D" w14:textId="1306B7FD" w:rsidR="00987093" w:rsidRPr="00C778A7" w:rsidRDefault="00F12E69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análise dos dados referentes à população estrangeira com estatuto legal de residente em 2022 demonstra que a nacionalidade brasileira é predominante em Portugal, representando 30,7% do total. Este grupo é seguido por cidadãos de outros países europeus e do Reino Unido. Na região Norte, os brasileiros também se destacam como o maior grupo, constituindo 49,6% dos residentes estrangeiros. N</w:t>
      </w:r>
      <w:r w:rsidR="00D436C5" w:rsidRPr="00C778A7">
        <w:rPr>
          <w:rFonts w:cs="Times New Roman"/>
          <w:sz w:val="20"/>
          <w:szCs w:val="20"/>
        </w:rPr>
        <w:t xml:space="preserve">o </w:t>
      </w:r>
      <w:r w:rsidRPr="00C778A7">
        <w:rPr>
          <w:rFonts w:cs="Times New Roman"/>
          <w:sz w:val="20"/>
          <w:szCs w:val="20"/>
        </w:rPr>
        <w:t xml:space="preserve">Ave, os brasileiros lideram a população estrangeira, seguidos </w:t>
      </w:r>
      <w:r w:rsidR="00621E16" w:rsidRPr="00C778A7">
        <w:rPr>
          <w:rFonts w:cs="Times New Roman"/>
          <w:sz w:val="20"/>
          <w:szCs w:val="20"/>
        </w:rPr>
        <w:t>de outros países europeus.</w:t>
      </w:r>
    </w:p>
    <w:p w14:paraId="110D116F" w14:textId="1AC43FA9" w:rsidR="0023685E" w:rsidRPr="00C778A7" w:rsidRDefault="00F12E69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Em Guimarães, os brasileiros representam 47,8% da população estrangeira, seguidos por cidadãos de outros países </w:t>
      </w:r>
      <w:r w:rsidR="00471F70" w:rsidRPr="00C778A7">
        <w:rPr>
          <w:rFonts w:cs="Times New Roman"/>
          <w:sz w:val="20"/>
          <w:szCs w:val="20"/>
        </w:rPr>
        <w:t>asiático</w:t>
      </w:r>
      <w:r w:rsidRPr="00C778A7">
        <w:rPr>
          <w:rFonts w:cs="Times New Roman"/>
          <w:sz w:val="20"/>
          <w:szCs w:val="20"/>
        </w:rPr>
        <w:t xml:space="preserve">s </w:t>
      </w:r>
      <w:r w:rsidR="003B7D1F" w:rsidRPr="00C778A7">
        <w:rPr>
          <w:rFonts w:cs="Times New Roman"/>
          <w:sz w:val="20"/>
          <w:szCs w:val="20"/>
        </w:rPr>
        <w:t xml:space="preserve">e europeus </w:t>
      </w:r>
      <w:r w:rsidRPr="00C778A7">
        <w:rPr>
          <w:rFonts w:cs="Times New Roman"/>
          <w:sz w:val="20"/>
          <w:szCs w:val="20"/>
        </w:rPr>
        <w:t xml:space="preserve">e </w:t>
      </w:r>
      <w:r w:rsidR="00FF6188" w:rsidRPr="00C778A7">
        <w:rPr>
          <w:rFonts w:cs="Times New Roman"/>
          <w:sz w:val="20"/>
          <w:szCs w:val="20"/>
        </w:rPr>
        <w:t>Angola</w:t>
      </w:r>
      <w:r w:rsidRPr="00C778A7">
        <w:rPr>
          <w:rFonts w:cs="Times New Roman"/>
          <w:sz w:val="20"/>
          <w:szCs w:val="20"/>
        </w:rPr>
        <w:t>, evidenciando uma diversidade significativa de nacionalidades na região</w:t>
      </w:r>
      <w:r w:rsidR="00987093" w:rsidRPr="00C778A7">
        <w:rPr>
          <w:rFonts w:cs="Times New Roman"/>
          <w:sz w:val="20"/>
          <w:szCs w:val="20"/>
        </w:rPr>
        <w:t>.</w:t>
      </w:r>
    </w:p>
    <w:p w14:paraId="29EF024C" w14:textId="77777777" w:rsidR="00987093" w:rsidRPr="00C778A7" w:rsidRDefault="00987093" w:rsidP="00987093">
      <w:pPr>
        <w:spacing w:after="0" w:line="240" w:lineRule="auto"/>
        <w:ind w:firstLine="284"/>
        <w:rPr>
          <w:rFonts w:cs="Times New Roman"/>
          <w:b/>
          <w:bCs/>
          <w:sz w:val="20"/>
          <w:szCs w:val="20"/>
        </w:rPr>
      </w:pPr>
    </w:p>
    <w:p w14:paraId="7D299CD3" w14:textId="2CE59EF1" w:rsidR="00ED3A81" w:rsidRPr="00987093" w:rsidRDefault="00ED3A81" w:rsidP="00987093">
      <w:pPr>
        <w:spacing w:after="0" w:line="240" w:lineRule="auto"/>
        <w:rPr>
          <w:sz w:val="18"/>
          <w:szCs w:val="16"/>
        </w:rPr>
      </w:pPr>
      <w:bookmarkStart w:id="43" w:name="_Toc169684789"/>
      <w:r w:rsidRPr="00987093">
        <w:rPr>
          <w:b/>
          <w:bCs/>
          <w:sz w:val="18"/>
          <w:szCs w:val="16"/>
        </w:rPr>
        <w:t xml:space="preserve">Tabela </w:t>
      </w:r>
      <w:r w:rsidR="00C778A7">
        <w:rPr>
          <w:b/>
          <w:bCs/>
          <w:sz w:val="18"/>
          <w:szCs w:val="16"/>
        </w:rPr>
        <w:t>2</w:t>
      </w:r>
      <w:r w:rsidR="00987093" w:rsidRPr="00987093">
        <w:rPr>
          <w:b/>
          <w:bCs/>
          <w:sz w:val="18"/>
          <w:szCs w:val="16"/>
        </w:rPr>
        <w:t>.</w:t>
      </w:r>
      <w:r w:rsidR="00987093">
        <w:rPr>
          <w:sz w:val="18"/>
          <w:szCs w:val="16"/>
        </w:rPr>
        <w:t xml:space="preserve"> </w:t>
      </w:r>
      <w:r w:rsidRPr="00987093">
        <w:rPr>
          <w:sz w:val="18"/>
          <w:szCs w:val="16"/>
        </w:rPr>
        <w:t>População Estrangeira com estatuto legal de residente por nacionalidade,2022</w:t>
      </w:r>
      <w:bookmarkEnd w:id="43"/>
      <w:r w:rsidR="00987093">
        <w:rPr>
          <w:sz w:val="18"/>
          <w:szCs w:val="16"/>
        </w:rPr>
        <w:t xml:space="preserve">. </w:t>
      </w:r>
      <w:r w:rsidR="00987093" w:rsidRPr="00987093">
        <w:rPr>
          <w:sz w:val="18"/>
          <w:szCs w:val="16"/>
        </w:rPr>
        <w:t xml:space="preserve">Fonte: </w:t>
      </w:r>
      <w:proofErr w:type="spellStart"/>
      <w:proofErr w:type="gramStart"/>
      <w:r w:rsidR="00987093" w:rsidRPr="00987093">
        <w:rPr>
          <w:sz w:val="18"/>
          <w:szCs w:val="16"/>
        </w:rPr>
        <w:t>PorData</w:t>
      </w:r>
      <w:proofErr w:type="spellEnd"/>
      <w:r w:rsidR="00987093" w:rsidRPr="00987093">
        <w:rPr>
          <w:sz w:val="18"/>
          <w:szCs w:val="16"/>
        </w:rPr>
        <w:t>(</w:t>
      </w:r>
      <w:proofErr w:type="gramEnd"/>
      <w:r w:rsidR="00987093" w:rsidRPr="00987093">
        <w:rPr>
          <w:sz w:val="18"/>
          <w:szCs w:val="16"/>
        </w:rPr>
        <w:t>2024)</w:t>
      </w:r>
    </w:p>
    <w:p w14:paraId="1D388957" w14:textId="6B5FDA42" w:rsidR="00692E54" w:rsidRPr="00987093" w:rsidRDefault="00422E26" w:rsidP="00987093">
      <w:pPr>
        <w:spacing w:after="0" w:line="240" w:lineRule="auto"/>
        <w:jc w:val="center"/>
        <w:rPr>
          <w:rFonts w:cs="Times New Roman"/>
          <w:szCs w:val="24"/>
        </w:rPr>
      </w:pPr>
      <w:r w:rsidRPr="00422E26">
        <w:rPr>
          <w:rFonts w:cs="Times New Roman"/>
          <w:noProof/>
          <w:szCs w:val="24"/>
        </w:rPr>
        <w:object w:dxaOrig="10702" w:dyaOrig="6686" w14:anchorId="3F7B0242">
          <v:shape id="_x0000_i1025" type="#_x0000_t75" alt="" style="width:440.75pt;height:274.85pt;mso-width-percent:0;mso-height-percent:0;mso-width-percent:0;mso-height-percent:0" o:ole="">
            <v:imagedata r:id="rId10" o:title=""/>
          </v:shape>
          <o:OLEObject Type="Embed" ProgID="Excel.Sheet.12" ShapeID="_x0000_i1025" DrawAspect="Content" ObjectID="_1780414853" r:id="rId11"/>
        </w:object>
      </w:r>
    </w:p>
    <w:p w14:paraId="7ECD1D72" w14:textId="77777777" w:rsidR="00987093" w:rsidRPr="00987093" w:rsidRDefault="00987093" w:rsidP="00987093">
      <w:pPr>
        <w:spacing w:after="0" w:line="240" w:lineRule="auto"/>
        <w:ind w:firstLine="284"/>
        <w:rPr>
          <w:rFonts w:cs="Times New Roman"/>
          <w:szCs w:val="24"/>
        </w:rPr>
      </w:pPr>
      <w:bookmarkStart w:id="44" w:name="_Toc169779860"/>
    </w:p>
    <w:p w14:paraId="113AF135" w14:textId="1331F693" w:rsidR="00FB4D05" w:rsidRPr="00C778A7" w:rsidRDefault="001B0FDB" w:rsidP="00987093">
      <w:pPr>
        <w:spacing w:after="0" w:line="240" w:lineRule="auto"/>
        <w:rPr>
          <w:rFonts w:cs="Times New Roman"/>
          <w:i/>
          <w:iCs/>
          <w:sz w:val="22"/>
        </w:rPr>
      </w:pPr>
      <w:r w:rsidRPr="00C778A7">
        <w:rPr>
          <w:rFonts w:cs="Times New Roman"/>
          <w:i/>
          <w:iCs/>
          <w:sz w:val="22"/>
        </w:rPr>
        <w:t>Serviços de Acolhimento e Integração</w:t>
      </w:r>
      <w:bookmarkEnd w:id="44"/>
    </w:p>
    <w:p w14:paraId="50044EEE" w14:textId="0907791D" w:rsidR="00442981" w:rsidRPr="00C778A7" w:rsidRDefault="006E6016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partir</w:t>
      </w:r>
      <w:r w:rsidR="00442981" w:rsidRPr="00C778A7">
        <w:rPr>
          <w:rFonts w:cs="Times New Roman"/>
          <w:sz w:val="20"/>
          <w:szCs w:val="20"/>
        </w:rPr>
        <w:t xml:space="preserve"> 2007, Guimarães </w:t>
      </w:r>
      <w:r w:rsidRPr="00C778A7">
        <w:rPr>
          <w:rFonts w:cs="Times New Roman"/>
          <w:sz w:val="20"/>
          <w:szCs w:val="20"/>
        </w:rPr>
        <w:t xml:space="preserve">preocupa-se com </w:t>
      </w:r>
      <w:r w:rsidR="005F5B1A" w:rsidRPr="00C778A7">
        <w:rPr>
          <w:rFonts w:cs="Times New Roman"/>
          <w:sz w:val="20"/>
          <w:szCs w:val="20"/>
        </w:rPr>
        <w:t>a</w:t>
      </w:r>
      <w:r w:rsidR="00442981" w:rsidRPr="00C778A7">
        <w:rPr>
          <w:rFonts w:cs="Times New Roman"/>
          <w:sz w:val="20"/>
          <w:szCs w:val="20"/>
        </w:rPr>
        <w:t xml:space="preserve"> criação de centros de apoio à população migrante como </w:t>
      </w:r>
      <w:r w:rsidR="008B40D5" w:rsidRPr="00C778A7">
        <w:rPr>
          <w:rFonts w:cs="Times New Roman"/>
          <w:sz w:val="20"/>
          <w:szCs w:val="20"/>
        </w:rPr>
        <w:t xml:space="preserve">um fator chave para </w:t>
      </w:r>
      <w:r w:rsidR="00442981" w:rsidRPr="00C778A7">
        <w:rPr>
          <w:rFonts w:cs="Times New Roman"/>
          <w:sz w:val="20"/>
          <w:szCs w:val="20"/>
        </w:rPr>
        <w:t xml:space="preserve">o desenvolvimento social. Essa iniciativa </w:t>
      </w:r>
      <w:r w:rsidR="00273DC5" w:rsidRPr="00C778A7">
        <w:rPr>
          <w:rFonts w:cs="Times New Roman"/>
          <w:sz w:val="20"/>
          <w:szCs w:val="20"/>
        </w:rPr>
        <w:t>resultou</w:t>
      </w:r>
      <w:r w:rsidR="00442981" w:rsidRPr="00C778A7">
        <w:rPr>
          <w:rFonts w:cs="Times New Roman"/>
          <w:sz w:val="20"/>
          <w:szCs w:val="20"/>
        </w:rPr>
        <w:t xml:space="preserve"> na </w:t>
      </w:r>
      <w:r w:rsidR="008B40D5" w:rsidRPr="00C778A7">
        <w:rPr>
          <w:rFonts w:cs="Times New Roman"/>
          <w:sz w:val="20"/>
          <w:szCs w:val="20"/>
        </w:rPr>
        <w:t>instituiç</w:t>
      </w:r>
      <w:r w:rsidR="0098763D" w:rsidRPr="00C778A7">
        <w:rPr>
          <w:rFonts w:cs="Times New Roman"/>
          <w:sz w:val="20"/>
          <w:szCs w:val="20"/>
        </w:rPr>
        <w:t>ão</w:t>
      </w:r>
      <w:r w:rsidR="00442981" w:rsidRPr="00C778A7">
        <w:rPr>
          <w:rFonts w:cs="Times New Roman"/>
          <w:sz w:val="20"/>
          <w:szCs w:val="20"/>
        </w:rPr>
        <w:t xml:space="preserve"> do Centro Local de Apoio à Integração de Migrantes (CLAI</w:t>
      </w:r>
      <w:r w:rsidR="002C26FD" w:rsidRPr="00C778A7">
        <w:rPr>
          <w:rFonts w:cs="Times New Roman"/>
          <w:sz w:val="20"/>
          <w:szCs w:val="20"/>
        </w:rPr>
        <w:t>I</w:t>
      </w:r>
      <w:r w:rsidR="00442981" w:rsidRPr="00C778A7">
        <w:rPr>
          <w:rFonts w:cs="Times New Roman"/>
          <w:sz w:val="20"/>
          <w:szCs w:val="20"/>
        </w:rPr>
        <w:t xml:space="preserve">) em 2010. Este centro descentralizado proporciona acolhimento, informações e apoio a imigrantes, abordando questões como legalização, nacionalidade, reagrupamento familiar, habitação, </w:t>
      </w:r>
      <w:r w:rsidR="00442981" w:rsidRPr="00C778A7">
        <w:rPr>
          <w:rFonts w:cs="Times New Roman"/>
          <w:sz w:val="20"/>
          <w:szCs w:val="20"/>
        </w:rPr>
        <w:lastRenderedPageBreak/>
        <w:t>emprego, segurança social, saúde, educação, formação profissional, empreendedorismo e apoio ao associativismo.</w:t>
      </w:r>
    </w:p>
    <w:p w14:paraId="61BE47BC" w14:textId="77777777" w:rsidR="00D03774" w:rsidRPr="00C778A7" w:rsidRDefault="00442981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Os serviços mais frequentemente solicitados incluem a regularização e renovação de documentos, reagrupamento familiar, aquisição de nacionalidade portuguesa, além do encaminhamento para respostas sociais e integração no mercado de trabalho.</w:t>
      </w:r>
    </w:p>
    <w:p w14:paraId="1EEE746B" w14:textId="77777777" w:rsidR="00C778A7" w:rsidRPr="00C778A7" w:rsidRDefault="0023685E" w:rsidP="00C778A7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O número de atendimentos no CLAIM tem aumentado significativamente desde 2017 até 2023. Em 2017, houve 228 atendimentos e em 2018 e 2019, os números diminuíram para 176 e 137, respetivamente. No entanto, a partir de 2020, os atendimentos começaram a aumentar, com 461 em 2020, 680 em 2021, 1091 em 2022, e alcançando 3221 atendimentos em 2023</w:t>
      </w:r>
      <w:r w:rsidR="00987093" w:rsidRPr="00C778A7">
        <w:rPr>
          <w:rFonts w:cs="Times New Roman"/>
          <w:sz w:val="20"/>
          <w:szCs w:val="20"/>
        </w:rPr>
        <w:t>.</w:t>
      </w:r>
    </w:p>
    <w:p w14:paraId="69D8FBE1" w14:textId="77777777" w:rsidR="00C778A7" w:rsidRPr="00C778A7" w:rsidRDefault="008A574E" w:rsidP="00C778A7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De acordo com </w:t>
      </w:r>
      <w:r w:rsidR="000E627B" w:rsidRPr="00C778A7">
        <w:rPr>
          <w:rFonts w:cs="Times New Roman"/>
          <w:sz w:val="20"/>
          <w:szCs w:val="20"/>
        </w:rPr>
        <w:t xml:space="preserve">o CLAIM, </w:t>
      </w:r>
      <w:r w:rsidR="005D209E" w:rsidRPr="00C778A7">
        <w:rPr>
          <w:rFonts w:cs="Times New Roman"/>
          <w:sz w:val="20"/>
          <w:szCs w:val="20"/>
        </w:rPr>
        <w:t>a</w:t>
      </w:r>
      <w:r w:rsidR="000E627B" w:rsidRPr="00C778A7">
        <w:rPr>
          <w:rFonts w:cs="Times New Roman"/>
          <w:sz w:val="20"/>
          <w:szCs w:val="20"/>
        </w:rPr>
        <w:t>s tipologias d</w:t>
      </w:r>
      <w:r w:rsidR="005D209E" w:rsidRPr="00C778A7">
        <w:rPr>
          <w:rFonts w:cs="Times New Roman"/>
          <w:sz w:val="20"/>
          <w:szCs w:val="20"/>
        </w:rPr>
        <w:t>e</w:t>
      </w:r>
      <w:r w:rsidR="000E627B" w:rsidRPr="00C778A7">
        <w:rPr>
          <w:rFonts w:cs="Times New Roman"/>
          <w:sz w:val="20"/>
          <w:szCs w:val="20"/>
        </w:rPr>
        <w:t xml:space="preserve"> atendimento </w:t>
      </w:r>
      <w:r w:rsidR="007834E1" w:rsidRPr="00C778A7">
        <w:rPr>
          <w:rFonts w:cs="Times New Roman"/>
          <w:sz w:val="20"/>
          <w:szCs w:val="20"/>
        </w:rPr>
        <w:t>mais frequent</w:t>
      </w:r>
      <w:r w:rsidR="009F290D" w:rsidRPr="00C778A7">
        <w:rPr>
          <w:rFonts w:cs="Times New Roman"/>
          <w:sz w:val="20"/>
          <w:szCs w:val="20"/>
        </w:rPr>
        <w:t>es</w:t>
      </w:r>
      <w:r w:rsidR="007834E1" w:rsidRPr="00C778A7">
        <w:rPr>
          <w:rFonts w:cs="Times New Roman"/>
          <w:sz w:val="20"/>
          <w:szCs w:val="20"/>
        </w:rPr>
        <w:t xml:space="preserve"> entre 2020 e 2023 incluem a manifestação de interesse, reagrupamento familiar</w:t>
      </w:r>
      <w:r w:rsidR="000E627B" w:rsidRPr="00C778A7">
        <w:rPr>
          <w:rFonts w:cs="Times New Roman"/>
          <w:sz w:val="20"/>
          <w:szCs w:val="20"/>
        </w:rPr>
        <w:t xml:space="preserve"> </w:t>
      </w:r>
      <w:r w:rsidR="007834E1" w:rsidRPr="00C778A7">
        <w:rPr>
          <w:rFonts w:cs="Times New Roman"/>
          <w:sz w:val="20"/>
          <w:szCs w:val="20"/>
        </w:rPr>
        <w:t xml:space="preserve">e atendimentos </w:t>
      </w:r>
      <w:r w:rsidR="000E627B" w:rsidRPr="00C778A7">
        <w:rPr>
          <w:rFonts w:cs="Times New Roman"/>
          <w:sz w:val="20"/>
          <w:szCs w:val="20"/>
        </w:rPr>
        <w:t xml:space="preserve">a </w:t>
      </w:r>
      <w:r w:rsidR="007834E1" w:rsidRPr="00C778A7">
        <w:rPr>
          <w:rFonts w:cs="Times New Roman"/>
          <w:sz w:val="20"/>
          <w:szCs w:val="20"/>
        </w:rPr>
        <w:t>estudantes de vários níveis de ensino</w:t>
      </w:r>
      <w:r w:rsidR="00987093" w:rsidRPr="00C778A7">
        <w:rPr>
          <w:rFonts w:cs="Times New Roman"/>
          <w:sz w:val="20"/>
          <w:szCs w:val="20"/>
        </w:rPr>
        <w:t xml:space="preserve">. </w:t>
      </w:r>
      <w:r w:rsidR="007834E1" w:rsidRPr="00C778A7">
        <w:rPr>
          <w:rFonts w:cs="Times New Roman"/>
          <w:sz w:val="20"/>
          <w:szCs w:val="20"/>
        </w:rPr>
        <w:t>Estes tópicos refletem as necessidades essenciais dos imigrantes em regularizar a sua situação legal, reunir-se com a família e continuar a sua educação em Portugal. A</w:t>
      </w:r>
      <w:r w:rsidR="00B800CE" w:rsidRPr="00C778A7">
        <w:rPr>
          <w:rFonts w:cs="Times New Roman"/>
          <w:sz w:val="20"/>
          <w:szCs w:val="20"/>
        </w:rPr>
        <w:t>lém disso, a</w:t>
      </w:r>
      <w:r w:rsidR="007834E1" w:rsidRPr="00C778A7">
        <w:rPr>
          <w:rFonts w:cs="Times New Roman"/>
          <w:sz w:val="20"/>
          <w:szCs w:val="20"/>
        </w:rPr>
        <w:t xml:space="preserve"> renovação de autorizações de residência e questões de nacionalidade também são </w:t>
      </w:r>
      <w:r w:rsidR="00B800CE" w:rsidRPr="00C778A7">
        <w:rPr>
          <w:rFonts w:cs="Times New Roman"/>
          <w:sz w:val="20"/>
          <w:szCs w:val="20"/>
        </w:rPr>
        <w:t>comuns</w:t>
      </w:r>
      <w:r w:rsidR="007834E1" w:rsidRPr="00C778A7">
        <w:rPr>
          <w:rFonts w:cs="Times New Roman"/>
          <w:sz w:val="20"/>
          <w:szCs w:val="20"/>
        </w:rPr>
        <w:t>, destacando a importância de manter a documentação atualizada para a</w:t>
      </w:r>
      <w:r w:rsidR="00C826CD" w:rsidRPr="00C778A7">
        <w:rPr>
          <w:rFonts w:cs="Times New Roman"/>
          <w:sz w:val="20"/>
          <w:szCs w:val="20"/>
        </w:rPr>
        <w:t xml:space="preserve"> plena</w:t>
      </w:r>
      <w:r w:rsidR="007834E1" w:rsidRPr="00C778A7">
        <w:rPr>
          <w:rFonts w:cs="Times New Roman"/>
          <w:sz w:val="20"/>
          <w:szCs w:val="20"/>
        </w:rPr>
        <w:t xml:space="preserve"> integração na sociedade portuguesa.</w:t>
      </w:r>
    </w:p>
    <w:p w14:paraId="29E431FD" w14:textId="79A27E6C" w:rsidR="00987093" w:rsidRPr="00C778A7" w:rsidRDefault="00C826CD" w:rsidP="00C778A7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Do total de pessoas atendida</w:t>
      </w:r>
      <w:r w:rsidR="006C29B8" w:rsidRPr="00C778A7">
        <w:rPr>
          <w:rFonts w:cs="Times New Roman"/>
          <w:sz w:val="20"/>
          <w:szCs w:val="20"/>
        </w:rPr>
        <w:t xml:space="preserve">s, </w:t>
      </w:r>
      <w:r w:rsidR="004108B2" w:rsidRPr="00C778A7">
        <w:rPr>
          <w:rFonts w:cs="Times New Roman"/>
          <w:sz w:val="20"/>
          <w:szCs w:val="20"/>
        </w:rPr>
        <w:t>as nacionalidades</w:t>
      </w:r>
      <w:r w:rsidR="006C29B8" w:rsidRPr="00C778A7">
        <w:rPr>
          <w:rFonts w:cs="Times New Roman"/>
          <w:sz w:val="20"/>
          <w:szCs w:val="20"/>
        </w:rPr>
        <w:t xml:space="preserve"> </w:t>
      </w:r>
      <w:r w:rsidR="004108B2" w:rsidRPr="00C778A7">
        <w:rPr>
          <w:rFonts w:cs="Times New Roman"/>
          <w:sz w:val="20"/>
          <w:szCs w:val="20"/>
        </w:rPr>
        <w:t xml:space="preserve">com maior incidência nos atendimentos </w:t>
      </w:r>
      <w:r w:rsidR="00254E47" w:rsidRPr="00C778A7">
        <w:rPr>
          <w:rFonts w:cs="Times New Roman"/>
          <w:sz w:val="20"/>
          <w:szCs w:val="20"/>
        </w:rPr>
        <w:t xml:space="preserve">do CLAIM </w:t>
      </w:r>
      <w:r w:rsidR="004108B2" w:rsidRPr="00C778A7">
        <w:rPr>
          <w:rFonts w:cs="Times New Roman"/>
          <w:sz w:val="20"/>
          <w:szCs w:val="20"/>
        </w:rPr>
        <w:t>são</w:t>
      </w:r>
      <w:r w:rsidR="00987093" w:rsidRPr="00C778A7">
        <w:rPr>
          <w:rFonts w:cs="Times New Roman"/>
          <w:sz w:val="20"/>
          <w:szCs w:val="20"/>
        </w:rPr>
        <w:t xml:space="preserve">: </w:t>
      </w:r>
      <w:r w:rsidR="00C975B2" w:rsidRPr="00C778A7">
        <w:rPr>
          <w:rFonts w:cs="Times New Roman"/>
          <w:sz w:val="20"/>
          <w:szCs w:val="20"/>
        </w:rPr>
        <w:t>Brasil</w:t>
      </w:r>
      <w:r w:rsidR="00987093" w:rsidRPr="00C778A7">
        <w:rPr>
          <w:rFonts w:cs="Times New Roman"/>
          <w:sz w:val="20"/>
          <w:szCs w:val="20"/>
        </w:rPr>
        <w:t xml:space="preserve">, </w:t>
      </w:r>
      <w:r w:rsidR="00483211" w:rsidRPr="00C778A7">
        <w:rPr>
          <w:rFonts w:cs="Times New Roman"/>
          <w:sz w:val="20"/>
          <w:szCs w:val="20"/>
        </w:rPr>
        <w:t>Ucrânia – (inclui refugiados)</w:t>
      </w:r>
      <w:r w:rsidR="00987093" w:rsidRPr="00C778A7">
        <w:rPr>
          <w:rFonts w:cs="Times New Roman"/>
          <w:sz w:val="20"/>
          <w:szCs w:val="20"/>
        </w:rPr>
        <w:t xml:space="preserve">, </w:t>
      </w:r>
      <w:r w:rsidR="00483211" w:rsidRPr="00C778A7">
        <w:rPr>
          <w:rFonts w:cs="Times New Roman"/>
          <w:sz w:val="20"/>
          <w:szCs w:val="20"/>
        </w:rPr>
        <w:t>Angola</w:t>
      </w:r>
      <w:r w:rsidR="00987093" w:rsidRPr="00C778A7">
        <w:rPr>
          <w:rFonts w:cs="Times New Roman"/>
          <w:sz w:val="20"/>
          <w:szCs w:val="20"/>
        </w:rPr>
        <w:t xml:space="preserve">, </w:t>
      </w:r>
      <w:r w:rsidR="00483211" w:rsidRPr="00C778A7">
        <w:rPr>
          <w:rFonts w:cs="Times New Roman"/>
          <w:sz w:val="20"/>
          <w:szCs w:val="20"/>
        </w:rPr>
        <w:t>Colômbia</w:t>
      </w:r>
      <w:r w:rsidR="00987093" w:rsidRPr="00C778A7">
        <w:rPr>
          <w:rFonts w:cs="Times New Roman"/>
          <w:sz w:val="20"/>
          <w:szCs w:val="20"/>
        </w:rPr>
        <w:t xml:space="preserve">, </w:t>
      </w:r>
      <w:r w:rsidR="00E74E3D" w:rsidRPr="00C778A7">
        <w:rPr>
          <w:rFonts w:cs="Times New Roman"/>
          <w:sz w:val="20"/>
          <w:szCs w:val="20"/>
        </w:rPr>
        <w:t>Guiné-Bissau</w:t>
      </w:r>
      <w:r w:rsidR="00987093" w:rsidRPr="00C778A7">
        <w:rPr>
          <w:rFonts w:cs="Times New Roman"/>
          <w:sz w:val="20"/>
          <w:szCs w:val="20"/>
        </w:rPr>
        <w:t xml:space="preserve">, </w:t>
      </w:r>
      <w:r w:rsidR="00E74E3D" w:rsidRPr="00C778A7">
        <w:rPr>
          <w:rFonts w:cs="Times New Roman"/>
          <w:sz w:val="20"/>
          <w:szCs w:val="20"/>
        </w:rPr>
        <w:t>Cabo Verde</w:t>
      </w:r>
      <w:r w:rsidR="00987093" w:rsidRPr="00C778A7">
        <w:rPr>
          <w:rFonts w:cs="Times New Roman"/>
          <w:sz w:val="20"/>
          <w:szCs w:val="20"/>
        </w:rPr>
        <w:t xml:space="preserve">, </w:t>
      </w:r>
      <w:r w:rsidR="009F5B14" w:rsidRPr="00C778A7">
        <w:rPr>
          <w:rFonts w:cs="Times New Roman"/>
          <w:sz w:val="20"/>
          <w:szCs w:val="20"/>
        </w:rPr>
        <w:t>Bangladesh</w:t>
      </w:r>
      <w:r w:rsidR="00987093" w:rsidRPr="00C778A7">
        <w:rPr>
          <w:rFonts w:cs="Times New Roman"/>
          <w:sz w:val="20"/>
          <w:szCs w:val="20"/>
        </w:rPr>
        <w:t xml:space="preserve"> e </w:t>
      </w:r>
      <w:r w:rsidR="009F5B14" w:rsidRPr="00C778A7">
        <w:rPr>
          <w:rFonts w:cs="Times New Roman"/>
          <w:sz w:val="20"/>
          <w:szCs w:val="20"/>
        </w:rPr>
        <w:t>Nepal</w:t>
      </w:r>
      <w:r w:rsidR="00987093" w:rsidRPr="00C778A7">
        <w:rPr>
          <w:rFonts w:cs="Times New Roman"/>
          <w:sz w:val="20"/>
          <w:szCs w:val="20"/>
        </w:rPr>
        <w:t>.</w:t>
      </w:r>
      <w:bookmarkStart w:id="45" w:name="_Toc169779861"/>
    </w:p>
    <w:p w14:paraId="299BF801" w14:textId="77777777" w:rsidR="00C778A7" w:rsidRPr="00C778A7" w:rsidRDefault="00C778A7" w:rsidP="00C778A7">
      <w:pPr>
        <w:spacing w:after="0" w:line="240" w:lineRule="auto"/>
        <w:rPr>
          <w:rFonts w:cs="Times New Roman"/>
          <w:sz w:val="20"/>
          <w:szCs w:val="20"/>
        </w:rPr>
      </w:pPr>
    </w:p>
    <w:p w14:paraId="37999FF0" w14:textId="52F8B27C" w:rsidR="005349EF" w:rsidRPr="00C778A7" w:rsidRDefault="00975C38" w:rsidP="00987093">
      <w:pPr>
        <w:spacing w:after="0" w:line="240" w:lineRule="auto"/>
        <w:rPr>
          <w:rFonts w:cs="Times New Roman"/>
          <w:i/>
          <w:iCs/>
          <w:sz w:val="22"/>
        </w:rPr>
      </w:pPr>
      <w:r w:rsidRPr="00C778A7">
        <w:rPr>
          <w:rFonts w:cs="Times New Roman"/>
          <w:i/>
          <w:iCs/>
          <w:sz w:val="22"/>
        </w:rPr>
        <w:t>Plano Municipal para a Integração de Migrantes</w:t>
      </w:r>
      <w:bookmarkEnd w:id="45"/>
    </w:p>
    <w:p w14:paraId="128D23F6" w14:textId="325E82D0" w:rsidR="003F7254" w:rsidRPr="00C778A7" w:rsidRDefault="002255C6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Estratégia Nacional para a Imigração centra-se em cinco eixos principais: acolhimento e integração; educação e formação; emprego e trabalho; habitação e cuidados de saúde; participação cívica/cidadania. Estas áreas são fundamentais para assegurar uma integração abrangente e eficaz dos imigrantes na sociedade portuguesa.</w:t>
      </w:r>
    </w:p>
    <w:p w14:paraId="21CF06AD" w14:textId="77777777" w:rsidR="003F7254" w:rsidRPr="00C778A7" w:rsidRDefault="002255C6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No município de Guimarães, as práticas de promoção da integração dos imigrantes são orientadas pelo Plano Estratégico para as Migrações, que está alinhado com o Plano para o Crescimento Inclusivo no Ave e o Plano de Desenvolvimento Social de Guimarães. Estas estratégias enfatizam a elaboração de políticas públicas inclusivas, o desenvolvimento territorial e a promoção da cidadania. O objetivo é garantir que todos os imigrantes tenham acesso a oportunidades justas, criando um ambiente que promova a diversidade inclusiva.</w:t>
      </w:r>
    </w:p>
    <w:p w14:paraId="22C8384D" w14:textId="6ECD3F79" w:rsidR="003F7254" w:rsidRPr="00C778A7" w:rsidRDefault="006E2B76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Para garantir a eficácia destas políticas, foram definidos objetivos estratégicos e operacionais. Estes objetivos incluem a criação de serviços de apoio aos imigrantes, programas de educação e iniciativas de formação profissional, esquemas de inclusão no mercado de trabalho, habitação condigna e acesso aos cuidados de saúde, bem como a promoção da participação cívica. </w:t>
      </w:r>
    </w:p>
    <w:p w14:paraId="16BCBEF0" w14:textId="77777777" w:rsidR="00987093" w:rsidRPr="00C778A7" w:rsidRDefault="00987093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dimensão estratégica refere-se à apresentação de objetivos prioritários para o concelho de Guimarães, com base em áreas temáticas propostas pelo ACM. Cada objetivo estratégico é descrito de forma sistemática, incluindo os indicadores que permitem medir o seu sucesso e as estratégias a serem adotadas para alcançar esses objetivos. A ideia é identificar mudanças prioritárias para melhorar o desenvolvimento e a inclusão social na região, garantindo que as metas estabelecidas sejam claras e alcançáveis, com métodos específicos para monitorar o progresso.</w:t>
      </w:r>
    </w:p>
    <w:p w14:paraId="61F5B037" w14:textId="77777777" w:rsidR="00987093" w:rsidRPr="00C778A7" w:rsidRDefault="00987093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Com as informações fornecidas pelo CLAIM, na tabela 13 observa-se as conclusões da análise dos dados. </w:t>
      </w:r>
    </w:p>
    <w:p w14:paraId="31173138" w14:textId="77777777" w:rsidR="00C778A7" w:rsidRPr="00C778A7" w:rsidRDefault="00C778A7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</w:p>
    <w:p w14:paraId="4355D3C7" w14:textId="179B7251" w:rsidR="00987093" w:rsidRPr="00C778A7" w:rsidRDefault="00987093" w:rsidP="00987093">
      <w:pPr>
        <w:pStyle w:val="Caption"/>
        <w:keepNext/>
        <w:spacing w:after="0"/>
        <w:rPr>
          <w:rFonts w:cs="Times New Roman"/>
          <w:i w:val="0"/>
          <w:iCs w:val="0"/>
          <w:color w:val="auto"/>
          <w:sz w:val="20"/>
          <w:szCs w:val="20"/>
        </w:rPr>
      </w:pPr>
      <w:bookmarkStart w:id="46" w:name="_Toc169684792"/>
      <w:r w:rsidRPr="00C778A7"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256" behindDoc="1" locked="0" layoutInCell="1" allowOverlap="1" wp14:anchorId="23DB926F" wp14:editId="398D8018">
                <wp:simplePos x="0" y="0"/>
                <wp:positionH relativeFrom="column">
                  <wp:posOffset>1806188</wp:posOffset>
                </wp:positionH>
                <wp:positionV relativeFrom="paragraph">
                  <wp:posOffset>8795386</wp:posOffset>
                </wp:positionV>
                <wp:extent cx="2360930" cy="230588"/>
                <wp:effectExtent l="0" t="0" r="0" b="0"/>
                <wp:wrapNone/>
                <wp:docPr id="13923367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CD2E8" w14:textId="77777777" w:rsidR="00987093" w:rsidRPr="006925FE" w:rsidRDefault="00987093" w:rsidP="00987093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6925FE">
                              <w:rPr>
                                <w:sz w:val="20"/>
                                <w:szCs w:val="18"/>
                              </w:rPr>
                              <w:t>Fonte: CLAIM, Guimarães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B92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2.2pt;margin-top:692.55pt;width:185.9pt;height:18.15pt;z-index:-2516362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" filled="f" stroked="f">
                <v:textbox>
                  <w:txbxContent>
                    <w:p w14:paraId="2C5CD2E8" w14:textId="77777777" w:rsidR="00987093" w:rsidRPr="006925FE" w:rsidRDefault="00987093" w:rsidP="00987093">
                      <w:pPr>
                        <w:jc w:val="center"/>
                        <w:rPr>
                          <w:sz w:val="20"/>
                          <w:szCs w:val="18"/>
                        </w:rPr>
                      </w:pPr>
                      <w:r w:rsidRPr="006925FE">
                        <w:rPr>
                          <w:sz w:val="20"/>
                          <w:szCs w:val="18"/>
                        </w:rPr>
                        <w:t>Fonte: CLAIM, Guimarães 2024</w:t>
                      </w:r>
                    </w:p>
                  </w:txbxContent>
                </v:textbox>
              </v:shape>
            </w:pict>
          </mc:Fallback>
        </mc:AlternateContent>
      </w:r>
      <w:r w:rsidRPr="00C778A7">
        <w:rPr>
          <w:rFonts w:cs="Times New Roman"/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="00C778A7">
        <w:rPr>
          <w:rFonts w:cs="Times New Roman"/>
          <w:b/>
          <w:bCs/>
          <w:i w:val="0"/>
          <w:iCs w:val="0"/>
          <w:color w:val="auto"/>
          <w:sz w:val="20"/>
          <w:szCs w:val="20"/>
        </w:rPr>
        <w:t>3.</w:t>
      </w:r>
      <w:r w:rsidRPr="00C778A7">
        <w:rPr>
          <w:rFonts w:cs="Times New Roman"/>
          <w:i w:val="0"/>
          <w:iCs w:val="0"/>
          <w:color w:val="auto"/>
          <w:sz w:val="20"/>
          <w:szCs w:val="20"/>
        </w:rPr>
        <w:t xml:space="preserve"> Atividades Realizadas em Guimarães no âmbito da implementação do PMIMG entre os anos 2020 e 2023</w:t>
      </w:r>
      <w:bookmarkEnd w:id="46"/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704"/>
        <w:gridCol w:w="5304"/>
        <w:gridCol w:w="2771"/>
      </w:tblGrid>
      <w:tr w:rsidR="00C778A7" w:rsidRPr="00C778A7" w14:paraId="61F920CB" w14:textId="77777777" w:rsidTr="00C7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pct"/>
          </w:tcPr>
          <w:p w14:paraId="4EAA4F3C" w14:textId="77777777" w:rsidR="00987093" w:rsidRPr="00C778A7" w:rsidRDefault="00987093" w:rsidP="0098709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21" w:type="pct"/>
            <w:vAlign w:val="center"/>
          </w:tcPr>
          <w:p w14:paraId="76AE97BF" w14:textId="77777777" w:rsidR="00987093" w:rsidRPr="00C778A7" w:rsidRDefault="00987093" w:rsidP="0098709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Atividades Realizadas</w:t>
            </w:r>
          </w:p>
        </w:tc>
        <w:tc>
          <w:tcPr>
            <w:tcW w:w="1578" w:type="pct"/>
          </w:tcPr>
          <w:p w14:paraId="23006A42" w14:textId="77777777" w:rsidR="00987093" w:rsidRPr="00C778A7" w:rsidRDefault="00987093" w:rsidP="0098709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Objetivos Estratégicos do PMIG</w:t>
            </w:r>
          </w:p>
        </w:tc>
      </w:tr>
      <w:tr w:rsidR="00C778A7" w:rsidRPr="00C778A7" w14:paraId="690A53B5" w14:textId="77777777" w:rsidTr="00C7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shd w:val="clear" w:color="auto" w:fill="D1D1D1" w:themeFill="background2" w:themeFillShade="E6"/>
            <w:vAlign w:val="center"/>
          </w:tcPr>
          <w:p w14:paraId="2D6BFC24" w14:textId="77777777" w:rsidR="00987093" w:rsidRPr="00C778A7" w:rsidRDefault="00987093" w:rsidP="009870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3021" w:type="pct"/>
          </w:tcPr>
          <w:p w14:paraId="22B4B63D" w14:textId="77777777" w:rsidR="00987093" w:rsidRPr="00C778A7" w:rsidRDefault="00987093" w:rsidP="00987093">
            <w:pPr>
              <w:pStyle w:val="ListParagraph"/>
              <w:numPr>
                <w:ilvl w:val="0"/>
                <w:numId w:val="4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 xml:space="preserve">Colocação de 10 </w:t>
            </w:r>
            <w:proofErr w:type="spellStart"/>
            <w:r w:rsidRPr="00C778A7">
              <w:rPr>
                <w:rFonts w:cs="Times New Roman"/>
                <w:i/>
                <w:iCs/>
                <w:sz w:val="20"/>
                <w:szCs w:val="20"/>
              </w:rPr>
              <w:t>outdoor’s</w:t>
            </w:r>
            <w:proofErr w:type="spellEnd"/>
            <w:r w:rsidRPr="00C778A7">
              <w:rPr>
                <w:rFonts w:cs="Times New Roman"/>
                <w:sz w:val="20"/>
                <w:szCs w:val="20"/>
              </w:rPr>
              <w:t xml:space="preserve"> com frases alusivas à temática da migração por forma a promover a sensibilização da comunidade para a temática;</w:t>
            </w:r>
          </w:p>
          <w:p w14:paraId="09C00EBE" w14:textId="77777777" w:rsidR="00987093" w:rsidRPr="00C778A7" w:rsidRDefault="00987093" w:rsidP="00987093">
            <w:pPr>
              <w:pStyle w:val="ListParagraph"/>
              <w:numPr>
                <w:ilvl w:val="0"/>
                <w:numId w:val="40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 xml:space="preserve">Criação de diverso material de divulgação, por forma a melhorar a integração dos migrantes: </w:t>
            </w:r>
            <w:proofErr w:type="spellStart"/>
            <w:r w:rsidRPr="00C778A7">
              <w:rPr>
                <w:rFonts w:cs="Times New Roman"/>
                <w:sz w:val="20"/>
                <w:szCs w:val="20"/>
              </w:rPr>
              <w:t>flyers</w:t>
            </w:r>
            <w:proofErr w:type="spellEnd"/>
            <w:r w:rsidRPr="00C778A7">
              <w:rPr>
                <w:rFonts w:cs="Times New Roman"/>
                <w:sz w:val="20"/>
                <w:szCs w:val="20"/>
              </w:rPr>
              <w:t xml:space="preserve"> com informação sobre habitação, emprego e empreendedorismo, legislação laboral (material fornecidos aos cidadãos migrantes nos atendimentos).</w:t>
            </w:r>
          </w:p>
        </w:tc>
        <w:tc>
          <w:tcPr>
            <w:tcW w:w="1578" w:type="pct"/>
            <w:vAlign w:val="center"/>
          </w:tcPr>
          <w:p w14:paraId="28023490" w14:textId="77777777" w:rsidR="00987093" w:rsidRPr="00C778A7" w:rsidRDefault="00987093" w:rsidP="00987093">
            <w:pPr>
              <w:pStyle w:val="ListParagraph"/>
              <w:numPr>
                <w:ilvl w:val="0"/>
                <w:numId w:val="44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Media e Sensibilização da Opinião Pública;</w:t>
            </w:r>
          </w:p>
          <w:p w14:paraId="77A75239" w14:textId="77777777" w:rsidR="00987093" w:rsidRPr="00C778A7" w:rsidRDefault="00987093" w:rsidP="00987093">
            <w:pPr>
              <w:pStyle w:val="ListParagraph"/>
              <w:numPr>
                <w:ilvl w:val="0"/>
                <w:numId w:val="44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Racismo e Discriminação.</w:t>
            </w:r>
          </w:p>
        </w:tc>
      </w:tr>
      <w:tr w:rsidR="00C778A7" w:rsidRPr="00C778A7" w14:paraId="7B87AA64" w14:textId="77777777" w:rsidTr="00C778A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shd w:val="clear" w:color="auto" w:fill="D1D1D1" w:themeFill="background2" w:themeFillShade="E6"/>
            <w:vAlign w:val="center"/>
          </w:tcPr>
          <w:p w14:paraId="2454B7B4" w14:textId="777F1F85" w:rsidR="00C778A7" w:rsidRDefault="00987093" w:rsidP="00987093">
            <w:pPr>
              <w:spacing w:line="240" w:lineRule="auto"/>
              <w:jc w:val="center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2021</w:t>
            </w:r>
            <w:r w:rsidR="00C778A7">
              <w:rPr>
                <w:rFonts w:cs="Times New Roman"/>
                <w:sz w:val="20"/>
                <w:szCs w:val="20"/>
              </w:rPr>
              <w:t>-</w:t>
            </w:r>
          </w:p>
          <w:p w14:paraId="4C3A4276" w14:textId="2AC6B684" w:rsidR="00987093" w:rsidRPr="00C778A7" w:rsidRDefault="00987093" w:rsidP="009870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3021" w:type="pct"/>
          </w:tcPr>
          <w:p w14:paraId="72147E6F" w14:textId="77777777" w:rsidR="00987093" w:rsidRPr="00C778A7" w:rsidRDefault="00987093" w:rsidP="00987093">
            <w:pPr>
              <w:pStyle w:val="ListParagraph"/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Atividades de divulgação/informação/sensibilização junto das entidades do Município:</w:t>
            </w:r>
          </w:p>
          <w:p w14:paraId="174352CD" w14:textId="77777777" w:rsidR="00987093" w:rsidRPr="00C778A7" w:rsidRDefault="00987093" w:rsidP="00987093">
            <w:pPr>
              <w:pStyle w:val="ListParagraph"/>
              <w:numPr>
                <w:ilvl w:val="0"/>
                <w:numId w:val="41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 xml:space="preserve">Agrupamentos de escolas </w:t>
            </w:r>
          </w:p>
          <w:p w14:paraId="0CCC3A4C" w14:textId="77777777" w:rsidR="00987093" w:rsidRPr="00C778A7" w:rsidRDefault="00987093" w:rsidP="00987093">
            <w:pPr>
              <w:pStyle w:val="ListParagraph"/>
              <w:numPr>
                <w:ilvl w:val="0"/>
                <w:numId w:val="41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C778A7">
              <w:rPr>
                <w:rFonts w:cs="Times New Roman"/>
                <w:sz w:val="20"/>
                <w:szCs w:val="20"/>
              </w:rPr>
              <w:t>CSIF´s</w:t>
            </w:r>
            <w:proofErr w:type="spellEnd"/>
            <w:r w:rsidRPr="00C778A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1E53574" w14:textId="77777777" w:rsidR="00987093" w:rsidRPr="00C778A7" w:rsidRDefault="00987093" w:rsidP="00987093">
            <w:pPr>
              <w:pStyle w:val="ListParagraph"/>
              <w:numPr>
                <w:ilvl w:val="0"/>
                <w:numId w:val="41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Rede Social</w:t>
            </w:r>
          </w:p>
          <w:p w14:paraId="21404D54" w14:textId="77777777" w:rsidR="00987093" w:rsidRPr="00C778A7" w:rsidRDefault="00987093" w:rsidP="00987093">
            <w:pPr>
              <w:pStyle w:val="ListParagraph"/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Divulgação</w:t>
            </w:r>
            <w:r w:rsidRPr="00C778A7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778A7">
              <w:rPr>
                <w:rFonts w:cs="Times New Roman"/>
                <w:sz w:val="20"/>
                <w:szCs w:val="20"/>
              </w:rPr>
              <w:t>dos serviços prestados pelo CLAIM;</w:t>
            </w:r>
          </w:p>
          <w:p w14:paraId="3AE34D1B" w14:textId="77777777" w:rsidR="00987093" w:rsidRPr="00C778A7" w:rsidRDefault="00987093" w:rsidP="00987093">
            <w:pPr>
              <w:pStyle w:val="ListParagraph"/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Divulgação dos processos de regularização, deveres e direitos do cidadão migrante;</w:t>
            </w:r>
          </w:p>
          <w:p w14:paraId="3D11EA7D" w14:textId="77777777" w:rsidR="00987093" w:rsidRPr="00C778A7" w:rsidRDefault="00987093" w:rsidP="00987093">
            <w:pPr>
              <w:pStyle w:val="ListParagraph"/>
              <w:numPr>
                <w:ilvl w:val="0"/>
                <w:numId w:val="40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lastRenderedPageBreak/>
              <w:t>Sensibilização para os constrangimentos sentidos pela comunidade migrante e para as questões da interculturalidade.</w:t>
            </w:r>
          </w:p>
          <w:p w14:paraId="735D838A" w14:textId="77777777" w:rsidR="00987093" w:rsidRPr="00C778A7" w:rsidRDefault="00987093" w:rsidP="00987093">
            <w:pPr>
              <w:pStyle w:val="ListParagraph"/>
              <w:spacing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8" w:type="pct"/>
            <w:vAlign w:val="center"/>
          </w:tcPr>
          <w:p w14:paraId="658C45EF" w14:textId="77777777" w:rsidR="00987093" w:rsidRPr="00C778A7" w:rsidRDefault="00987093" w:rsidP="00987093">
            <w:pPr>
              <w:pStyle w:val="ListParagraph"/>
              <w:numPr>
                <w:ilvl w:val="0"/>
                <w:numId w:val="45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lastRenderedPageBreak/>
              <w:t>Media e Sensibilização da Opinião Pública;</w:t>
            </w:r>
          </w:p>
          <w:p w14:paraId="5163C4F4" w14:textId="77777777" w:rsidR="00987093" w:rsidRPr="00C778A7" w:rsidRDefault="00987093" w:rsidP="00987093">
            <w:pPr>
              <w:pStyle w:val="ListParagraph"/>
              <w:numPr>
                <w:ilvl w:val="0"/>
                <w:numId w:val="45"/>
              </w:num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Racismo e Discriminação</w:t>
            </w:r>
          </w:p>
        </w:tc>
      </w:tr>
      <w:tr w:rsidR="00C778A7" w:rsidRPr="00C778A7" w14:paraId="39B16879" w14:textId="77777777" w:rsidTr="00C7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pct"/>
            <w:shd w:val="clear" w:color="auto" w:fill="D1D1D1" w:themeFill="background2" w:themeFillShade="E6"/>
            <w:vAlign w:val="center"/>
          </w:tcPr>
          <w:p w14:paraId="1EA0B1CC" w14:textId="77777777" w:rsidR="00987093" w:rsidRPr="00C778A7" w:rsidRDefault="00987093" w:rsidP="0098709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3021" w:type="pct"/>
          </w:tcPr>
          <w:p w14:paraId="15D18F24" w14:textId="77777777" w:rsidR="00987093" w:rsidRPr="00C778A7" w:rsidRDefault="00987093" w:rsidP="00987093">
            <w:pPr>
              <w:pStyle w:val="ListParagraph"/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Assinalação do dia Internacional do Migrante 18 de Dezembro de 2023;</w:t>
            </w:r>
          </w:p>
          <w:p w14:paraId="236D1C1D" w14:textId="77777777" w:rsidR="00987093" w:rsidRPr="00C778A7" w:rsidRDefault="00987093" w:rsidP="00987093">
            <w:pPr>
              <w:pStyle w:val="ListParagraph"/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Mostra cultural e gastronómica de vários países com a participação da comunidade migrante a residir em Guimarães;</w:t>
            </w:r>
          </w:p>
          <w:p w14:paraId="2BDC5BAE" w14:textId="77777777" w:rsidR="00987093" w:rsidRPr="00C778A7" w:rsidRDefault="00987093" w:rsidP="00987093">
            <w:pPr>
              <w:pStyle w:val="ListParagraph"/>
              <w:numPr>
                <w:ilvl w:val="0"/>
                <w:numId w:val="4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Sessões de esclarecimento para os técnicos da rede social dos Municípios vizinhos (Vizela, Vila Verde, Felgueiras, Fafe), abrangendo as seguintes dimensões:</w:t>
            </w:r>
          </w:p>
          <w:p w14:paraId="3FB5DF34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Regularização</w:t>
            </w:r>
          </w:p>
          <w:p w14:paraId="3F40A22F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Acesso à saúde</w:t>
            </w:r>
          </w:p>
          <w:p w14:paraId="2D9ACC2D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Acesso à educação</w:t>
            </w:r>
          </w:p>
          <w:p w14:paraId="2697B1CA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Acesso ao emprego</w:t>
            </w:r>
          </w:p>
          <w:p w14:paraId="248C6B40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Acesso à habitação</w:t>
            </w:r>
          </w:p>
          <w:p w14:paraId="39FB3A10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Apoios sociais</w:t>
            </w:r>
          </w:p>
          <w:p w14:paraId="7592CE13" w14:textId="03A41358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Retorno Voluntário</w:t>
            </w:r>
          </w:p>
        </w:tc>
        <w:tc>
          <w:tcPr>
            <w:tcW w:w="1578" w:type="pct"/>
            <w:vAlign w:val="center"/>
          </w:tcPr>
          <w:p w14:paraId="1BF8A883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Solidariedade e Resposta Social;</w:t>
            </w:r>
          </w:p>
          <w:p w14:paraId="2D657BF0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Media e Sensibilização da Opinião Pública;</w:t>
            </w:r>
          </w:p>
          <w:p w14:paraId="29507191" w14:textId="77777777" w:rsidR="00987093" w:rsidRPr="00C778A7" w:rsidRDefault="00987093" w:rsidP="00987093">
            <w:pPr>
              <w:pStyle w:val="ListParagraph"/>
              <w:numPr>
                <w:ilvl w:val="0"/>
                <w:numId w:val="43"/>
              </w:num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C778A7">
              <w:rPr>
                <w:rFonts w:cs="Times New Roman"/>
                <w:sz w:val="20"/>
                <w:szCs w:val="20"/>
              </w:rPr>
              <w:t>Racismo e Discriminação.</w:t>
            </w:r>
          </w:p>
          <w:p w14:paraId="0E21972E" w14:textId="77777777" w:rsidR="00987093" w:rsidRPr="00C778A7" w:rsidRDefault="00987093" w:rsidP="00987093">
            <w:pPr>
              <w:pStyle w:val="List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</w:tbl>
    <w:p w14:paraId="56DD9109" w14:textId="77777777" w:rsidR="00C778A7" w:rsidRPr="00C778A7" w:rsidRDefault="00C778A7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601BC9A" w14:textId="759100EE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Para além disso, também foram relatadas dificuldades pelo CLAIM no âmbito da implementação do PMIG entre os anos 2020 e 2023:</w:t>
      </w:r>
    </w:p>
    <w:p w14:paraId="6BAD4732" w14:textId="77777777" w:rsidR="00987093" w:rsidRPr="00C778A7" w:rsidRDefault="00987093" w:rsidP="00987093">
      <w:pPr>
        <w:pStyle w:val="ListParagraph"/>
        <w:numPr>
          <w:ilvl w:val="0"/>
          <w:numId w:val="49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Com a situação pandémica, muitas das atividades previstas inseridas no âmbito da implementação do PMIMG foram canceladas:</w:t>
      </w:r>
    </w:p>
    <w:p w14:paraId="71912E8A" w14:textId="77777777" w:rsidR="00987093" w:rsidRPr="00C778A7" w:rsidRDefault="00987093" w:rsidP="00987093">
      <w:pPr>
        <w:pStyle w:val="ListParagraph"/>
        <w:numPr>
          <w:ilvl w:val="0"/>
          <w:numId w:val="50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O número de atendimentos sociais devido ao Covid 19 aumentaram significativamente;</w:t>
      </w:r>
    </w:p>
    <w:p w14:paraId="69B35B31" w14:textId="77777777" w:rsidR="00987093" w:rsidRPr="00C778A7" w:rsidRDefault="00987093" w:rsidP="00987093">
      <w:pPr>
        <w:pStyle w:val="ListParagraph"/>
        <w:numPr>
          <w:ilvl w:val="0"/>
          <w:numId w:val="50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Poucos técnicos ao serviço no CLAIM.</w:t>
      </w:r>
    </w:p>
    <w:p w14:paraId="20BE58C5" w14:textId="77777777" w:rsidR="00987093" w:rsidRPr="00C778A7" w:rsidRDefault="00987093" w:rsidP="00987093">
      <w:pPr>
        <w:pStyle w:val="ListParagraph"/>
        <w:numPr>
          <w:ilvl w:val="0"/>
          <w:numId w:val="49"/>
        </w:numPr>
        <w:spacing w:after="0" w:line="240" w:lineRule="auto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Conversão das atividades previstas e canceladas em materiais de divulgação/informação/sensibilização sobre a temática das migrações.</w:t>
      </w:r>
    </w:p>
    <w:p w14:paraId="05A6779E" w14:textId="77777777" w:rsidR="00C778A7" w:rsidRPr="00C778A7" w:rsidRDefault="00C778A7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8ECBE6F" w14:textId="0D11F9BD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dimensão operacional consiste na definição e execução de objetivos específicos que conduzem a objetivos estratégicos mais amplos. Esta dimensão é crucial para implementar as mudanças necessárias e garantir a eficácia das ações planeadas. Em várias áreas, os objetivos operacionais são delineados, tendo cada um deles indicadores-alvo, metas e responsáveis pela execução.</w:t>
      </w:r>
    </w:p>
    <w:p w14:paraId="3D527DD1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A área do </w:t>
      </w:r>
      <w:r w:rsidRPr="00C778A7">
        <w:rPr>
          <w:rFonts w:cs="Times New Roman"/>
          <w:b/>
          <w:bCs/>
          <w:sz w:val="20"/>
          <w:szCs w:val="20"/>
        </w:rPr>
        <w:t>mercado de trabalho e empreendedorismo</w:t>
      </w:r>
      <w:r w:rsidRPr="00C778A7">
        <w:rPr>
          <w:rFonts w:cs="Times New Roman"/>
          <w:sz w:val="20"/>
          <w:szCs w:val="20"/>
        </w:rPr>
        <w:t xml:space="preserve"> centra-se no reforço da empregabilidade e na promoção do empreendedorismo entre os imigrantes. As medidas incluem ações de formação, produção de materiais informativos sobre oportunidades de emprego, com o objetivo de formar os cidadãos estrangeiros e o desenvolver brochuras informativas.</w:t>
      </w:r>
    </w:p>
    <w:p w14:paraId="20B19E6F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Nos </w:t>
      </w:r>
      <w:r w:rsidRPr="00C778A7">
        <w:rPr>
          <w:rFonts w:cs="Times New Roman"/>
          <w:b/>
          <w:bCs/>
          <w:sz w:val="20"/>
          <w:szCs w:val="20"/>
        </w:rPr>
        <w:t>serviços de acolhimento e integração</w:t>
      </w:r>
      <w:r w:rsidRPr="00C778A7">
        <w:rPr>
          <w:rFonts w:cs="Times New Roman"/>
          <w:sz w:val="20"/>
          <w:szCs w:val="20"/>
        </w:rPr>
        <w:t>, o objetivo é aumentar a satisfação com os serviços de receção através do desenvolvimento de portais de informação online e da implementação de atividades culturais e programas educacionais destinados a integrar os imigrantes na sociedade de Guimarães.</w:t>
      </w:r>
    </w:p>
    <w:p w14:paraId="2CDEAD96" w14:textId="6D2C0F0B" w:rsidR="00987093" w:rsidRPr="00C778A7" w:rsidRDefault="00987093" w:rsidP="00C778A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No campo do </w:t>
      </w:r>
      <w:r w:rsidRPr="00C778A7">
        <w:rPr>
          <w:rFonts w:cs="Times New Roman"/>
          <w:b/>
          <w:bCs/>
          <w:sz w:val="20"/>
          <w:szCs w:val="20"/>
        </w:rPr>
        <w:t>urbanismo e habitação</w:t>
      </w:r>
      <w:r w:rsidRPr="00C778A7">
        <w:rPr>
          <w:rFonts w:cs="Times New Roman"/>
          <w:sz w:val="20"/>
          <w:szCs w:val="20"/>
        </w:rPr>
        <w:t>, as estratégias procuram garantir o acesso à habitação social e melhorar as condições de vida, incluindo campanhas sobre o direito de acesso às casas e a assistência na realização de obras de melhoria.</w:t>
      </w:r>
    </w:p>
    <w:p w14:paraId="75B62563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Na </w:t>
      </w:r>
      <w:r w:rsidRPr="00C778A7">
        <w:rPr>
          <w:rFonts w:cs="Times New Roman"/>
          <w:b/>
          <w:bCs/>
          <w:sz w:val="20"/>
          <w:szCs w:val="20"/>
        </w:rPr>
        <w:t>educação e língua</w:t>
      </w:r>
      <w:r w:rsidRPr="00C778A7">
        <w:rPr>
          <w:rFonts w:cs="Times New Roman"/>
          <w:sz w:val="20"/>
          <w:szCs w:val="20"/>
        </w:rPr>
        <w:t>, a</w:t>
      </w:r>
      <w:r w:rsidRPr="00C778A7">
        <w:rPr>
          <w:rFonts w:cs="Times New Roman"/>
          <w:b/>
          <w:bCs/>
          <w:sz w:val="20"/>
          <w:szCs w:val="20"/>
        </w:rPr>
        <w:t xml:space="preserve"> </w:t>
      </w:r>
      <w:r w:rsidRPr="00C778A7">
        <w:rPr>
          <w:rFonts w:cs="Times New Roman"/>
          <w:sz w:val="20"/>
          <w:szCs w:val="20"/>
        </w:rPr>
        <w:t>ênfase é colocada na formação em língua portuguesa e noutras áreas relevantes para a integração, com a organização de workshops de comunicação oral e escrita e cursos em áreas específicas como a informática ou a culinária, por exemplo.</w:t>
      </w:r>
    </w:p>
    <w:p w14:paraId="67C53542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A </w:t>
      </w:r>
      <w:r w:rsidRPr="00C778A7">
        <w:rPr>
          <w:rFonts w:cs="Times New Roman"/>
          <w:b/>
          <w:bCs/>
          <w:sz w:val="20"/>
          <w:szCs w:val="20"/>
        </w:rPr>
        <w:t>capacitação e formação</w:t>
      </w:r>
      <w:r w:rsidRPr="00C778A7">
        <w:rPr>
          <w:rFonts w:cs="Times New Roman"/>
          <w:sz w:val="20"/>
          <w:szCs w:val="20"/>
        </w:rPr>
        <w:t xml:space="preserve"> tem por objetivo incentivar a formação modular certificada, tanto a curto como a longo prazo, com a organização de diversas formações certificadas em diferentes áreas para aumentar as oportunidades de emprego e o crescimento pessoal.</w:t>
      </w:r>
    </w:p>
    <w:p w14:paraId="13990D34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Na área da </w:t>
      </w:r>
      <w:r w:rsidRPr="00C778A7">
        <w:rPr>
          <w:rFonts w:cs="Times New Roman"/>
          <w:b/>
          <w:bCs/>
          <w:sz w:val="20"/>
          <w:szCs w:val="20"/>
        </w:rPr>
        <w:t>cultura</w:t>
      </w:r>
      <w:r w:rsidRPr="00C778A7">
        <w:rPr>
          <w:rFonts w:cs="Times New Roman"/>
          <w:sz w:val="20"/>
          <w:szCs w:val="20"/>
        </w:rPr>
        <w:t>, visa-se tornar a cultura acessível à comunidade imigrante através da oferta de programas interculturais e da sensibilização das associações culturais para a realização de atividades interculturais.</w:t>
      </w:r>
    </w:p>
    <w:p w14:paraId="719C50C4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Em termos de </w:t>
      </w:r>
      <w:r w:rsidRPr="00C778A7">
        <w:rPr>
          <w:rFonts w:cs="Times New Roman"/>
          <w:b/>
          <w:bCs/>
          <w:sz w:val="20"/>
          <w:szCs w:val="20"/>
        </w:rPr>
        <w:t>saúde</w:t>
      </w:r>
      <w:r w:rsidRPr="00C778A7">
        <w:rPr>
          <w:rFonts w:cs="Times New Roman"/>
          <w:sz w:val="20"/>
          <w:szCs w:val="20"/>
        </w:rPr>
        <w:t>, a</w:t>
      </w:r>
      <w:r w:rsidRPr="00C778A7">
        <w:rPr>
          <w:rFonts w:cs="Times New Roman"/>
          <w:b/>
          <w:bCs/>
          <w:sz w:val="20"/>
          <w:szCs w:val="20"/>
        </w:rPr>
        <w:t xml:space="preserve"> </w:t>
      </w:r>
      <w:r w:rsidRPr="00C778A7">
        <w:rPr>
          <w:rFonts w:cs="Times New Roman"/>
          <w:sz w:val="20"/>
          <w:szCs w:val="20"/>
        </w:rPr>
        <w:t>prioridade é a prestação de serviços de saúde especializados através da capacitação dos profissionais e de iniciativas de formação, incluindo a realização de formações para o pessoal de saúde e a conceção de materiais promocionais.</w:t>
      </w:r>
    </w:p>
    <w:p w14:paraId="14D356FB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Na </w:t>
      </w:r>
      <w:r w:rsidRPr="00C778A7">
        <w:rPr>
          <w:rFonts w:cs="Times New Roman"/>
          <w:b/>
          <w:bCs/>
          <w:sz w:val="20"/>
          <w:szCs w:val="20"/>
        </w:rPr>
        <w:t>solidariedade e resposta social</w:t>
      </w:r>
      <w:r w:rsidRPr="00C778A7">
        <w:rPr>
          <w:rFonts w:cs="Times New Roman"/>
          <w:sz w:val="20"/>
          <w:szCs w:val="20"/>
        </w:rPr>
        <w:t>, o foco é a assistência social especializada aos imigrantes, através da capacitação dos trabalhadores das instituições da rede de segurança social e da oferta de ações de formação sobre temas específicos.</w:t>
      </w:r>
    </w:p>
    <w:p w14:paraId="0ABCA4B1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lastRenderedPageBreak/>
        <w:t xml:space="preserve">Na </w:t>
      </w:r>
      <w:r w:rsidRPr="00C778A7">
        <w:rPr>
          <w:rFonts w:cs="Times New Roman"/>
          <w:b/>
          <w:bCs/>
          <w:sz w:val="20"/>
          <w:szCs w:val="20"/>
        </w:rPr>
        <w:t>cidadania e participação cívica</w:t>
      </w:r>
      <w:r w:rsidRPr="00C778A7">
        <w:rPr>
          <w:rFonts w:cs="Times New Roman"/>
          <w:sz w:val="20"/>
          <w:szCs w:val="20"/>
        </w:rPr>
        <w:t>, encoraja-se a participação ativa dos imigrantes na vida cívica através da formação em gestão estratégica e criação de associações, com a realização de sessões de informação e a criação de uma associação de imigrantes.</w:t>
      </w:r>
    </w:p>
    <w:p w14:paraId="0206D50C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A </w:t>
      </w:r>
      <w:r w:rsidRPr="00C778A7">
        <w:rPr>
          <w:rFonts w:cs="Times New Roman"/>
          <w:b/>
          <w:bCs/>
          <w:sz w:val="20"/>
          <w:szCs w:val="20"/>
        </w:rPr>
        <w:t>comunicação social e sensibilização da opinião pública</w:t>
      </w:r>
      <w:r w:rsidRPr="00C778A7">
        <w:rPr>
          <w:rFonts w:cs="Times New Roman"/>
          <w:sz w:val="20"/>
          <w:szCs w:val="20"/>
        </w:rPr>
        <w:t xml:space="preserve"> tem como objetivo promover a diversidade cultural através da produção de materiais promocionais e da organização de eventos culturais, envolvendo o desenvolvimento de vídeos, brochuras e o envolvimento dos meios de comunicação social locais (Figura 10).</w:t>
      </w:r>
    </w:p>
    <w:p w14:paraId="5B27F06B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Para combater o </w:t>
      </w:r>
      <w:r w:rsidRPr="00C778A7">
        <w:rPr>
          <w:rFonts w:cs="Times New Roman"/>
          <w:b/>
          <w:bCs/>
          <w:sz w:val="20"/>
          <w:szCs w:val="20"/>
        </w:rPr>
        <w:t xml:space="preserve">racismo e discriminação, </w:t>
      </w:r>
      <w:r w:rsidRPr="00C778A7">
        <w:rPr>
          <w:rFonts w:cs="Times New Roman"/>
          <w:sz w:val="20"/>
          <w:szCs w:val="20"/>
        </w:rPr>
        <w:t>promovem-se a sensibilização para a diversidade através de exposições e de projetos educativos, incluindo exposições anuais e o desenvolvimento de atividades culturais.</w:t>
      </w:r>
    </w:p>
    <w:p w14:paraId="60023328" w14:textId="4E4A0DD9" w:rsidR="00987093" w:rsidRPr="00C778A7" w:rsidRDefault="00987093" w:rsidP="00C778A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Nas </w:t>
      </w:r>
      <w:r w:rsidRPr="00C778A7">
        <w:rPr>
          <w:rFonts w:cs="Times New Roman"/>
          <w:b/>
          <w:bCs/>
          <w:sz w:val="20"/>
          <w:szCs w:val="20"/>
        </w:rPr>
        <w:t>relações internacionais</w:t>
      </w:r>
      <w:r w:rsidRPr="00C778A7">
        <w:rPr>
          <w:rFonts w:cs="Times New Roman"/>
          <w:sz w:val="20"/>
          <w:szCs w:val="20"/>
        </w:rPr>
        <w:t>, promove-se a cooperação internacional, incluindo a futura geminação com municípios de origem dos imigrantes, através da realização de contactos anuais com os municípios de origem dos imigrantes.</w:t>
      </w:r>
    </w:p>
    <w:p w14:paraId="4F717240" w14:textId="77777777" w:rsidR="00987093" w:rsidRPr="00C778A7" w:rsidRDefault="00987093" w:rsidP="00987093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 xml:space="preserve">Finalmente, na área da </w:t>
      </w:r>
      <w:r w:rsidRPr="00C778A7">
        <w:rPr>
          <w:rFonts w:cs="Times New Roman"/>
          <w:b/>
          <w:bCs/>
          <w:sz w:val="20"/>
          <w:szCs w:val="20"/>
        </w:rPr>
        <w:t>religião</w:t>
      </w:r>
      <w:r w:rsidRPr="00C778A7">
        <w:rPr>
          <w:rFonts w:cs="Times New Roman"/>
          <w:sz w:val="20"/>
          <w:szCs w:val="20"/>
        </w:rPr>
        <w:t>, reforça-se a compreensão e o diálogo inter-religioso através de ações de formação destinadas a aumentar o conhecimento sobre as várias crenças religiosas existentes na comunidade, disponibilizando cursos de formação geral sobre religião.</w:t>
      </w:r>
    </w:p>
    <w:p w14:paraId="0BFFC26C" w14:textId="77777777" w:rsidR="00C778A7" w:rsidRPr="00C778A7" w:rsidRDefault="00C778A7" w:rsidP="00987093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1BE9C9B7" w14:textId="0A020ED5" w:rsidR="00987093" w:rsidRPr="00C778A7" w:rsidRDefault="00987093" w:rsidP="00987093">
      <w:pPr>
        <w:spacing w:after="0" w:line="240" w:lineRule="auto"/>
        <w:rPr>
          <w:rFonts w:cs="Times New Roman"/>
          <w:b/>
          <w:bCs/>
          <w:sz w:val="22"/>
        </w:rPr>
      </w:pPr>
      <w:r w:rsidRPr="00C778A7">
        <w:rPr>
          <w:rFonts w:cs="Times New Roman"/>
          <w:b/>
          <w:bCs/>
          <w:sz w:val="22"/>
        </w:rPr>
        <w:t>Conclusão</w:t>
      </w:r>
    </w:p>
    <w:p w14:paraId="33647F54" w14:textId="77777777" w:rsidR="003F7254" w:rsidRPr="00C778A7" w:rsidRDefault="006E2B76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Os imigrantes são atraídos para Guimarães porque esta cidade tem uma infraestrutura forte, oportunidades de emprego e uma comunidade acolhedora. A cidade presta serviços através de várias instituições, como o CLAIM, que facilitam a integração, prestando assistência em diferentes áreas, incluindo educação, emprego e questões de regularização. A combinação de políticas inclusivas e apoio institucional com uma comunidade acolhedora torna-a um destino preferido para muitos imigrantes.</w:t>
      </w:r>
    </w:p>
    <w:p w14:paraId="1904BE4F" w14:textId="1992F794" w:rsidR="00DC513F" w:rsidRPr="00C778A7" w:rsidRDefault="00937E34" w:rsidP="00987093">
      <w:pPr>
        <w:spacing w:after="0" w:line="240" w:lineRule="auto"/>
        <w:ind w:firstLine="284"/>
        <w:rPr>
          <w:rFonts w:cs="Times New Roman"/>
          <w:sz w:val="20"/>
          <w:szCs w:val="20"/>
        </w:rPr>
      </w:pPr>
      <w:r w:rsidRPr="00C778A7">
        <w:rPr>
          <w:rFonts w:cs="Times New Roman"/>
          <w:sz w:val="20"/>
          <w:szCs w:val="20"/>
        </w:rPr>
        <w:t>A abordagem de Guimarães à integração dos imigrantes é coerente com os objetivos nacionais da UE definidos a nível europeu. A cidade tem sido proactiva na implementação de iniciativas que promovem a coesão social</w:t>
      </w:r>
      <w:r w:rsidR="00222A82" w:rsidRPr="00C778A7">
        <w:rPr>
          <w:rFonts w:cs="Times New Roman"/>
          <w:sz w:val="20"/>
          <w:szCs w:val="20"/>
        </w:rPr>
        <w:t xml:space="preserve"> e </w:t>
      </w:r>
      <w:r w:rsidRPr="00C778A7">
        <w:rPr>
          <w:rFonts w:cs="Times New Roman"/>
          <w:sz w:val="20"/>
          <w:szCs w:val="20"/>
        </w:rPr>
        <w:t>económica, assegurando que todos os residentes, independentemente da igualdade de oportunidades, tenham uma vida digna. Esta estratégia global não só beneficia os imigrantes como também reforça a comunidade local, contribuindo assim para um ambiente mais harmonioso e próspero. Por conseguinte, segue os objetivos estratégicos e operacionais definidos para promover a integração e a inclusão dos imigrantes na região.</w:t>
      </w:r>
    </w:p>
    <w:sectPr w:rsidR="00DC513F" w:rsidRPr="00C778A7" w:rsidSect="008D51FA">
      <w:headerReference w:type="default" r:id="rId12"/>
      <w:pgSz w:w="11906" w:h="16838"/>
      <w:pgMar w:top="1701" w:right="141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DDB5" w14:textId="77777777" w:rsidR="00422E26" w:rsidRDefault="00422E26" w:rsidP="00376C64">
      <w:pPr>
        <w:spacing w:after="0" w:line="240" w:lineRule="auto"/>
      </w:pPr>
      <w:r>
        <w:separator/>
      </w:r>
    </w:p>
  </w:endnote>
  <w:endnote w:type="continuationSeparator" w:id="0">
    <w:p w14:paraId="7196C5C1" w14:textId="77777777" w:rsidR="00422E26" w:rsidRDefault="00422E26" w:rsidP="00376C64">
      <w:pPr>
        <w:spacing w:after="0" w:line="240" w:lineRule="auto"/>
      </w:pPr>
      <w:r>
        <w:continuationSeparator/>
      </w:r>
    </w:p>
  </w:endnote>
  <w:endnote w:type="continuationNotice" w:id="1">
    <w:p w14:paraId="294A9F7C" w14:textId="77777777" w:rsidR="00422E26" w:rsidRDefault="00422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32E0" w14:textId="77777777" w:rsidR="00422E26" w:rsidRDefault="00422E26" w:rsidP="00376C64">
      <w:pPr>
        <w:spacing w:after="0" w:line="240" w:lineRule="auto"/>
      </w:pPr>
      <w:r>
        <w:separator/>
      </w:r>
    </w:p>
  </w:footnote>
  <w:footnote w:type="continuationSeparator" w:id="0">
    <w:p w14:paraId="54017710" w14:textId="77777777" w:rsidR="00422E26" w:rsidRDefault="00422E26" w:rsidP="00376C64">
      <w:pPr>
        <w:spacing w:after="0" w:line="240" w:lineRule="auto"/>
      </w:pPr>
      <w:r>
        <w:continuationSeparator/>
      </w:r>
    </w:p>
  </w:footnote>
  <w:footnote w:type="continuationNotice" w:id="1">
    <w:p w14:paraId="056D1175" w14:textId="77777777" w:rsidR="00422E26" w:rsidRDefault="00422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B995" w14:textId="51FEFC58" w:rsidR="00EC679C" w:rsidRDefault="00EC6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A4"/>
    <w:multiLevelType w:val="hybridMultilevel"/>
    <w:tmpl w:val="48DEF8FC"/>
    <w:lvl w:ilvl="0" w:tplc="E5688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3E2B"/>
    <w:multiLevelType w:val="hybridMultilevel"/>
    <w:tmpl w:val="E15C2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523CD"/>
    <w:multiLevelType w:val="hybridMultilevel"/>
    <w:tmpl w:val="7DF476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D0A"/>
    <w:multiLevelType w:val="hybridMultilevel"/>
    <w:tmpl w:val="CD3E73A2"/>
    <w:lvl w:ilvl="0" w:tplc="6A24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E6C80"/>
    <w:multiLevelType w:val="hybridMultilevel"/>
    <w:tmpl w:val="6CD0DF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415D"/>
    <w:multiLevelType w:val="hybridMultilevel"/>
    <w:tmpl w:val="2B8638FE"/>
    <w:lvl w:ilvl="0" w:tplc="CC300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B26B4"/>
    <w:multiLevelType w:val="hybridMultilevel"/>
    <w:tmpl w:val="F2485D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67225"/>
    <w:multiLevelType w:val="hybridMultilevel"/>
    <w:tmpl w:val="AA5AB20A"/>
    <w:lvl w:ilvl="0" w:tplc="E5688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C00FB"/>
    <w:multiLevelType w:val="hybridMultilevel"/>
    <w:tmpl w:val="58C85A02"/>
    <w:lvl w:ilvl="0" w:tplc="6A247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5F798B"/>
    <w:multiLevelType w:val="hybridMultilevel"/>
    <w:tmpl w:val="8124C3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D667F"/>
    <w:multiLevelType w:val="multilevel"/>
    <w:tmpl w:val="CD64F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6877C22"/>
    <w:multiLevelType w:val="hybridMultilevel"/>
    <w:tmpl w:val="0958D2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3434A"/>
    <w:multiLevelType w:val="multilevel"/>
    <w:tmpl w:val="7324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C8D137F"/>
    <w:multiLevelType w:val="hybridMultilevel"/>
    <w:tmpl w:val="953234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A4B51"/>
    <w:multiLevelType w:val="multilevel"/>
    <w:tmpl w:val="5700379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1D544EFA"/>
    <w:multiLevelType w:val="hybridMultilevel"/>
    <w:tmpl w:val="B0624A48"/>
    <w:lvl w:ilvl="0" w:tplc="E5688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60609"/>
    <w:multiLevelType w:val="multilevel"/>
    <w:tmpl w:val="6036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9A0019"/>
    <w:multiLevelType w:val="hybridMultilevel"/>
    <w:tmpl w:val="CBF407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F0E0C"/>
    <w:multiLevelType w:val="multilevel"/>
    <w:tmpl w:val="48D2F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2A850B4"/>
    <w:multiLevelType w:val="hybridMultilevel"/>
    <w:tmpl w:val="663C8D5C"/>
    <w:lvl w:ilvl="0" w:tplc="AE2A17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31E90"/>
    <w:multiLevelType w:val="hybridMultilevel"/>
    <w:tmpl w:val="AB185C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F632B"/>
    <w:multiLevelType w:val="hybridMultilevel"/>
    <w:tmpl w:val="82CE76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4674F"/>
    <w:multiLevelType w:val="hybridMultilevel"/>
    <w:tmpl w:val="1E9A5B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A054B"/>
    <w:multiLevelType w:val="hybridMultilevel"/>
    <w:tmpl w:val="5EE269EC"/>
    <w:lvl w:ilvl="0" w:tplc="6A247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5C5841"/>
    <w:multiLevelType w:val="hybridMultilevel"/>
    <w:tmpl w:val="EBCA3A4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256FA"/>
    <w:multiLevelType w:val="multilevel"/>
    <w:tmpl w:val="CD64F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05D5EBA"/>
    <w:multiLevelType w:val="hybridMultilevel"/>
    <w:tmpl w:val="ED4AB8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226D6"/>
    <w:multiLevelType w:val="hybridMultilevel"/>
    <w:tmpl w:val="8CEA8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A504D"/>
    <w:multiLevelType w:val="hybridMultilevel"/>
    <w:tmpl w:val="B1E66E78"/>
    <w:lvl w:ilvl="0" w:tplc="6A247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4F1113"/>
    <w:multiLevelType w:val="hybridMultilevel"/>
    <w:tmpl w:val="87A68C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31EC"/>
    <w:multiLevelType w:val="hybridMultilevel"/>
    <w:tmpl w:val="B460410A"/>
    <w:lvl w:ilvl="0" w:tplc="6A24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85A90"/>
    <w:multiLevelType w:val="hybridMultilevel"/>
    <w:tmpl w:val="213424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707BE"/>
    <w:multiLevelType w:val="hybridMultilevel"/>
    <w:tmpl w:val="721643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97289"/>
    <w:multiLevelType w:val="hybridMultilevel"/>
    <w:tmpl w:val="EBBC289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8408C"/>
    <w:multiLevelType w:val="multilevel"/>
    <w:tmpl w:val="E48ECC8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5" w15:restartNumberingAfterBreak="0">
    <w:nsid w:val="4E1D7C86"/>
    <w:multiLevelType w:val="multilevel"/>
    <w:tmpl w:val="CD64F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4F1B0CD7"/>
    <w:multiLevelType w:val="hybridMultilevel"/>
    <w:tmpl w:val="99609CC6"/>
    <w:lvl w:ilvl="0" w:tplc="6A247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3C7D22"/>
    <w:multiLevelType w:val="multilevel"/>
    <w:tmpl w:val="1DB4C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0E2405F"/>
    <w:multiLevelType w:val="hybridMultilevel"/>
    <w:tmpl w:val="9210167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6B70D3"/>
    <w:multiLevelType w:val="hybridMultilevel"/>
    <w:tmpl w:val="01B24D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116DD"/>
    <w:multiLevelType w:val="hybridMultilevel"/>
    <w:tmpl w:val="84F403F0"/>
    <w:lvl w:ilvl="0" w:tplc="6A24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903029"/>
    <w:multiLevelType w:val="hybridMultilevel"/>
    <w:tmpl w:val="4F609650"/>
    <w:lvl w:ilvl="0" w:tplc="E5688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A0528"/>
    <w:multiLevelType w:val="hybridMultilevel"/>
    <w:tmpl w:val="169CCF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4692B"/>
    <w:multiLevelType w:val="hybridMultilevel"/>
    <w:tmpl w:val="A95014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D2B7D"/>
    <w:multiLevelType w:val="hybridMultilevel"/>
    <w:tmpl w:val="40A446D8"/>
    <w:lvl w:ilvl="0" w:tplc="6A24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7D6534"/>
    <w:multiLevelType w:val="hybridMultilevel"/>
    <w:tmpl w:val="80908460"/>
    <w:lvl w:ilvl="0" w:tplc="6A247A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963551"/>
    <w:multiLevelType w:val="hybridMultilevel"/>
    <w:tmpl w:val="3F3E7832"/>
    <w:lvl w:ilvl="0" w:tplc="6A24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D68A3"/>
    <w:multiLevelType w:val="multilevel"/>
    <w:tmpl w:val="CD64F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B9B3222"/>
    <w:multiLevelType w:val="multilevel"/>
    <w:tmpl w:val="F014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7DE5009E"/>
    <w:multiLevelType w:val="hybridMultilevel"/>
    <w:tmpl w:val="7C9495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5029">
    <w:abstractNumId w:val="39"/>
  </w:num>
  <w:num w:numId="2" w16cid:durableId="1715276988">
    <w:abstractNumId w:val="37"/>
  </w:num>
  <w:num w:numId="3" w16cid:durableId="1053042597">
    <w:abstractNumId w:val="34"/>
  </w:num>
  <w:num w:numId="4" w16cid:durableId="1668558345">
    <w:abstractNumId w:val="14"/>
  </w:num>
  <w:num w:numId="5" w16cid:durableId="1852909430">
    <w:abstractNumId w:val="48"/>
  </w:num>
  <w:num w:numId="6" w16cid:durableId="62332938">
    <w:abstractNumId w:val="18"/>
  </w:num>
  <w:num w:numId="7" w16cid:durableId="1289505654">
    <w:abstractNumId w:val="12"/>
  </w:num>
  <w:num w:numId="8" w16cid:durableId="1556694911">
    <w:abstractNumId w:val="49"/>
  </w:num>
  <w:num w:numId="9" w16cid:durableId="322710277">
    <w:abstractNumId w:val="5"/>
  </w:num>
  <w:num w:numId="10" w16cid:durableId="2032297296">
    <w:abstractNumId w:val="10"/>
  </w:num>
  <w:num w:numId="11" w16cid:durableId="285624987">
    <w:abstractNumId w:val="40"/>
  </w:num>
  <w:num w:numId="12" w16cid:durableId="137184296">
    <w:abstractNumId w:val="2"/>
  </w:num>
  <w:num w:numId="13" w16cid:durableId="932280636">
    <w:abstractNumId w:val="26"/>
  </w:num>
  <w:num w:numId="14" w16cid:durableId="1602181915">
    <w:abstractNumId w:val="42"/>
  </w:num>
  <w:num w:numId="15" w16cid:durableId="1784685317">
    <w:abstractNumId w:val="22"/>
  </w:num>
  <w:num w:numId="16" w16cid:durableId="1067150910">
    <w:abstractNumId w:val="6"/>
  </w:num>
  <w:num w:numId="17" w16cid:durableId="1624531977">
    <w:abstractNumId w:val="4"/>
  </w:num>
  <w:num w:numId="18" w16cid:durableId="1520856519">
    <w:abstractNumId w:val="21"/>
  </w:num>
  <w:num w:numId="19" w16cid:durableId="1150244487">
    <w:abstractNumId w:val="9"/>
  </w:num>
  <w:num w:numId="20" w16cid:durableId="9843062">
    <w:abstractNumId w:val="32"/>
  </w:num>
  <w:num w:numId="21" w16cid:durableId="1985810493">
    <w:abstractNumId w:val="11"/>
  </w:num>
  <w:num w:numId="22" w16cid:durableId="1470659970">
    <w:abstractNumId w:val="20"/>
  </w:num>
  <w:num w:numId="23" w16cid:durableId="1398628728">
    <w:abstractNumId w:val="47"/>
  </w:num>
  <w:num w:numId="24" w16cid:durableId="745810932">
    <w:abstractNumId w:val="41"/>
  </w:num>
  <w:num w:numId="25" w16cid:durableId="2011786542">
    <w:abstractNumId w:val="35"/>
  </w:num>
  <w:num w:numId="26" w16cid:durableId="2137020354">
    <w:abstractNumId w:val="25"/>
  </w:num>
  <w:num w:numId="27" w16cid:durableId="806436434">
    <w:abstractNumId w:val="19"/>
  </w:num>
  <w:num w:numId="28" w16cid:durableId="1637443684">
    <w:abstractNumId w:val="16"/>
  </w:num>
  <w:num w:numId="29" w16cid:durableId="1607158268">
    <w:abstractNumId w:val="7"/>
  </w:num>
  <w:num w:numId="30" w16cid:durableId="55977295">
    <w:abstractNumId w:val="0"/>
  </w:num>
  <w:num w:numId="31" w16cid:durableId="1952780509">
    <w:abstractNumId w:val="15"/>
  </w:num>
  <w:num w:numId="32" w16cid:durableId="513767699">
    <w:abstractNumId w:val="13"/>
  </w:num>
  <w:num w:numId="33" w16cid:durableId="1584534293">
    <w:abstractNumId w:val="31"/>
  </w:num>
  <w:num w:numId="34" w16cid:durableId="47727763">
    <w:abstractNumId w:val="8"/>
  </w:num>
  <w:num w:numId="35" w16cid:durableId="770855149">
    <w:abstractNumId w:val="43"/>
  </w:num>
  <w:num w:numId="36" w16cid:durableId="1633442916">
    <w:abstractNumId w:val="28"/>
  </w:num>
  <w:num w:numId="37" w16cid:durableId="4869620">
    <w:abstractNumId w:val="29"/>
  </w:num>
  <w:num w:numId="38" w16cid:durableId="554894838">
    <w:abstractNumId w:val="36"/>
  </w:num>
  <w:num w:numId="39" w16cid:durableId="1164514789">
    <w:abstractNumId w:val="17"/>
  </w:num>
  <w:num w:numId="40" w16cid:durableId="2044282779">
    <w:abstractNumId w:val="33"/>
  </w:num>
  <w:num w:numId="41" w16cid:durableId="1377390902">
    <w:abstractNumId w:val="30"/>
  </w:num>
  <w:num w:numId="42" w16cid:durableId="187187619">
    <w:abstractNumId w:val="38"/>
  </w:num>
  <w:num w:numId="43" w16cid:durableId="1614901551">
    <w:abstractNumId w:val="44"/>
  </w:num>
  <w:num w:numId="44" w16cid:durableId="244074463">
    <w:abstractNumId w:val="46"/>
  </w:num>
  <w:num w:numId="45" w16cid:durableId="1171601287">
    <w:abstractNumId w:val="3"/>
  </w:num>
  <w:num w:numId="46" w16cid:durableId="1473523899">
    <w:abstractNumId w:val="27"/>
  </w:num>
  <w:num w:numId="47" w16cid:durableId="1466506035">
    <w:abstractNumId w:val="23"/>
  </w:num>
  <w:num w:numId="48" w16cid:durableId="1675452727">
    <w:abstractNumId w:val="24"/>
  </w:num>
  <w:num w:numId="49" w16cid:durableId="359282681">
    <w:abstractNumId w:val="1"/>
  </w:num>
  <w:num w:numId="50" w16cid:durableId="195868171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0"/>
    <w:rsid w:val="00000075"/>
    <w:rsid w:val="000111C8"/>
    <w:rsid w:val="00013A40"/>
    <w:rsid w:val="00014BC4"/>
    <w:rsid w:val="00017A57"/>
    <w:rsid w:val="0002078C"/>
    <w:rsid w:val="00024F3D"/>
    <w:rsid w:val="00026323"/>
    <w:rsid w:val="00031392"/>
    <w:rsid w:val="00033CF7"/>
    <w:rsid w:val="000341D7"/>
    <w:rsid w:val="00037F24"/>
    <w:rsid w:val="00041612"/>
    <w:rsid w:val="000419A0"/>
    <w:rsid w:val="000473F6"/>
    <w:rsid w:val="0005113F"/>
    <w:rsid w:val="00051DFA"/>
    <w:rsid w:val="00054D6E"/>
    <w:rsid w:val="0005687A"/>
    <w:rsid w:val="000571F4"/>
    <w:rsid w:val="00057876"/>
    <w:rsid w:val="00057AF2"/>
    <w:rsid w:val="000600EF"/>
    <w:rsid w:val="0006139F"/>
    <w:rsid w:val="00063CF1"/>
    <w:rsid w:val="0006495A"/>
    <w:rsid w:val="00064B55"/>
    <w:rsid w:val="000661A5"/>
    <w:rsid w:val="000712FB"/>
    <w:rsid w:val="00071C59"/>
    <w:rsid w:val="00071F30"/>
    <w:rsid w:val="00072041"/>
    <w:rsid w:val="00072166"/>
    <w:rsid w:val="000729F9"/>
    <w:rsid w:val="00072D44"/>
    <w:rsid w:val="00076707"/>
    <w:rsid w:val="00076B1B"/>
    <w:rsid w:val="00077EB7"/>
    <w:rsid w:val="0008055C"/>
    <w:rsid w:val="00080CDD"/>
    <w:rsid w:val="00082062"/>
    <w:rsid w:val="00084771"/>
    <w:rsid w:val="000850DB"/>
    <w:rsid w:val="00087B9F"/>
    <w:rsid w:val="0009095C"/>
    <w:rsid w:val="00090989"/>
    <w:rsid w:val="00090DAF"/>
    <w:rsid w:val="0009236D"/>
    <w:rsid w:val="0009445A"/>
    <w:rsid w:val="00097B95"/>
    <w:rsid w:val="000A1251"/>
    <w:rsid w:val="000A1CE2"/>
    <w:rsid w:val="000A2586"/>
    <w:rsid w:val="000A3573"/>
    <w:rsid w:val="000A3722"/>
    <w:rsid w:val="000A43CC"/>
    <w:rsid w:val="000A4561"/>
    <w:rsid w:val="000A4CD6"/>
    <w:rsid w:val="000B31D9"/>
    <w:rsid w:val="000B5C1F"/>
    <w:rsid w:val="000C43E0"/>
    <w:rsid w:val="000C4837"/>
    <w:rsid w:val="000C6411"/>
    <w:rsid w:val="000D04A0"/>
    <w:rsid w:val="000D22CC"/>
    <w:rsid w:val="000D42C2"/>
    <w:rsid w:val="000E033A"/>
    <w:rsid w:val="000E4169"/>
    <w:rsid w:val="000E5729"/>
    <w:rsid w:val="000E5F91"/>
    <w:rsid w:val="000E627B"/>
    <w:rsid w:val="000F11A9"/>
    <w:rsid w:val="000F25ED"/>
    <w:rsid w:val="00101686"/>
    <w:rsid w:val="00102226"/>
    <w:rsid w:val="001056E1"/>
    <w:rsid w:val="001056F0"/>
    <w:rsid w:val="00110D63"/>
    <w:rsid w:val="00111BC9"/>
    <w:rsid w:val="00112CA0"/>
    <w:rsid w:val="001150A8"/>
    <w:rsid w:val="00116588"/>
    <w:rsid w:val="001179EB"/>
    <w:rsid w:val="00117FBC"/>
    <w:rsid w:val="0012166C"/>
    <w:rsid w:val="001265AB"/>
    <w:rsid w:val="00130C1A"/>
    <w:rsid w:val="00130CCB"/>
    <w:rsid w:val="00131B48"/>
    <w:rsid w:val="0013312A"/>
    <w:rsid w:val="00135321"/>
    <w:rsid w:val="00135396"/>
    <w:rsid w:val="00135F82"/>
    <w:rsid w:val="00136535"/>
    <w:rsid w:val="00144C5D"/>
    <w:rsid w:val="00147E12"/>
    <w:rsid w:val="00151469"/>
    <w:rsid w:val="001514FF"/>
    <w:rsid w:val="001525BA"/>
    <w:rsid w:val="00153E7F"/>
    <w:rsid w:val="00156A66"/>
    <w:rsid w:val="00156B94"/>
    <w:rsid w:val="00173F03"/>
    <w:rsid w:val="0017555A"/>
    <w:rsid w:val="0017720C"/>
    <w:rsid w:val="00180A84"/>
    <w:rsid w:val="00182E76"/>
    <w:rsid w:val="00183D0D"/>
    <w:rsid w:val="00191B21"/>
    <w:rsid w:val="00193CBE"/>
    <w:rsid w:val="00197DAA"/>
    <w:rsid w:val="001A16D0"/>
    <w:rsid w:val="001A1D1B"/>
    <w:rsid w:val="001A23D3"/>
    <w:rsid w:val="001A434F"/>
    <w:rsid w:val="001B0DFB"/>
    <w:rsid w:val="001B0FDB"/>
    <w:rsid w:val="001B1231"/>
    <w:rsid w:val="001B2507"/>
    <w:rsid w:val="001B5AB0"/>
    <w:rsid w:val="001C108B"/>
    <w:rsid w:val="001C2D0C"/>
    <w:rsid w:val="001C3256"/>
    <w:rsid w:val="001C3FDA"/>
    <w:rsid w:val="001C6B70"/>
    <w:rsid w:val="001D1044"/>
    <w:rsid w:val="001D57AA"/>
    <w:rsid w:val="001D74AE"/>
    <w:rsid w:val="001E1334"/>
    <w:rsid w:val="001E5126"/>
    <w:rsid w:val="001E5AD5"/>
    <w:rsid w:val="001E61F9"/>
    <w:rsid w:val="001F040C"/>
    <w:rsid w:val="001F707F"/>
    <w:rsid w:val="002000CC"/>
    <w:rsid w:val="00201A0F"/>
    <w:rsid w:val="002033AC"/>
    <w:rsid w:val="00204060"/>
    <w:rsid w:val="002058E1"/>
    <w:rsid w:val="002060BD"/>
    <w:rsid w:val="00206BD7"/>
    <w:rsid w:val="00206D46"/>
    <w:rsid w:val="00207ACC"/>
    <w:rsid w:val="00211676"/>
    <w:rsid w:val="00214992"/>
    <w:rsid w:val="00221C18"/>
    <w:rsid w:val="00222A82"/>
    <w:rsid w:val="002236EF"/>
    <w:rsid w:val="002255C6"/>
    <w:rsid w:val="00230017"/>
    <w:rsid w:val="00233455"/>
    <w:rsid w:val="00235544"/>
    <w:rsid w:val="0023685E"/>
    <w:rsid w:val="00237246"/>
    <w:rsid w:val="0023730C"/>
    <w:rsid w:val="00241980"/>
    <w:rsid w:val="00250366"/>
    <w:rsid w:val="0025368E"/>
    <w:rsid w:val="00254E47"/>
    <w:rsid w:val="002550DF"/>
    <w:rsid w:val="00255F92"/>
    <w:rsid w:val="002569ED"/>
    <w:rsid w:val="00256BB7"/>
    <w:rsid w:val="00257611"/>
    <w:rsid w:val="0026778A"/>
    <w:rsid w:val="0027123D"/>
    <w:rsid w:val="00273DC5"/>
    <w:rsid w:val="00275720"/>
    <w:rsid w:val="002759E3"/>
    <w:rsid w:val="00275F45"/>
    <w:rsid w:val="0027630D"/>
    <w:rsid w:val="00280C52"/>
    <w:rsid w:val="00284E56"/>
    <w:rsid w:val="002856BB"/>
    <w:rsid w:val="00285737"/>
    <w:rsid w:val="00290D4F"/>
    <w:rsid w:val="00295389"/>
    <w:rsid w:val="002A1645"/>
    <w:rsid w:val="002A28AE"/>
    <w:rsid w:val="002A6E32"/>
    <w:rsid w:val="002B16D9"/>
    <w:rsid w:val="002B1F0E"/>
    <w:rsid w:val="002B2B46"/>
    <w:rsid w:val="002B310D"/>
    <w:rsid w:val="002B4D4D"/>
    <w:rsid w:val="002B5D97"/>
    <w:rsid w:val="002B68F8"/>
    <w:rsid w:val="002C1C4E"/>
    <w:rsid w:val="002C26FD"/>
    <w:rsid w:val="002C7E1D"/>
    <w:rsid w:val="002D0B56"/>
    <w:rsid w:val="002D6F26"/>
    <w:rsid w:val="002D7D29"/>
    <w:rsid w:val="002E1F1F"/>
    <w:rsid w:val="002E4344"/>
    <w:rsid w:val="002E4439"/>
    <w:rsid w:val="002F4101"/>
    <w:rsid w:val="002F431D"/>
    <w:rsid w:val="002F70E4"/>
    <w:rsid w:val="00302F7A"/>
    <w:rsid w:val="0030421D"/>
    <w:rsid w:val="003057E4"/>
    <w:rsid w:val="00305C9C"/>
    <w:rsid w:val="00310307"/>
    <w:rsid w:val="00312E27"/>
    <w:rsid w:val="003135F2"/>
    <w:rsid w:val="00313BEE"/>
    <w:rsid w:val="00314F1F"/>
    <w:rsid w:val="00315C67"/>
    <w:rsid w:val="003202D3"/>
    <w:rsid w:val="00320CF5"/>
    <w:rsid w:val="00321C55"/>
    <w:rsid w:val="00325BF5"/>
    <w:rsid w:val="00327B56"/>
    <w:rsid w:val="0033220B"/>
    <w:rsid w:val="00335D29"/>
    <w:rsid w:val="00337D76"/>
    <w:rsid w:val="00343113"/>
    <w:rsid w:val="00345631"/>
    <w:rsid w:val="00346493"/>
    <w:rsid w:val="0034682D"/>
    <w:rsid w:val="00351D0F"/>
    <w:rsid w:val="003527D8"/>
    <w:rsid w:val="003610D9"/>
    <w:rsid w:val="00361218"/>
    <w:rsid w:val="003631E9"/>
    <w:rsid w:val="003651F4"/>
    <w:rsid w:val="00366DDC"/>
    <w:rsid w:val="00367F51"/>
    <w:rsid w:val="0037133C"/>
    <w:rsid w:val="00371938"/>
    <w:rsid w:val="00372549"/>
    <w:rsid w:val="00374E2B"/>
    <w:rsid w:val="00375985"/>
    <w:rsid w:val="003759F7"/>
    <w:rsid w:val="00376C64"/>
    <w:rsid w:val="00377030"/>
    <w:rsid w:val="0039179E"/>
    <w:rsid w:val="00392BE9"/>
    <w:rsid w:val="003962B0"/>
    <w:rsid w:val="00397C20"/>
    <w:rsid w:val="003A37C0"/>
    <w:rsid w:val="003A75C2"/>
    <w:rsid w:val="003A7E42"/>
    <w:rsid w:val="003B0470"/>
    <w:rsid w:val="003B3202"/>
    <w:rsid w:val="003B670D"/>
    <w:rsid w:val="003B7D1F"/>
    <w:rsid w:val="003C1468"/>
    <w:rsid w:val="003C2594"/>
    <w:rsid w:val="003C480B"/>
    <w:rsid w:val="003C520B"/>
    <w:rsid w:val="003C71A8"/>
    <w:rsid w:val="003D156A"/>
    <w:rsid w:val="003D7F2B"/>
    <w:rsid w:val="003E12B5"/>
    <w:rsid w:val="003E1386"/>
    <w:rsid w:val="003E524D"/>
    <w:rsid w:val="003E5B9E"/>
    <w:rsid w:val="003E5E10"/>
    <w:rsid w:val="003E5FD2"/>
    <w:rsid w:val="003F2AAF"/>
    <w:rsid w:val="003F4B8C"/>
    <w:rsid w:val="003F4E1B"/>
    <w:rsid w:val="003F5714"/>
    <w:rsid w:val="003F5D45"/>
    <w:rsid w:val="003F7254"/>
    <w:rsid w:val="0040146F"/>
    <w:rsid w:val="004044A7"/>
    <w:rsid w:val="004051B6"/>
    <w:rsid w:val="004076E7"/>
    <w:rsid w:val="004108B2"/>
    <w:rsid w:val="00412FC6"/>
    <w:rsid w:val="004155B5"/>
    <w:rsid w:val="00420E8F"/>
    <w:rsid w:val="00422E26"/>
    <w:rsid w:val="00432E09"/>
    <w:rsid w:val="00436A39"/>
    <w:rsid w:val="004412B3"/>
    <w:rsid w:val="00442981"/>
    <w:rsid w:val="00444229"/>
    <w:rsid w:val="004473B0"/>
    <w:rsid w:val="00447CA4"/>
    <w:rsid w:val="0045541E"/>
    <w:rsid w:val="00460030"/>
    <w:rsid w:val="00464934"/>
    <w:rsid w:val="0046664C"/>
    <w:rsid w:val="00470A6C"/>
    <w:rsid w:val="004718DE"/>
    <w:rsid w:val="00471988"/>
    <w:rsid w:val="00471DA2"/>
    <w:rsid w:val="00471F70"/>
    <w:rsid w:val="00477906"/>
    <w:rsid w:val="00480644"/>
    <w:rsid w:val="00483211"/>
    <w:rsid w:val="0048397B"/>
    <w:rsid w:val="00484410"/>
    <w:rsid w:val="0048509A"/>
    <w:rsid w:val="00486003"/>
    <w:rsid w:val="00491BB1"/>
    <w:rsid w:val="004959BF"/>
    <w:rsid w:val="004A0C29"/>
    <w:rsid w:val="004A2B8E"/>
    <w:rsid w:val="004A3EE8"/>
    <w:rsid w:val="004A47FC"/>
    <w:rsid w:val="004B1783"/>
    <w:rsid w:val="004B596F"/>
    <w:rsid w:val="004B59A9"/>
    <w:rsid w:val="004B75E2"/>
    <w:rsid w:val="004C0C51"/>
    <w:rsid w:val="004C21DB"/>
    <w:rsid w:val="004C5600"/>
    <w:rsid w:val="004C62E4"/>
    <w:rsid w:val="004D1476"/>
    <w:rsid w:val="004D248B"/>
    <w:rsid w:val="004D2DCB"/>
    <w:rsid w:val="004D3971"/>
    <w:rsid w:val="004D6A57"/>
    <w:rsid w:val="004E150C"/>
    <w:rsid w:val="004E2788"/>
    <w:rsid w:val="004E2FE4"/>
    <w:rsid w:val="004E36D8"/>
    <w:rsid w:val="004E6C0B"/>
    <w:rsid w:val="004E73B0"/>
    <w:rsid w:val="004E7EA2"/>
    <w:rsid w:val="004F5A18"/>
    <w:rsid w:val="00502AF4"/>
    <w:rsid w:val="005035D1"/>
    <w:rsid w:val="00503AEE"/>
    <w:rsid w:val="00506163"/>
    <w:rsid w:val="00506DB4"/>
    <w:rsid w:val="00514564"/>
    <w:rsid w:val="00514FC3"/>
    <w:rsid w:val="00516C97"/>
    <w:rsid w:val="005240D9"/>
    <w:rsid w:val="0052599C"/>
    <w:rsid w:val="005306CF"/>
    <w:rsid w:val="005349EF"/>
    <w:rsid w:val="0054216F"/>
    <w:rsid w:val="0054387F"/>
    <w:rsid w:val="00543F7C"/>
    <w:rsid w:val="00543FA6"/>
    <w:rsid w:val="00545D0B"/>
    <w:rsid w:val="00546915"/>
    <w:rsid w:val="00550E7E"/>
    <w:rsid w:val="00554D69"/>
    <w:rsid w:val="00555F8A"/>
    <w:rsid w:val="00561569"/>
    <w:rsid w:val="005638A7"/>
    <w:rsid w:val="00563B92"/>
    <w:rsid w:val="00565EC0"/>
    <w:rsid w:val="00565F9D"/>
    <w:rsid w:val="0056735D"/>
    <w:rsid w:val="005677E1"/>
    <w:rsid w:val="005701F1"/>
    <w:rsid w:val="005723D9"/>
    <w:rsid w:val="00573FC9"/>
    <w:rsid w:val="00581E37"/>
    <w:rsid w:val="00584C54"/>
    <w:rsid w:val="005856E9"/>
    <w:rsid w:val="005910D9"/>
    <w:rsid w:val="00592C4E"/>
    <w:rsid w:val="005A1187"/>
    <w:rsid w:val="005A3223"/>
    <w:rsid w:val="005A41C0"/>
    <w:rsid w:val="005A467A"/>
    <w:rsid w:val="005A4761"/>
    <w:rsid w:val="005A62BC"/>
    <w:rsid w:val="005A74B9"/>
    <w:rsid w:val="005A7990"/>
    <w:rsid w:val="005B0086"/>
    <w:rsid w:val="005B04D9"/>
    <w:rsid w:val="005B1620"/>
    <w:rsid w:val="005B3F27"/>
    <w:rsid w:val="005B7D76"/>
    <w:rsid w:val="005C4357"/>
    <w:rsid w:val="005C58C3"/>
    <w:rsid w:val="005D209E"/>
    <w:rsid w:val="005D72F8"/>
    <w:rsid w:val="005D7BFB"/>
    <w:rsid w:val="005D7D27"/>
    <w:rsid w:val="005E1177"/>
    <w:rsid w:val="005E2797"/>
    <w:rsid w:val="005E5198"/>
    <w:rsid w:val="005E701A"/>
    <w:rsid w:val="005F0CA3"/>
    <w:rsid w:val="005F5B1A"/>
    <w:rsid w:val="005F6A9D"/>
    <w:rsid w:val="005F72DA"/>
    <w:rsid w:val="00606470"/>
    <w:rsid w:val="00612690"/>
    <w:rsid w:val="0061274B"/>
    <w:rsid w:val="0061328C"/>
    <w:rsid w:val="00614E4D"/>
    <w:rsid w:val="00616D06"/>
    <w:rsid w:val="00621E16"/>
    <w:rsid w:val="006221EB"/>
    <w:rsid w:val="006229BF"/>
    <w:rsid w:val="00625559"/>
    <w:rsid w:val="006263B3"/>
    <w:rsid w:val="00631FD4"/>
    <w:rsid w:val="006323AC"/>
    <w:rsid w:val="006334DD"/>
    <w:rsid w:val="006402BD"/>
    <w:rsid w:val="00650420"/>
    <w:rsid w:val="00650BB0"/>
    <w:rsid w:val="006531F9"/>
    <w:rsid w:val="00656647"/>
    <w:rsid w:val="006763CA"/>
    <w:rsid w:val="006814B6"/>
    <w:rsid w:val="0068267B"/>
    <w:rsid w:val="006832B6"/>
    <w:rsid w:val="00684545"/>
    <w:rsid w:val="0068559D"/>
    <w:rsid w:val="006863D6"/>
    <w:rsid w:val="006910C1"/>
    <w:rsid w:val="006915D9"/>
    <w:rsid w:val="00691CAD"/>
    <w:rsid w:val="006925FE"/>
    <w:rsid w:val="00692E54"/>
    <w:rsid w:val="00693EFA"/>
    <w:rsid w:val="00697341"/>
    <w:rsid w:val="00697F4C"/>
    <w:rsid w:val="006A1EED"/>
    <w:rsid w:val="006A672B"/>
    <w:rsid w:val="006B6BD6"/>
    <w:rsid w:val="006C24E4"/>
    <w:rsid w:val="006C29B8"/>
    <w:rsid w:val="006C2DCC"/>
    <w:rsid w:val="006C5504"/>
    <w:rsid w:val="006C64D0"/>
    <w:rsid w:val="006C6BC6"/>
    <w:rsid w:val="006D0C08"/>
    <w:rsid w:val="006D1FE4"/>
    <w:rsid w:val="006D4F8C"/>
    <w:rsid w:val="006E2355"/>
    <w:rsid w:val="006E2B76"/>
    <w:rsid w:val="006E40EC"/>
    <w:rsid w:val="006E50A0"/>
    <w:rsid w:val="006E6016"/>
    <w:rsid w:val="006F4E2C"/>
    <w:rsid w:val="006F704F"/>
    <w:rsid w:val="006F74D0"/>
    <w:rsid w:val="007011CE"/>
    <w:rsid w:val="0070546B"/>
    <w:rsid w:val="0070753C"/>
    <w:rsid w:val="00712C11"/>
    <w:rsid w:val="00715334"/>
    <w:rsid w:val="007163B1"/>
    <w:rsid w:val="00716B72"/>
    <w:rsid w:val="00717867"/>
    <w:rsid w:val="007200FF"/>
    <w:rsid w:val="00720333"/>
    <w:rsid w:val="00720B2A"/>
    <w:rsid w:val="00721332"/>
    <w:rsid w:val="00721B04"/>
    <w:rsid w:val="00730274"/>
    <w:rsid w:val="00730AC6"/>
    <w:rsid w:val="007429EC"/>
    <w:rsid w:val="007435BA"/>
    <w:rsid w:val="00744EB5"/>
    <w:rsid w:val="0074542E"/>
    <w:rsid w:val="00745BAC"/>
    <w:rsid w:val="007465CC"/>
    <w:rsid w:val="0075162F"/>
    <w:rsid w:val="00752B28"/>
    <w:rsid w:val="007532F2"/>
    <w:rsid w:val="00754248"/>
    <w:rsid w:val="00757CF9"/>
    <w:rsid w:val="007607D1"/>
    <w:rsid w:val="007649E6"/>
    <w:rsid w:val="00764BC8"/>
    <w:rsid w:val="00765559"/>
    <w:rsid w:val="00767063"/>
    <w:rsid w:val="00767C08"/>
    <w:rsid w:val="00775894"/>
    <w:rsid w:val="0077671E"/>
    <w:rsid w:val="00780672"/>
    <w:rsid w:val="007834E1"/>
    <w:rsid w:val="00785B3D"/>
    <w:rsid w:val="007915E0"/>
    <w:rsid w:val="007A0AA2"/>
    <w:rsid w:val="007A2EE1"/>
    <w:rsid w:val="007A3598"/>
    <w:rsid w:val="007A78B5"/>
    <w:rsid w:val="007A793A"/>
    <w:rsid w:val="007B1A43"/>
    <w:rsid w:val="007B3248"/>
    <w:rsid w:val="007B7302"/>
    <w:rsid w:val="007C04CF"/>
    <w:rsid w:val="007C0E9B"/>
    <w:rsid w:val="007C1C47"/>
    <w:rsid w:val="007C5795"/>
    <w:rsid w:val="007C5C51"/>
    <w:rsid w:val="007D0398"/>
    <w:rsid w:val="007D20A3"/>
    <w:rsid w:val="007D2126"/>
    <w:rsid w:val="007D21BE"/>
    <w:rsid w:val="007D407A"/>
    <w:rsid w:val="007D7340"/>
    <w:rsid w:val="007E05AE"/>
    <w:rsid w:val="007E3473"/>
    <w:rsid w:val="007E5067"/>
    <w:rsid w:val="007E6C0E"/>
    <w:rsid w:val="007E6F7D"/>
    <w:rsid w:val="007E7B85"/>
    <w:rsid w:val="007F05CB"/>
    <w:rsid w:val="007F0B7B"/>
    <w:rsid w:val="007F259A"/>
    <w:rsid w:val="007F5B18"/>
    <w:rsid w:val="008002F2"/>
    <w:rsid w:val="00801ADE"/>
    <w:rsid w:val="00802045"/>
    <w:rsid w:val="00807D9C"/>
    <w:rsid w:val="0081021B"/>
    <w:rsid w:val="00810D83"/>
    <w:rsid w:val="008130EF"/>
    <w:rsid w:val="00813ED3"/>
    <w:rsid w:val="00823D58"/>
    <w:rsid w:val="00827097"/>
    <w:rsid w:val="008307FB"/>
    <w:rsid w:val="00830DC4"/>
    <w:rsid w:val="00833D7A"/>
    <w:rsid w:val="00836289"/>
    <w:rsid w:val="00837A28"/>
    <w:rsid w:val="00837EF9"/>
    <w:rsid w:val="0084253E"/>
    <w:rsid w:val="00847E5B"/>
    <w:rsid w:val="0085262F"/>
    <w:rsid w:val="00857A4D"/>
    <w:rsid w:val="00857D01"/>
    <w:rsid w:val="00860540"/>
    <w:rsid w:val="0086148B"/>
    <w:rsid w:val="0086184B"/>
    <w:rsid w:val="00865DD9"/>
    <w:rsid w:val="00866160"/>
    <w:rsid w:val="0086746C"/>
    <w:rsid w:val="008731B1"/>
    <w:rsid w:val="0087366F"/>
    <w:rsid w:val="0087598B"/>
    <w:rsid w:val="008810EF"/>
    <w:rsid w:val="008812D4"/>
    <w:rsid w:val="00884C5B"/>
    <w:rsid w:val="008861B4"/>
    <w:rsid w:val="00887C70"/>
    <w:rsid w:val="00891DDB"/>
    <w:rsid w:val="008943E5"/>
    <w:rsid w:val="008955CA"/>
    <w:rsid w:val="008A02A0"/>
    <w:rsid w:val="008A0BE6"/>
    <w:rsid w:val="008A153A"/>
    <w:rsid w:val="008A17F2"/>
    <w:rsid w:val="008A378B"/>
    <w:rsid w:val="008A4B06"/>
    <w:rsid w:val="008A515D"/>
    <w:rsid w:val="008A574E"/>
    <w:rsid w:val="008A5AE4"/>
    <w:rsid w:val="008A7952"/>
    <w:rsid w:val="008B40D5"/>
    <w:rsid w:val="008B538B"/>
    <w:rsid w:val="008B64F0"/>
    <w:rsid w:val="008B6E83"/>
    <w:rsid w:val="008C008D"/>
    <w:rsid w:val="008C06B8"/>
    <w:rsid w:val="008C1F6C"/>
    <w:rsid w:val="008C266F"/>
    <w:rsid w:val="008C4DFA"/>
    <w:rsid w:val="008D059C"/>
    <w:rsid w:val="008D0619"/>
    <w:rsid w:val="008D4288"/>
    <w:rsid w:val="008D51FA"/>
    <w:rsid w:val="008D5C8F"/>
    <w:rsid w:val="008E173E"/>
    <w:rsid w:val="008E1795"/>
    <w:rsid w:val="008E342E"/>
    <w:rsid w:val="008E42FB"/>
    <w:rsid w:val="008F11A2"/>
    <w:rsid w:val="008F20F5"/>
    <w:rsid w:val="008F2257"/>
    <w:rsid w:val="008F73ED"/>
    <w:rsid w:val="008F745B"/>
    <w:rsid w:val="008F75C5"/>
    <w:rsid w:val="00904AA0"/>
    <w:rsid w:val="0090532C"/>
    <w:rsid w:val="009077FB"/>
    <w:rsid w:val="00910993"/>
    <w:rsid w:val="00912069"/>
    <w:rsid w:val="0091297D"/>
    <w:rsid w:val="00913A59"/>
    <w:rsid w:val="00915B1D"/>
    <w:rsid w:val="009169BF"/>
    <w:rsid w:val="00921B75"/>
    <w:rsid w:val="00922243"/>
    <w:rsid w:val="009278BA"/>
    <w:rsid w:val="00931340"/>
    <w:rsid w:val="00933E5D"/>
    <w:rsid w:val="00937E34"/>
    <w:rsid w:val="00946029"/>
    <w:rsid w:val="00946B6A"/>
    <w:rsid w:val="00947EC5"/>
    <w:rsid w:val="00952367"/>
    <w:rsid w:val="009561B0"/>
    <w:rsid w:val="00957005"/>
    <w:rsid w:val="009655D2"/>
    <w:rsid w:val="009661F4"/>
    <w:rsid w:val="009708C3"/>
    <w:rsid w:val="00971902"/>
    <w:rsid w:val="00972833"/>
    <w:rsid w:val="00973198"/>
    <w:rsid w:val="00973B53"/>
    <w:rsid w:val="00975765"/>
    <w:rsid w:val="00975C38"/>
    <w:rsid w:val="0097760E"/>
    <w:rsid w:val="009840F0"/>
    <w:rsid w:val="00984211"/>
    <w:rsid w:val="00987093"/>
    <w:rsid w:val="0098763D"/>
    <w:rsid w:val="00990099"/>
    <w:rsid w:val="009906CA"/>
    <w:rsid w:val="00992D5D"/>
    <w:rsid w:val="00994F19"/>
    <w:rsid w:val="00995F1A"/>
    <w:rsid w:val="00996D0E"/>
    <w:rsid w:val="009A2777"/>
    <w:rsid w:val="009A52DD"/>
    <w:rsid w:val="009A5E68"/>
    <w:rsid w:val="009B2B9A"/>
    <w:rsid w:val="009B65B6"/>
    <w:rsid w:val="009B688D"/>
    <w:rsid w:val="009C0456"/>
    <w:rsid w:val="009C209F"/>
    <w:rsid w:val="009C29B2"/>
    <w:rsid w:val="009C5BBB"/>
    <w:rsid w:val="009C7CB7"/>
    <w:rsid w:val="009D34C5"/>
    <w:rsid w:val="009D572B"/>
    <w:rsid w:val="009D5EBC"/>
    <w:rsid w:val="009D6B80"/>
    <w:rsid w:val="009E473E"/>
    <w:rsid w:val="009E5E62"/>
    <w:rsid w:val="009F281E"/>
    <w:rsid w:val="009F290D"/>
    <w:rsid w:val="009F3185"/>
    <w:rsid w:val="009F5B14"/>
    <w:rsid w:val="009F63DC"/>
    <w:rsid w:val="00A0246C"/>
    <w:rsid w:val="00A025CF"/>
    <w:rsid w:val="00A0356C"/>
    <w:rsid w:val="00A10DD0"/>
    <w:rsid w:val="00A1260C"/>
    <w:rsid w:val="00A14D67"/>
    <w:rsid w:val="00A167AE"/>
    <w:rsid w:val="00A20E0D"/>
    <w:rsid w:val="00A21D20"/>
    <w:rsid w:val="00A24B9F"/>
    <w:rsid w:val="00A257D5"/>
    <w:rsid w:val="00A264CB"/>
    <w:rsid w:val="00A264E1"/>
    <w:rsid w:val="00A26520"/>
    <w:rsid w:val="00A30398"/>
    <w:rsid w:val="00A34995"/>
    <w:rsid w:val="00A379FC"/>
    <w:rsid w:val="00A41117"/>
    <w:rsid w:val="00A43EE6"/>
    <w:rsid w:val="00A47285"/>
    <w:rsid w:val="00A47CD6"/>
    <w:rsid w:val="00A51452"/>
    <w:rsid w:val="00A517A6"/>
    <w:rsid w:val="00A53C19"/>
    <w:rsid w:val="00A54BC2"/>
    <w:rsid w:val="00A56F0F"/>
    <w:rsid w:val="00A65E1E"/>
    <w:rsid w:val="00A67D58"/>
    <w:rsid w:val="00A77F80"/>
    <w:rsid w:val="00A80897"/>
    <w:rsid w:val="00A815E6"/>
    <w:rsid w:val="00A81ADD"/>
    <w:rsid w:val="00A83847"/>
    <w:rsid w:val="00A84015"/>
    <w:rsid w:val="00A84FB4"/>
    <w:rsid w:val="00A86E1C"/>
    <w:rsid w:val="00A90774"/>
    <w:rsid w:val="00A93C57"/>
    <w:rsid w:val="00A93CEC"/>
    <w:rsid w:val="00A9685F"/>
    <w:rsid w:val="00A97098"/>
    <w:rsid w:val="00AA14E2"/>
    <w:rsid w:val="00AA14EE"/>
    <w:rsid w:val="00AA2643"/>
    <w:rsid w:val="00AA46FE"/>
    <w:rsid w:val="00AA6BB1"/>
    <w:rsid w:val="00AA769C"/>
    <w:rsid w:val="00AA7FA0"/>
    <w:rsid w:val="00AB14CF"/>
    <w:rsid w:val="00AB18C8"/>
    <w:rsid w:val="00AB3F8A"/>
    <w:rsid w:val="00AB436F"/>
    <w:rsid w:val="00AB4A89"/>
    <w:rsid w:val="00AB5772"/>
    <w:rsid w:val="00AB765B"/>
    <w:rsid w:val="00AC0A5D"/>
    <w:rsid w:val="00AD43F5"/>
    <w:rsid w:val="00AE2D13"/>
    <w:rsid w:val="00AE7373"/>
    <w:rsid w:val="00AE7A2C"/>
    <w:rsid w:val="00AF10C3"/>
    <w:rsid w:val="00AF21CF"/>
    <w:rsid w:val="00AF6182"/>
    <w:rsid w:val="00B01083"/>
    <w:rsid w:val="00B01C25"/>
    <w:rsid w:val="00B02319"/>
    <w:rsid w:val="00B03FB9"/>
    <w:rsid w:val="00B04132"/>
    <w:rsid w:val="00B04997"/>
    <w:rsid w:val="00B04E4A"/>
    <w:rsid w:val="00B108E5"/>
    <w:rsid w:val="00B14A28"/>
    <w:rsid w:val="00B20A74"/>
    <w:rsid w:val="00B23374"/>
    <w:rsid w:val="00B247F1"/>
    <w:rsid w:val="00B269D7"/>
    <w:rsid w:val="00B320F2"/>
    <w:rsid w:val="00B32182"/>
    <w:rsid w:val="00B3311E"/>
    <w:rsid w:val="00B3421E"/>
    <w:rsid w:val="00B34B51"/>
    <w:rsid w:val="00B34F74"/>
    <w:rsid w:val="00B40651"/>
    <w:rsid w:val="00B417C2"/>
    <w:rsid w:val="00B41C46"/>
    <w:rsid w:val="00B42355"/>
    <w:rsid w:val="00B46412"/>
    <w:rsid w:val="00B47D81"/>
    <w:rsid w:val="00B526D8"/>
    <w:rsid w:val="00B52B11"/>
    <w:rsid w:val="00B56435"/>
    <w:rsid w:val="00B609DC"/>
    <w:rsid w:val="00B6149F"/>
    <w:rsid w:val="00B66616"/>
    <w:rsid w:val="00B66700"/>
    <w:rsid w:val="00B671D8"/>
    <w:rsid w:val="00B74DE3"/>
    <w:rsid w:val="00B760E3"/>
    <w:rsid w:val="00B800CE"/>
    <w:rsid w:val="00B82427"/>
    <w:rsid w:val="00B82616"/>
    <w:rsid w:val="00B871BD"/>
    <w:rsid w:val="00B90CB2"/>
    <w:rsid w:val="00B94924"/>
    <w:rsid w:val="00B95691"/>
    <w:rsid w:val="00B95908"/>
    <w:rsid w:val="00B979FD"/>
    <w:rsid w:val="00BA033E"/>
    <w:rsid w:val="00BA253E"/>
    <w:rsid w:val="00BA4880"/>
    <w:rsid w:val="00BA6369"/>
    <w:rsid w:val="00BB023D"/>
    <w:rsid w:val="00BB5CA3"/>
    <w:rsid w:val="00BB6E20"/>
    <w:rsid w:val="00BC157D"/>
    <w:rsid w:val="00BC3721"/>
    <w:rsid w:val="00BC3F3D"/>
    <w:rsid w:val="00BD0E79"/>
    <w:rsid w:val="00BD1BFE"/>
    <w:rsid w:val="00BD21C5"/>
    <w:rsid w:val="00BD341C"/>
    <w:rsid w:val="00BD6531"/>
    <w:rsid w:val="00BE2F2B"/>
    <w:rsid w:val="00BE6AFF"/>
    <w:rsid w:val="00BE7A4A"/>
    <w:rsid w:val="00BF1414"/>
    <w:rsid w:val="00BF1C3D"/>
    <w:rsid w:val="00BF3C65"/>
    <w:rsid w:val="00BF4BF1"/>
    <w:rsid w:val="00BF4DB9"/>
    <w:rsid w:val="00BF6390"/>
    <w:rsid w:val="00BF653E"/>
    <w:rsid w:val="00BF664E"/>
    <w:rsid w:val="00BF7D07"/>
    <w:rsid w:val="00C002E4"/>
    <w:rsid w:val="00C00BAD"/>
    <w:rsid w:val="00C02F5A"/>
    <w:rsid w:val="00C05047"/>
    <w:rsid w:val="00C05624"/>
    <w:rsid w:val="00C05E93"/>
    <w:rsid w:val="00C12EBA"/>
    <w:rsid w:val="00C166E0"/>
    <w:rsid w:val="00C170BA"/>
    <w:rsid w:val="00C20C4C"/>
    <w:rsid w:val="00C23CF6"/>
    <w:rsid w:val="00C30E6A"/>
    <w:rsid w:val="00C3183F"/>
    <w:rsid w:val="00C329F4"/>
    <w:rsid w:val="00C32F2C"/>
    <w:rsid w:val="00C348A8"/>
    <w:rsid w:val="00C37E88"/>
    <w:rsid w:val="00C40AC0"/>
    <w:rsid w:val="00C44FF2"/>
    <w:rsid w:val="00C46FD9"/>
    <w:rsid w:val="00C471C5"/>
    <w:rsid w:val="00C47437"/>
    <w:rsid w:val="00C51FA4"/>
    <w:rsid w:val="00C5337C"/>
    <w:rsid w:val="00C61B4D"/>
    <w:rsid w:val="00C63A89"/>
    <w:rsid w:val="00C65456"/>
    <w:rsid w:val="00C71DFE"/>
    <w:rsid w:val="00C7456C"/>
    <w:rsid w:val="00C749F7"/>
    <w:rsid w:val="00C76361"/>
    <w:rsid w:val="00C778A7"/>
    <w:rsid w:val="00C77A8F"/>
    <w:rsid w:val="00C81925"/>
    <w:rsid w:val="00C826CD"/>
    <w:rsid w:val="00C83342"/>
    <w:rsid w:val="00C8385A"/>
    <w:rsid w:val="00C83AA6"/>
    <w:rsid w:val="00C8718A"/>
    <w:rsid w:val="00C916A1"/>
    <w:rsid w:val="00C92E64"/>
    <w:rsid w:val="00C9706D"/>
    <w:rsid w:val="00C975B2"/>
    <w:rsid w:val="00CA28A2"/>
    <w:rsid w:val="00CA2F7A"/>
    <w:rsid w:val="00CA3149"/>
    <w:rsid w:val="00CB0247"/>
    <w:rsid w:val="00CB2E80"/>
    <w:rsid w:val="00CB2E9D"/>
    <w:rsid w:val="00CB477A"/>
    <w:rsid w:val="00CB6930"/>
    <w:rsid w:val="00CB7B32"/>
    <w:rsid w:val="00CC0327"/>
    <w:rsid w:val="00CC7414"/>
    <w:rsid w:val="00CD108D"/>
    <w:rsid w:val="00CD1BFF"/>
    <w:rsid w:val="00CD3C9E"/>
    <w:rsid w:val="00CD6476"/>
    <w:rsid w:val="00CD6482"/>
    <w:rsid w:val="00CD7D52"/>
    <w:rsid w:val="00CD7D53"/>
    <w:rsid w:val="00CE03F0"/>
    <w:rsid w:val="00CE141F"/>
    <w:rsid w:val="00CE2669"/>
    <w:rsid w:val="00CE2918"/>
    <w:rsid w:val="00CE4B21"/>
    <w:rsid w:val="00CE5FD1"/>
    <w:rsid w:val="00CE6BCE"/>
    <w:rsid w:val="00CF1717"/>
    <w:rsid w:val="00CF1E6C"/>
    <w:rsid w:val="00CF298F"/>
    <w:rsid w:val="00CF3605"/>
    <w:rsid w:val="00CF42C8"/>
    <w:rsid w:val="00CF73AC"/>
    <w:rsid w:val="00D00564"/>
    <w:rsid w:val="00D007EC"/>
    <w:rsid w:val="00D03774"/>
    <w:rsid w:val="00D03BBF"/>
    <w:rsid w:val="00D03FAA"/>
    <w:rsid w:val="00D04A81"/>
    <w:rsid w:val="00D06B36"/>
    <w:rsid w:val="00D06E82"/>
    <w:rsid w:val="00D11723"/>
    <w:rsid w:val="00D134E9"/>
    <w:rsid w:val="00D155A3"/>
    <w:rsid w:val="00D168A7"/>
    <w:rsid w:val="00D175C9"/>
    <w:rsid w:val="00D17882"/>
    <w:rsid w:val="00D2211E"/>
    <w:rsid w:val="00D22394"/>
    <w:rsid w:val="00D33938"/>
    <w:rsid w:val="00D34C41"/>
    <w:rsid w:val="00D4015F"/>
    <w:rsid w:val="00D41D51"/>
    <w:rsid w:val="00D425B4"/>
    <w:rsid w:val="00D42E45"/>
    <w:rsid w:val="00D436C5"/>
    <w:rsid w:val="00D45483"/>
    <w:rsid w:val="00D45BAB"/>
    <w:rsid w:val="00D4796F"/>
    <w:rsid w:val="00D537E3"/>
    <w:rsid w:val="00D56A47"/>
    <w:rsid w:val="00D62D94"/>
    <w:rsid w:val="00D63995"/>
    <w:rsid w:val="00D63B3E"/>
    <w:rsid w:val="00D64552"/>
    <w:rsid w:val="00D66B81"/>
    <w:rsid w:val="00D75638"/>
    <w:rsid w:val="00D75BBD"/>
    <w:rsid w:val="00D815BF"/>
    <w:rsid w:val="00D8475F"/>
    <w:rsid w:val="00D873A0"/>
    <w:rsid w:val="00D90F0B"/>
    <w:rsid w:val="00D9511B"/>
    <w:rsid w:val="00D95904"/>
    <w:rsid w:val="00D96A85"/>
    <w:rsid w:val="00DA0800"/>
    <w:rsid w:val="00DA13A9"/>
    <w:rsid w:val="00DA19A6"/>
    <w:rsid w:val="00DA1E5D"/>
    <w:rsid w:val="00DA23C3"/>
    <w:rsid w:val="00DA5F74"/>
    <w:rsid w:val="00DA7BF8"/>
    <w:rsid w:val="00DB0FF4"/>
    <w:rsid w:val="00DB78B6"/>
    <w:rsid w:val="00DB7EC8"/>
    <w:rsid w:val="00DC0720"/>
    <w:rsid w:val="00DC0BE6"/>
    <w:rsid w:val="00DC1690"/>
    <w:rsid w:val="00DC462E"/>
    <w:rsid w:val="00DC513F"/>
    <w:rsid w:val="00DD0E8C"/>
    <w:rsid w:val="00DD37AA"/>
    <w:rsid w:val="00DD3F19"/>
    <w:rsid w:val="00DD431A"/>
    <w:rsid w:val="00DD629D"/>
    <w:rsid w:val="00DE209E"/>
    <w:rsid w:val="00DE34F9"/>
    <w:rsid w:val="00DF673C"/>
    <w:rsid w:val="00DF6B54"/>
    <w:rsid w:val="00DF71BF"/>
    <w:rsid w:val="00E02D83"/>
    <w:rsid w:val="00E0468C"/>
    <w:rsid w:val="00E05BEE"/>
    <w:rsid w:val="00E0655B"/>
    <w:rsid w:val="00E114BC"/>
    <w:rsid w:val="00E123F1"/>
    <w:rsid w:val="00E17CC1"/>
    <w:rsid w:val="00E17DFE"/>
    <w:rsid w:val="00E20AF4"/>
    <w:rsid w:val="00E21DE8"/>
    <w:rsid w:val="00E228DC"/>
    <w:rsid w:val="00E24627"/>
    <w:rsid w:val="00E31196"/>
    <w:rsid w:val="00E328C8"/>
    <w:rsid w:val="00E40497"/>
    <w:rsid w:val="00E40A0E"/>
    <w:rsid w:val="00E42A4D"/>
    <w:rsid w:val="00E43394"/>
    <w:rsid w:val="00E4356C"/>
    <w:rsid w:val="00E4681E"/>
    <w:rsid w:val="00E46B7C"/>
    <w:rsid w:val="00E47237"/>
    <w:rsid w:val="00E53F1A"/>
    <w:rsid w:val="00E5610D"/>
    <w:rsid w:val="00E56267"/>
    <w:rsid w:val="00E5738D"/>
    <w:rsid w:val="00E61944"/>
    <w:rsid w:val="00E64ACB"/>
    <w:rsid w:val="00E64F09"/>
    <w:rsid w:val="00E7036E"/>
    <w:rsid w:val="00E719AE"/>
    <w:rsid w:val="00E74E3D"/>
    <w:rsid w:val="00E77321"/>
    <w:rsid w:val="00E87BF8"/>
    <w:rsid w:val="00E87EE3"/>
    <w:rsid w:val="00E915FE"/>
    <w:rsid w:val="00EA0BF9"/>
    <w:rsid w:val="00EA0E03"/>
    <w:rsid w:val="00EA272A"/>
    <w:rsid w:val="00EA29EF"/>
    <w:rsid w:val="00EA3862"/>
    <w:rsid w:val="00EA4E33"/>
    <w:rsid w:val="00EA4E69"/>
    <w:rsid w:val="00EA5414"/>
    <w:rsid w:val="00EA55AB"/>
    <w:rsid w:val="00EB0398"/>
    <w:rsid w:val="00EB0FB9"/>
    <w:rsid w:val="00EB17D9"/>
    <w:rsid w:val="00EB3ADA"/>
    <w:rsid w:val="00EB453D"/>
    <w:rsid w:val="00EB588B"/>
    <w:rsid w:val="00EC4A14"/>
    <w:rsid w:val="00EC4EB9"/>
    <w:rsid w:val="00EC5EBF"/>
    <w:rsid w:val="00EC679C"/>
    <w:rsid w:val="00ED3A81"/>
    <w:rsid w:val="00ED3ABA"/>
    <w:rsid w:val="00ED3FAC"/>
    <w:rsid w:val="00ED4581"/>
    <w:rsid w:val="00ED4B98"/>
    <w:rsid w:val="00ED5A6D"/>
    <w:rsid w:val="00EE4948"/>
    <w:rsid w:val="00EE7D3E"/>
    <w:rsid w:val="00EF0364"/>
    <w:rsid w:val="00EF0AF1"/>
    <w:rsid w:val="00EF6FDA"/>
    <w:rsid w:val="00EF7115"/>
    <w:rsid w:val="00F03FCC"/>
    <w:rsid w:val="00F054AB"/>
    <w:rsid w:val="00F074E7"/>
    <w:rsid w:val="00F101C7"/>
    <w:rsid w:val="00F12E69"/>
    <w:rsid w:val="00F1600A"/>
    <w:rsid w:val="00F179FB"/>
    <w:rsid w:val="00F22192"/>
    <w:rsid w:val="00F24EE8"/>
    <w:rsid w:val="00F26BE7"/>
    <w:rsid w:val="00F27032"/>
    <w:rsid w:val="00F276B9"/>
    <w:rsid w:val="00F305A0"/>
    <w:rsid w:val="00F32C14"/>
    <w:rsid w:val="00F35AC2"/>
    <w:rsid w:val="00F3648F"/>
    <w:rsid w:val="00F43250"/>
    <w:rsid w:val="00F50796"/>
    <w:rsid w:val="00F55A4E"/>
    <w:rsid w:val="00F63EAD"/>
    <w:rsid w:val="00F67A43"/>
    <w:rsid w:val="00F70730"/>
    <w:rsid w:val="00F71B88"/>
    <w:rsid w:val="00F72413"/>
    <w:rsid w:val="00F747AF"/>
    <w:rsid w:val="00F750BA"/>
    <w:rsid w:val="00F750F1"/>
    <w:rsid w:val="00F758CB"/>
    <w:rsid w:val="00F7640F"/>
    <w:rsid w:val="00F770E0"/>
    <w:rsid w:val="00F813CC"/>
    <w:rsid w:val="00F9185A"/>
    <w:rsid w:val="00F91953"/>
    <w:rsid w:val="00F9209F"/>
    <w:rsid w:val="00F92CBF"/>
    <w:rsid w:val="00F93391"/>
    <w:rsid w:val="00F934CB"/>
    <w:rsid w:val="00F955F0"/>
    <w:rsid w:val="00FA03D0"/>
    <w:rsid w:val="00FA267E"/>
    <w:rsid w:val="00FA388F"/>
    <w:rsid w:val="00FB151D"/>
    <w:rsid w:val="00FB36C7"/>
    <w:rsid w:val="00FB3BAD"/>
    <w:rsid w:val="00FB3D35"/>
    <w:rsid w:val="00FB4D05"/>
    <w:rsid w:val="00FB75BE"/>
    <w:rsid w:val="00FD1705"/>
    <w:rsid w:val="00FD2689"/>
    <w:rsid w:val="00FD2B0D"/>
    <w:rsid w:val="00FD714D"/>
    <w:rsid w:val="00FD7336"/>
    <w:rsid w:val="00FE009F"/>
    <w:rsid w:val="00FE3CBA"/>
    <w:rsid w:val="00FE652B"/>
    <w:rsid w:val="00FE6958"/>
    <w:rsid w:val="00FE6CB6"/>
    <w:rsid w:val="00FF0303"/>
    <w:rsid w:val="00FF2CDB"/>
    <w:rsid w:val="00FF5FD2"/>
    <w:rsid w:val="00FF6188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EB5038"/>
  <w15:chartTrackingRefBased/>
  <w15:docId w15:val="{1D685D09-995D-4305-9419-6CBA0EB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7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150C"/>
    <w:pPr>
      <w:outlineLvl w:val="0"/>
    </w:pPr>
    <w:rPr>
      <w:rFonts w:cs="Times New Roman"/>
      <w:sz w:val="32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112CA0"/>
    <w:pPr>
      <w:spacing w:before="160"/>
      <w:outlineLvl w:val="1"/>
    </w:pPr>
    <w:rPr>
      <w:rFonts w:cstheme="majorBidi"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70"/>
    <w:pPr>
      <w:keepNext/>
      <w:keepLines/>
      <w:spacing w:before="160" w:after="80"/>
      <w:outlineLvl w:val="2"/>
    </w:pPr>
    <w:rPr>
      <w:rFonts w:eastAsiaTheme="majorEastAsia" w:cstheme="majorBidi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D4F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50C"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CA0"/>
    <w:rPr>
      <w:rFonts w:ascii="Times New Roman" w:eastAsiaTheme="majorEastAsia" w:hAnsi="Times New Roman" w:cstheme="majorBidi"/>
      <w:noProof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7C70"/>
    <w:rPr>
      <w:rFonts w:ascii="Times New Roman" w:eastAsiaTheme="majorEastAsia" w:hAnsi="Times New Roman" w:cstheme="majorBidi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0D4F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4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6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64"/>
  </w:style>
  <w:style w:type="paragraph" w:styleId="Footer">
    <w:name w:val="footer"/>
    <w:basedOn w:val="Normal"/>
    <w:link w:val="FooterChar"/>
    <w:uiPriority w:val="99"/>
    <w:unhideWhenUsed/>
    <w:rsid w:val="00376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64"/>
  </w:style>
  <w:style w:type="character" w:styleId="PlaceholderText">
    <w:name w:val="Placeholder Text"/>
    <w:basedOn w:val="DefaultParagraphFont"/>
    <w:uiPriority w:val="99"/>
    <w:semiHidden/>
    <w:rsid w:val="003F4E1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302F7A"/>
    <w:pPr>
      <w:tabs>
        <w:tab w:val="right" w:leader="dot" w:pos="9061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82427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82427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82427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82427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82427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82427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82427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82427"/>
    <w:pPr>
      <w:spacing w:after="0"/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2427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82427"/>
    <w:pPr>
      <w:spacing w:before="240" w:after="0"/>
      <w:outlineLvl w:val="9"/>
    </w:pPr>
    <w:rPr>
      <w:kern w:val="0"/>
      <w:lang w:eastAsia="pt-PT"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51F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A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A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A89"/>
    <w:rPr>
      <w:vertAlign w:val="superscript"/>
    </w:rPr>
  </w:style>
  <w:style w:type="table" w:styleId="TableGrid">
    <w:name w:val="Table Grid"/>
    <w:basedOn w:val="TableNormal"/>
    <w:uiPriority w:val="39"/>
    <w:rsid w:val="00A7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E652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90774"/>
    <w:pPr>
      <w:spacing w:after="0"/>
    </w:pPr>
  </w:style>
  <w:style w:type="table" w:styleId="ListTable3-Accent1">
    <w:name w:val="List Table 3 Accent 1"/>
    <w:basedOn w:val="TableNormal"/>
    <w:uiPriority w:val="48"/>
    <w:rsid w:val="00183D0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8EEF-C8ED-4C1D-807F-0B76C6D5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2589</Words>
  <Characters>14758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Marques</dc:creator>
  <cp:keywords/>
  <dc:description/>
  <cp:lastModifiedBy>Victor Freitas de Azerêdo Barros</cp:lastModifiedBy>
  <cp:revision>3</cp:revision>
  <cp:lastPrinted>2024-06-20T17:45:00Z</cp:lastPrinted>
  <dcterms:created xsi:type="dcterms:W3CDTF">2024-06-20T17:06:00Z</dcterms:created>
  <dcterms:modified xsi:type="dcterms:W3CDTF">2024-06-20T17:54:00Z</dcterms:modified>
</cp:coreProperties>
</file>