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9A06" w14:textId="77777777" w:rsidR="0085200E" w:rsidRPr="0085200E" w:rsidRDefault="0085200E" w:rsidP="0085200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85200E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Colecistectomia Subtotal versus Total: análise comparativa de condutas em </w:t>
      </w:r>
      <w:proofErr w:type="spellStart"/>
      <w:r w:rsidRPr="0085200E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colecistite</w:t>
      </w:r>
      <w:proofErr w:type="spellEnd"/>
      <w:r w:rsidRPr="0085200E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 aguda complicada e seus desfechos cirúrgicos</w:t>
      </w:r>
    </w:p>
    <w:p w14:paraId="65CCE87B" w14:textId="3DA65676" w:rsidR="00117BA4" w:rsidRPr="00117BA4" w:rsidRDefault="00117BA4" w:rsidP="0085200E">
      <w:pPr>
        <w:spacing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117BA4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Mariane A. Silva¹;</w:t>
      </w:r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Ana P. A. </w:t>
      </w:r>
      <w:proofErr w:type="spellStart"/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>Melato</w:t>
      </w:r>
      <w:proofErr w:type="spellEnd"/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²; Helena A. Andrade³; Bernardo G. Aguiar ⁴*.</w:t>
      </w:r>
    </w:p>
    <w:p w14:paraId="00FFA4AF" w14:textId="762D44BA" w:rsidR="00117BA4" w:rsidRPr="00117BA4" w:rsidRDefault="00117BA4" w:rsidP="0085200E">
      <w:pPr>
        <w:spacing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>¹ Universidade Federal de São João Del-Rei CCO,</w:t>
      </w:r>
      <w:r w:rsidR="001E4A40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Minas </w:t>
      </w:r>
      <w:proofErr w:type="gramStart"/>
      <w:r w:rsidR="001E4A40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Gerais, </w:t>
      </w:r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Brasil</w:t>
      </w:r>
      <w:proofErr w:type="gramEnd"/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>, 2025.</w:t>
      </w:r>
    </w:p>
    <w:p w14:paraId="6A5D7390" w14:textId="2B6BC5A7" w:rsidR="00117BA4" w:rsidRPr="00117BA4" w:rsidRDefault="00117BA4" w:rsidP="0085200E">
      <w:pPr>
        <w:spacing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² </w:t>
      </w:r>
      <w:r w:rsidRPr="00117BA4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3</w:t>
      </w:r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Universidade de Itaúna, </w:t>
      </w:r>
      <w:r w:rsidR="001E4A40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Minas Gerais, </w:t>
      </w:r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>Brasil, 2025.</w:t>
      </w:r>
    </w:p>
    <w:p w14:paraId="1E2738AD" w14:textId="3315FB41" w:rsidR="00117BA4" w:rsidRPr="00117BA4" w:rsidRDefault="00117BA4" w:rsidP="0085200E">
      <w:pPr>
        <w:spacing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117BA4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 xml:space="preserve">4 </w:t>
      </w:r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Hospital São Judas Tadeu, Minas Gerais, </w:t>
      </w:r>
      <w:r w:rsidR="001E4A40">
        <w:rPr>
          <w:rFonts w:ascii="Arial" w:hAnsi="Arial" w:cs="Arial"/>
          <w:color w:val="000000" w:themeColor="text1"/>
          <w:kern w:val="24"/>
          <w:sz w:val="24"/>
          <w:szCs w:val="24"/>
        </w:rPr>
        <w:t>Brasil,</w:t>
      </w:r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>2025.</w:t>
      </w:r>
    </w:p>
    <w:p w14:paraId="61B61039" w14:textId="77777777" w:rsidR="00117BA4" w:rsidRPr="00117BA4" w:rsidRDefault="00117BA4" w:rsidP="0085200E">
      <w:pPr>
        <w:spacing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117BA4">
        <w:rPr>
          <w:rFonts w:ascii="Arial" w:hAnsi="Arial" w:cs="Arial"/>
          <w:color w:val="000000" w:themeColor="text1"/>
          <w:kern w:val="24"/>
          <w:sz w:val="24"/>
          <w:szCs w:val="24"/>
        </w:rPr>
        <w:t>E-mail para contato: mary.maryany@icloud.com</w:t>
      </w:r>
    </w:p>
    <w:p w14:paraId="5F9467A9" w14:textId="41B28BC1" w:rsidR="00117BA4" w:rsidRPr="00117BA4" w:rsidRDefault="00B32A32" w:rsidP="0085200E">
      <w:pPr>
        <w:spacing w:line="360" w:lineRule="auto"/>
        <w:jc w:val="both"/>
        <w:rPr>
          <w:rFonts w:ascii="Arial" w:eastAsia="Arial Bold" w:hAnsi="Arial" w:cs="Arial"/>
          <w:color w:val="000000"/>
          <w:kern w:val="24"/>
          <w:sz w:val="24"/>
          <w:szCs w:val="24"/>
        </w:rPr>
      </w:pPr>
      <w:r w:rsidRPr="00B32A32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Palavras-chave: </w:t>
      </w:r>
      <w:r w:rsidR="00117BA4" w:rsidRPr="00117BA4">
        <w:rPr>
          <w:rFonts w:ascii="Arial" w:eastAsia="Arial Bold" w:hAnsi="Arial" w:cs="Arial"/>
          <w:color w:val="000000"/>
          <w:kern w:val="24"/>
          <w:sz w:val="24"/>
          <w:szCs w:val="24"/>
        </w:rPr>
        <w:t>Colecistectomia, Complicações intraoperatórias, Cirurgia Geral</w:t>
      </w:r>
    </w:p>
    <w:p w14:paraId="6230A9C0" w14:textId="784657E1" w:rsidR="00117BA4" w:rsidRPr="0085200E" w:rsidRDefault="00117BA4" w:rsidP="0085200E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  <w:r w:rsidRPr="00117BA4">
        <w:rPr>
          <w:rFonts w:ascii="Arial" w:hAnsi="Arial" w:cs="Arial"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39732" wp14:editId="13DC27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278228" cy="898368"/>
                <wp:effectExtent l="0" t="0" r="0" b="0"/>
                <wp:wrapNone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228" cy="8983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33D505" w14:textId="50F19956" w:rsidR="00117BA4" w:rsidRPr="00117BA4" w:rsidRDefault="00117BA4" w:rsidP="00117BA4">
                            <w:pPr>
                              <w:spacing w:line="448" w:lineRule="exact"/>
                              <w:jc w:val="both"/>
                              <w:rPr>
                                <w:rFonts w:ascii="Arial Bold" w:eastAsia="Arial Bold" w:hAnsi="Arial Bold" w:cs="Arial Bol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0" tIns="0" rIns="0" bIns="0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A539732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left:0;text-align:left;margin-left:0;margin-top:-.05pt;width:336.85pt;height:7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" filled="f" stroked="f">
                <v:textbox inset="0,0,0,0">
                  <w:txbxContent>
                    <w:p w14:paraId="1033D505" w14:textId="50F19956" w:rsidR="00117BA4" w:rsidRPr="00117BA4" w:rsidRDefault="00117BA4" w:rsidP="00117BA4">
                      <w:pPr>
                        <w:spacing w:line="448" w:lineRule="exact"/>
                        <w:jc w:val="both"/>
                        <w:rPr>
                          <w:rFonts w:ascii="Arial Bold" w:eastAsia="Arial Bold" w:hAnsi="Arial Bold" w:cs="Arial Bol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7BA4">
        <w:rPr>
          <w:rFonts w:ascii="Arial" w:hAnsi="Arial" w:cs="Arial"/>
          <w:b/>
          <w:bCs/>
        </w:rPr>
        <w:t>Introdução:</w:t>
      </w:r>
      <w:r w:rsidRPr="00117BA4">
        <w:rPr>
          <w:rFonts w:ascii="Arial" w:hAnsi="Arial" w:cs="Arial"/>
        </w:rPr>
        <w:t xml:space="preserve"> A colecistectomia </w:t>
      </w:r>
      <w:proofErr w:type="spellStart"/>
      <w:r w:rsidRPr="00117BA4">
        <w:rPr>
          <w:rFonts w:ascii="Arial" w:hAnsi="Arial" w:cs="Arial"/>
        </w:rPr>
        <w:t>videolaparoscópica</w:t>
      </w:r>
      <w:proofErr w:type="spellEnd"/>
      <w:r w:rsidRPr="00117BA4">
        <w:rPr>
          <w:rFonts w:ascii="Arial" w:hAnsi="Arial" w:cs="Arial"/>
        </w:rPr>
        <w:t xml:space="preserve"> é considerada o padrão ouro no tratamento da colelitíase sintomática devido à sua eficácia, segurança e menor tempo de recuperação. Contudo, fatores como inflamações severas, aderências, sangramentos e alterações anatômicas podem aumentar a complexidade do procedimento, elevando o risco de lesão da via biliar principal (LVB). Nesses cenários, a colecistectomia parcial tem ganhado espaço como alternativa segura para evitar complicações graves e conversões para cirurgia aberta, sobretudo em pacientes de alto risco ou com anatomia distorcida. A adoção dessa técnica visa preservar estruturas críticas e minimizar danos, ampliando as possibilidades terapêuticas em contextos desafiadores.</w:t>
      </w:r>
      <w:r w:rsidRPr="00117BA4">
        <w:rPr>
          <w:rFonts w:ascii="Arial" w:hAnsi="Arial" w:cs="Arial"/>
        </w:rPr>
        <w:t xml:space="preserve"> </w:t>
      </w:r>
      <w:r w:rsidRPr="00117BA4">
        <w:rPr>
          <w:rFonts w:ascii="Arial" w:hAnsi="Arial" w:cs="Arial"/>
          <w:b/>
          <w:bCs/>
        </w:rPr>
        <w:t>Objetivo:</w:t>
      </w:r>
      <w:r w:rsidRPr="00117BA4">
        <w:rPr>
          <w:rFonts w:ascii="Arial" w:hAnsi="Arial" w:cs="Arial"/>
        </w:rPr>
        <w:t xml:space="preserve"> Comparar a eficácia e segurança da colecistectomia parcial em relação à total, considerando mortalidade, </w:t>
      </w:r>
      <w:proofErr w:type="spellStart"/>
      <w:r w:rsidRPr="00117BA4">
        <w:rPr>
          <w:rFonts w:ascii="Arial" w:hAnsi="Arial" w:cs="Arial"/>
        </w:rPr>
        <w:t>reintervenções</w:t>
      </w:r>
      <w:proofErr w:type="spellEnd"/>
      <w:r w:rsidRPr="00117BA4">
        <w:rPr>
          <w:rFonts w:ascii="Arial" w:hAnsi="Arial" w:cs="Arial"/>
        </w:rPr>
        <w:t>, incidência de lesão biliar e tempo de internação.</w:t>
      </w:r>
      <w:r w:rsidRPr="00117BA4">
        <w:rPr>
          <w:rFonts w:ascii="Arial" w:hAnsi="Arial" w:cs="Arial"/>
        </w:rPr>
        <w:t xml:space="preserve"> </w:t>
      </w:r>
      <w:r w:rsidRPr="00117BA4">
        <w:rPr>
          <w:rFonts w:ascii="Arial" w:hAnsi="Arial" w:cs="Arial"/>
          <w:b/>
          <w:bCs/>
        </w:rPr>
        <w:t>Metodologia:</w:t>
      </w:r>
      <w:r w:rsidRPr="00117BA4">
        <w:rPr>
          <w:rFonts w:ascii="Arial" w:hAnsi="Arial" w:cs="Arial"/>
        </w:rPr>
        <w:t xml:space="preserve"> Revisão sistemática da literatura com artigos publicados entre 2019 e 2024, obtidos nas bases </w:t>
      </w:r>
      <w:proofErr w:type="spellStart"/>
      <w:r w:rsidRPr="00117BA4">
        <w:rPr>
          <w:rFonts w:ascii="Arial" w:hAnsi="Arial" w:cs="Arial"/>
        </w:rPr>
        <w:t>PubMed</w:t>
      </w:r>
      <w:proofErr w:type="spellEnd"/>
      <w:r w:rsidRPr="00117BA4">
        <w:rPr>
          <w:rFonts w:ascii="Arial" w:hAnsi="Arial" w:cs="Arial"/>
        </w:rPr>
        <w:t>, LILACS e MEDLINE. Foram incluídos estudos comparativos entre colecistectomia parcial e total.</w:t>
      </w:r>
      <w:r w:rsidRPr="00117BA4">
        <w:rPr>
          <w:rFonts w:ascii="Arial" w:hAnsi="Arial" w:cs="Arial"/>
        </w:rPr>
        <w:t xml:space="preserve"> </w:t>
      </w:r>
      <w:r w:rsidRPr="00117BA4">
        <w:rPr>
          <w:rFonts w:ascii="Arial" w:hAnsi="Arial" w:cs="Arial"/>
          <w:b/>
          <w:bCs/>
        </w:rPr>
        <w:t>Discussão:</w:t>
      </w:r>
      <w:r w:rsidRPr="00117BA4">
        <w:rPr>
          <w:rFonts w:ascii="Arial" w:hAnsi="Arial" w:cs="Arial"/>
        </w:rPr>
        <w:t xml:space="preserve"> A colecistectomia total permanece como a abordagem mais definitiva, com menor risco de recidiva e menos necessidade de </w:t>
      </w:r>
      <w:proofErr w:type="spellStart"/>
      <w:r w:rsidRPr="00117BA4">
        <w:rPr>
          <w:rFonts w:ascii="Arial" w:hAnsi="Arial" w:cs="Arial"/>
        </w:rPr>
        <w:t>reintervenções</w:t>
      </w:r>
      <w:proofErr w:type="spellEnd"/>
      <w:r w:rsidRPr="00117BA4">
        <w:rPr>
          <w:rFonts w:ascii="Arial" w:hAnsi="Arial" w:cs="Arial"/>
        </w:rPr>
        <w:t>. No entanto, em situações cirúrgicas complexas, a realização da técnica total pode representar um risco maior de lesão biliar, complicações vasculares e internações prolongadas. A colecistectomia parcial, nesses casos, demonstra ser uma alternativa mais segura, com bons resultados imediatos e menor morbidade operatória. Apesar disso, ela pode apresentar desvantagens, como maior incidência de cálculos residuais, fístulas biliares e necessidade de CPRE.</w:t>
      </w:r>
      <w:r w:rsidRPr="00117BA4">
        <w:rPr>
          <w:rFonts w:ascii="Arial" w:hAnsi="Arial" w:cs="Arial"/>
        </w:rPr>
        <w:t xml:space="preserve"> </w:t>
      </w:r>
      <w:r w:rsidRPr="00117BA4">
        <w:rPr>
          <w:rFonts w:ascii="Arial" w:hAnsi="Arial" w:cs="Arial"/>
          <w:b/>
          <w:bCs/>
        </w:rPr>
        <w:t>Conclusão:</w:t>
      </w:r>
      <w:r w:rsidRPr="00117BA4">
        <w:rPr>
          <w:rFonts w:ascii="Arial" w:hAnsi="Arial" w:cs="Arial"/>
        </w:rPr>
        <w:t xml:space="preserve"> A colecistectomia total deve seguir como primeira escolha, mas a parcial se mostra uma alternativa viável e segura em contextos cirúrgicos adversos, contribuindo para um manejo mais individualizado e seguro da colelitíase complicada.</w:t>
      </w:r>
      <w:r>
        <w:rPr>
          <w:rFonts w:ascii="Arial" w:hAnsi="Arial" w:cs="Arial"/>
        </w:rPr>
        <w:t xml:space="preserve"> </w:t>
      </w:r>
      <w:r w:rsidR="00B32A32" w:rsidRPr="00B32A32">
        <w:rPr>
          <w:rFonts w:ascii="Arial" w:hAnsi="Arial" w:cs="Arial"/>
          <w:b/>
          <w:bCs/>
        </w:rPr>
        <w:t>Referências:</w:t>
      </w:r>
    </w:p>
    <w:p w14:paraId="05328007" w14:textId="77777777" w:rsidR="00117BA4" w:rsidRPr="00117BA4" w:rsidRDefault="00117BA4" w:rsidP="0085200E">
      <w:pPr>
        <w:pStyle w:val="NormalWeb"/>
        <w:spacing w:before="24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117BA4">
        <w:rPr>
          <w:rFonts w:ascii="Arial" w:hAnsi="Arial" w:cs="Arial"/>
          <w:color w:val="000000"/>
          <w:lang w:val="en-US"/>
        </w:rPr>
        <w:t xml:space="preserve">BRASCHI, C.; TUNG, C.; TANG, A. et al. Early Outcomes of Subtotal vs Total Cholecystectomy for Acute Cholecystitis. </w:t>
      </w:r>
      <w:r w:rsidRPr="00117BA4">
        <w:rPr>
          <w:rFonts w:ascii="Arial" w:hAnsi="Arial" w:cs="Arial"/>
          <w:i/>
          <w:iCs/>
          <w:color w:val="000000"/>
        </w:rPr>
        <w:t xml:space="preserve">JAMA </w:t>
      </w:r>
      <w:proofErr w:type="spellStart"/>
      <w:r w:rsidRPr="00117BA4">
        <w:rPr>
          <w:rFonts w:ascii="Arial" w:hAnsi="Arial" w:cs="Arial"/>
          <w:i/>
          <w:iCs/>
          <w:color w:val="000000"/>
        </w:rPr>
        <w:t>Surgery</w:t>
      </w:r>
      <w:proofErr w:type="spellEnd"/>
      <w:r w:rsidRPr="00117BA4">
        <w:rPr>
          <w:rFonts w:ascii="Arial" w:hAnsi="Arial" w:cs="Arial"/>
          <w:color w:val="000000"/>
        </w:rPr>
        <w:t>, v. 157, n. 11, p. 1062-1064, 2022.</w:t>
      </w:r>
    </w:p>
    <w:p w14:paraId="3BA0AE50" w14:textId="4AC56CAD" w:rsidR="009F0FEE" w:rsidRPr="00212C87" w:rsidRDefault="00117BA4" w:rsidP="005B4C5F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  <w:r w:rsidRPr="00117BA4">
        <w:rPr>
          <w:rStyle w:val="Forte"/>
          <w:rFonts w:ascii="Arial" w:hAnsi="Arial" w:cs="Arial"/>
          <w:b w:val="0"/>
          <w:bCs w:val="0"/>
        </w:rPr>
        <w:t>KOO, Sylvia S. J. et al.</w:t>
      </w:r>
      <w:r w:rsidRPr="00117BA4">
        <w:rPr>
          <w:rFonts w:ascii="Arial" w:hAnsi="Arial" w:cs="Arial"/>
        </w:rPr>
        <w:t xml:space="preserve"> </w:t>
      </w:r>
      <w:r w:rsidRPr="00117BA4">
        <w:rPr>
          <w:rFonts w:ascii="Arial" w:hAnsi="Arial" w:cs="Arial"/>
          <w:lang w:val="en-US"/>
        </w:rPr>
        <w:t xml:space="preserve">Subtotal vs total cholecystectomy for difficult gallbladders: A systematic review and meta-analysis. </w:t>
      </w:r>
      <w:r w:rsidRPr="00117BA4">
        <w:rPr>
          <w:rStyle w:val="nfase"/>
          <w:rFonts w:ascii="Arial" w:hAnsi="Arial" w:cs="Arial"/>
          <w:lang w:val="en-US"/>
        </w:rPr>
        <w:t>The American Journal of Surgery</w:t>
      </w:r>
      <w:r w:rsidRPr="00117BA4">
        <w:rPr>
          <w:rFonts w:ascii="Arial" w:hAnsi="Arial" w:cs="Arial"/>
          <w:lang w:val="en-US"/>
        </w:rPr>
        <w:t xml:space="preserve">, v. 229, p. 174-178, 2024. </w:t>
      </w:r>
      <w:proofErr w:type="spellStart"/>
      <w:r w:rsidRPr="00117BA4">
        <w:rPr>
          <w:rFonts w:ascii="Arial" w:hAnsi="Arial" w:cs="Arial"/>
          <w:lang w:val="en-US"/>
        </w:rPr>
        <w:t>Disponível</w:t>
      </w:r>
      <w:proofErr w:type="spellEnd"/>
      <w:r w:rsidRPr="00117BA4">
        <w:rPr>
          <w:rFonts w:ascii="Arial" w:hAnsi="Arial" w:cs="Arial"/>
          <w:lang w:val="en-US"/>
        </w:rPr>
        <w:t xml:space="preserve"> </w:t>
      </w:r>
      <w:proofErr w:type="spellStart"/>
      <w:r w:rsidRPr="00117BA4">
        <w:rPr>
          <w:rFonts w:ascii="Arial" w:hAnsi="Arial" w:cs="Arial"/>
          <w:lang w:val="en-US"/>
        </w:rPr>
        <w:t>em</w:t>
      </w:r>
      <w:proofErr w:type="spellEnd"/>
      <w:r w:rsidRPr="00117BA4">
        <w:rPr>
          <w:rFonts w:ascii="Arial" w:hAnsi="Arial" w:cs="Arial"/>
          <w:lang w:val="en-US"/>
        </w:rPr>
        <w:t xml:space="preserve">: </w:t>
      </w:r>
      <w:hyperlink r:id="rId6" w:tgtFrame="_new" w:history="1">
        <w:r w:rsidRPr="00117BA4">
          <w:rPr>
            <w:rStyle w:val="Hyperlink"/>
            <w:rFonts w:ascii="Arial" w:hAnsi="Arial" w:cs="Arial"/>
            <w:lang w:val="en-US"/>
          </w:rPr>
          <w:t>https://www.sciencedirect.com/science/article/abs/pii/S0002961023006682</w:t>
        </w:r>
      </w:hyperlink>
      <w:r w:rsidRPr="00117BA4">
        <w:rPr>
          <w:rFonts w:ascii="Arial" w:hAnsi="Arial" w:cs="Arial"/>
          <w:lang w:val="en-US"/>
        </w:rPr>
        <w:t xml:space="preserve">. </w:t>
      </w:r>
      <w:r w:rsidRPr="00117BA4">
        <w:rPr>
          <w:rFonts w:ascii="Arial" w:hAnsi="Arial" w:cs="Arial"/>
        </w:rPr>
        <w:t>Acesso em: 10 abr. 2025.</w:t>
      </w:r>
    </w:p>
    <w:sectPr w:rsidR="009F0FEE" w:rsidRPr="00212C87" w:rsidSect="001964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436"/>
    <w:multiLevelType w:val="hybridMultilevel"/>
    <w:tmpl w:val="372C1FF0"/>
    <w:lvl w:ilvl="0" w:tplc="B1883B3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E0E79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9809F2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ABA476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DC86BD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7A4A3D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BBA00E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4FCEB0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DF6ECD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181639"/>
    <w:multiLevelType w:val="multilevel"/>
    <w:tmpl w:val="9F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EE"/>
    <w:rsid w:val="00117BA4"/>
    <w:rsid w:val="001964D9"/>
    <w:rsid w:val="001E4A40"/>
    <w:rsid w:val="00212C87"/>
    <w:rsid w:val="00357788"/>
    <w:rsid w:val="004E53C1"/>
    <w:rsid w:val="005B4C5F"/>
    <w:rsid w:val="00736D3B"/>
    <w:rsid w:val="00806F6F"/>
    <w:rsid w:val="0085200E"/>
    <w:rsid w:val="008C1677"/>
    <w:rsid w:val="009F0FEE"/>
    <w:rsid w:val="00B32A32"/>
    <w:rsid w:val="00C405AA"/>
    <w:rsid w:val="00E6261B"/>
    <w:rsid w:val="00F637CA"/>
    <w:rsid w:val="00F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F837"/>
  <w15:chartTrackingRefBased/>
  <w15:docId w15:val="{F07932D2-7014-4D6F-8296-C0669CB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0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64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64D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964D9"/>
    <w:rPr>
      <w:b/>
      <w:bCs/>
    </w:rPr>
  </w:style>
  <w:style w:type="character" w:styleId="nfase">
    <w:name w:val="Emphasis"/>
    <w:basedOn w:val="Fontepargpadro"/>
    <w:uiPriority w:val="20"/>
    <w:qFormat/>
    <w:rsid w:val="00B32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science/article/abs/pii/S00029610230066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842A-CFA2-4568-8C4C-282DD157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2025-04-10T20:39:00Z</dcterms:created>
  <dcterms:modified xsi:type="dcterms:W3CDTF">2025-04-10T20:46:00Z</dcterms:modified>
</cp:coreProperties>
</file>