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7090D" w14:textId="77777777" w:rsidR="00CE4C79" w:rsidRPr="00574480" w:rsidRDefault="00CE4C79" w:rsidP="00CE4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FRATURAS DO ARCO ZIGOMÁTICO: DIAGNÓSTICO E TRATAMENTO</w:t>
      </w:r>
    </w:p>
    <w:p w14:paraId="4E1AA5D5" w14:textId="77777777" w:rsidR="00D53681" w:rsidRDefault="00D53681" w:rsidP="00D536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00DB580" w14:textId="77777777" w:rsidR="004223FD" w:rsidRPr="00D53681" w:rsidRDefault="004223FD" w:rsidP="00D536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A89A74F" w14:textId="06261B95" w:rsidR="00D53681" w:rsidRPr="00D53681" w:rsidRDefault="002C1023" w:rsidP="00D53681">
      <w:pPr>
        <w:spacing w:after="0" w:line="240" w:lineRule="auto"/>
        <w:ind w:left="205" w:right="710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Anna Carolina da Silva Medeiros</w:t>
      </w:r>
      <w:r w:rsid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¹</w:t>
      </w:r>
      <w:r w:rsidR="00D53681"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hAnsi="Times New Roman" w:cs="Times New Roman"/>
        </w:rPr>
        <w:t>Dayane Carolyne da Silva Santana</w:t>
      </w:r>
      <w:r w:rsidRPr="00B9653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Eliny dos Santos Silva</w:t>
      </w:r>
      <w:r>
        <w:rPr>
          <w:rFonts w:ascii="Times New Roman" w:hAnsi="Times New Roman" w:cs="Times New Roman"/>
          <w:vertAlign w:val="superscript"/>
        </w:rPr>
        <w:t>3</w:t>
      </w:r>
      <w:r w:rsidRPr="00CA5F0E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Raiany Larissa da Silva Farias</w:t>
      </w:r>
      <w:r>
        <w:rPr>
          <w:rFonts w:ascii="Times New Roman" w:hAnsi="Times New Roman" w:cs="Times New Roman"/>
          <w:vertAlign w:val="superscript"/>
        </w:rPr>
        <w:t>4</w:t>
      </w:r>
      <w:r w:rsidRPr="00CA5F0E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Renata Carolina de Lima Silva</w:t>
      </w:r>
      <w:r>
        <w:rPr>
          <w:rFonts w:ascii="Times New Roman" w:hAnsi="Times New Roman" w:cs="Times New Roman"/>
          <w:vertAlign w:val="superscript"/>
        </w:rPr>
        <w:t>5</w:t>
      </w:r>
      <w:r w:rsidRPr="00CA5F0E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Marcela Côrte Real Fernandes</w:t>
      </w:r>
      <w:r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>; Maria Luísa Alves Lins</w:t>
      </w: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>; Ricardo Eugenio Varela Ayres de Melo</w:t>
      </w:r>
      <w:r>
        <w:rPr>
          <w:rFonts w:ascii="Times New Roman" w:hAnsi="Times New Roman" w:cs="Times New Roman"/>
          <w:vertAlign w:val="superscript"/>
        </w:rPr>
        <w:t>8</w:t>
      </w:r>
      <w:r>
        <w:rPr>
          <w:rFonts w:ascii="Times New Roman" w:hAnsi="Times New Roman" w:cs="Times New Roman"/>
        </w:rPr>
        <w:t>.</w:t>
      </w:r>
    </w:p>
    <w:p w14:paraId="6DE46C3F" w14:textId="77777777" w:rsidR="00D53681" w:rsidRPr="00D53681" w:rsidRDefault="00D53681" w:rsidP="00D536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8FC960B" w14:textId="585C93D1" w:rsidR="004223FD" w:rsidRPr="004223FD" w:rsidRDefault="004223FD" w:rsidP="00422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23FD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t-BR"/>
          <w14:ligatures w14:val="none"/>
        </w:rPr>
        <w:t>1,2,3,4</w:t>
      </w: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t-BR"/>
          <w14:ligatures w14:val="none"/>
        </w:rPr>
        <w:t>,5</w:t>
      </w:r>
      <w:r w:rsidRPr="004223F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Graduanda em Odontologia pelo Centro Universitário Facol – UNIFACOL, Vitória de Santo Antão, Pernambuco, Brasil.</w:t>
      </w:r>
    </w:p>
    <w:p w14:paraId="7D14E807" w14:textId="2D3CCAF7" w:rsidR="004223FD" w:rsidRPr="004223FD" w:rsidRDefault="004223FD" w:rsidP="00422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t-BR"/>
          <w14:ligatures w14:val="none"/>
        </w:rPr>
        <w:t>6</w:t>
      </w:r>
      <w:r w:rsidRPr="004223F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Doutora em Clínica Integrada pela UFPE; Docente da UNIFACOL.</w:t>
      </w:r>
    </w:p>
    <w:p w14:paraId="2616520D" w14:textId="26E863E2" w:rsidR="004223FD" w:rsidRPr="004223FD" w:rsidRDefault="004223FD" w:rsidP="00422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t-BR"/>
          <w14:ligatures w14:val="none"/>
        </w:rPr>
        <w:t>7</w:t>
      </w:r>
      <w:r w:rsidRPr="004223F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Especialista em Harmonização Orofacial; Docente da UNIFACOL.</w:t>
      </w:r>
    </w:p>
    <w:p w14:paraId="2492F5DF" w14:textId="34EF2EC6" w:rsidR="004223FD" w:rsidRDefault="004223FD" w:rsidP="00422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t-BR"/>
          <w14:ligatures w14:val="none"/>
        </w:rPr>
        <w:t>8</w:t>
      </w:r>
      <w:r w:rsidRPr="004223F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Doutor em Cirurgia e Traumatologia Buco Maxilo Facial pela PUC/RS; Docente da UNIFACOL.</w:t>
      </w:r>
    </w:p>
    <w:p w14:paraId="43018BEB" w14:textId="77777777" w:rsidR="00D53681" w:rsidRPr="00D53681" w:rsidRDefault="00D53681" w:rsidP="00D536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33C756A" w14:textId="01F1D636" w:rsidR="00D53681" w:rsidRPr="00D53681" w:rsidRDefault="004223FD" w:rsidP="004223FD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Carolmedeiros1908@gmail.com</w:t>
      </w:r>
    </w:p>
    <w:p w14:paraId="669A01DA" w14:textId="0EE84149" w:rsidR="00D53681" w:rsidRDefault="00CE4C79" w:rsidP="00CE4C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3D5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Introdução: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As fraturas do arco zigomático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é uma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condição frequentemente observada em traumas faciais</w:t>
      </w:r>
      <w:r w:rsidR="00E45804">
        <w:rPr>
          <w:rFonts w:ascii="Times New Roman" w:eastAsia="Times New Roman" w:hAnsi="Times New Roman" w:cs="Times New Roman"/>
          <w:color w:val="000000"/>
          <w:lang w:eastAsia="pt-BR"/>
        </w:rPr>
        <w:t xml:space="preserve"> e exigem um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manejo adequado </w:t>
      </w:r>
      <w:r w:rsidR="00E45804">
        <w:rPr>
          <w:rFonts w:ascii="Times New Roman" w:eastAsia="Times New Roman" w:hAnsi="Times New Roman" w:cs="Times New Roman"/>
          <w:color w:val="000000"/>
          <w:lang w:eastAsia="pt-BR"/>
        </w:rPr>
        <w:t xml:space="preserve">devido ao impacto funcional e estético.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A reconstrução precisa é fundamental para restaurar a simetria facial e prevenir sequelas como parestesia e problemas oculares.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A evolução das técnicas de imagem e </w:t>
      </w:r>
      <w:r w:rsidR="00E45804">
        <w:rPr>
          <w:rFonts w:ascii="Times New Roman" w:eastAsia="Times New Roman" w:hAnsi="Times New Roman" w:cs="Times New Roman"/>
          <w:color w:val="000000"/>
          <w:lang w:eastAsia="pt-BR"/>
        </w:rPr>
        <w:t>d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>as abordagens terapêuticas têm aprimorado significativamente a gestão desses casos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. </w:t>
      </w:r>
      <w:r w:rsidRPr="00E63D5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Objetivo: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Esse trabalho </w:t>
      </w:r>
      <w:r w:rsidR="00E45804">
        <w:rPr>
          <w:rFonts w:ascii="Times New Roman" w:eastAsia="Times New Roman" w:hAnsi="Times New Roman" w:cs="Times New Roman"/>
          <w:color w:val="000000"/>
          <w:lang w:eastAsia="pt-BR"/>
        </w:rPr>
        <w:t>visa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analisar e sintetizar as descobertas recentes na literatura científica sobre o diagnóstico e tratamento das fraturas do arco zigomático, com foco nas técnicas de imagem e nas abordagens terapêuticas mais eficazes. </w:t>
      </w:r>
      <w:r w:rsidRPr="00E63D5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Metodologia: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Foi realizad</w:t>
      </w:r>
      <w:r w:rsidR="00E45804">
        <w:rPr>
          <w:rFonts w:ascii="Times New Roman" w:eastAsia="Times New Roman" w:hAnsi="Times New Roman" w:cs="Times New Roman"/>
          <w:color w:val="000000"/>
          <w:lang w:eastAsia="pt-BR"/>
        </w:rPr>
        <w:t>a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uma busca bibliográfica por meio das bases de dados: Scielo e Pubmed, publicados no período de 2020 a 2024. Foram </w:t>
      </w:r>
      <w:r w:rsidR="00E45804">
        <w:rPr>
          <w:rFonts w:ascii="Times New Roman" w:eastAsia="Times New Roman" w:hAnsi="Times New Roman" w:cs="Times New Roman"/>
          <w:color w:val="000000"/>
          <w:lang w:eastAsia="pt-BR"/>
        </w:rPr>
        <w:t>incluídos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artigos na íntegra, nas línguas portuguesa e inglesa. Considerados como critérios de exclusão, pesquisas que antecediam os últimos 5 anos e estudos com informações repetidas</w:t>
      </w:r>
      <w:r w:rsidRPr="00E63D5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. Resul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tados</w:t>
      </w:r>
      <w:r w:rsidRPr="00E63D5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: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>As fraturas do arco zigomático geralmente ocorrem em decorrência de traumas diretos na região lateral da face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E45804">
        <w:rPr>
          <w:rFonts w:ascii="Times New Roman" w:eastAsia="Times New Roman" w:hAnsi="Times New Roman" w:cs="Times New Roman"/>
          <w:color w:val="000000"/>
          <w:lang w:eastAsia="pt-BR"/>
        </w:rPr>
        <w:t>cuja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anatomia 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>que projeta-se lateralmente, o torn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ando 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>vulnerável a impactos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. 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 xml:space="preserve">O diagnóstico clínico </w:t>
      </w:r>
      <w:r w:rsidR="00E45804">
        <w:rPr>
          <w:rFonts w:ascii="Times New Roman" w:eastAsia="Times New Roman" w:hAnsi="Times New Roman" w:cs="Times New Roman"/>
          <w:color w:val="000000"/>
          <w:lang w:eastAsia="pt-BR"/>
        </w:rPr>
        <w:t>inicia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 xml:space="preserve"> com avaliação dos sinais e sintomas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, onde 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>geralmente apresentam assimetria facial, dor localizada, edema</w:t>
      </w:r>
      <w:r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 xml:space="preserve"> hematomas na região periorbital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diplopia e limitação na abertura bucal, 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>resultante da compressão do arco zigomático sobre a mandíbula. Para confirmar o diagnóstico e planejar o tratamento, os exames de imagem são fundamentais. Radiografias são frequentemente utilizadas, especialmente a incidência de Waters, que permite a visualização da região zigomática. No entanto, a tomografia computadorizada (TC) é o padrão-ouro para a avaliação detalhada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, fornecendo 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 xml:space="preserve">imagens tridimensionais precisas, permitindo identificar a extensão da fratura e o deslocamento dos fragmentos ósseos. O tratamento das fraturas do arco zigomático varia de acordo com a severidade da fratura. Em casos leves, onde não há deslocamento significativo, pode-se optar pelo tratamento conservador, com acompanhamento clínico e radiográfico. No entanto, fraturas com deslocamento requerem intervenção cirúrgica. A redução fechada pode ser realizada em alguns casos, reposicionando os fragmentos ósseos sem necessidade de exposição cirúrgica. Já em fraturas mais complexas, é necessária a redução aberta, onde o osso é exposto e fixado com o uso de miniplacas e parafusos. As técnicas de fixação variam, </w:t>
      </w:r>
      <w:r w:rsidR="00E45804">
        <w:rPr>
          <w:rFonts w:ascii="Times New Roman" w:eastAsia="Times New Roman" w:hAnsi="Times New Roman" w:cs="Times New Roman"/>
          <w:color w:val="000000"/>
          <w:lang w:eastAsia="pt-BR"/>
        </w:rPr>
        <w:t>sendo o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 xml:space="preserve"> titânio</w:t>
      </w:r>
      <w:r w:rsidR="00E45804">
        <w:rPr>
          <w:rFonts w:ascii="Times New Roman" w:eastAsia="Times New Roman" w:hAnsi="Times New Roman" w:cs="Times New Roman"/>
          <w:color w:val="000000"/>
          <w:lang w:eastAsia="pt-BR"/>
        </w:rPr>
        <w:t xml:space="preserve"> o material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 xml:space="preserve"> padrão-ouro, e materiais reabsorvíveis, que evitam a necessidade de remoção posterior.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E63D5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Conclusão: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A revisão da literatura evidencia que 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 xml:space="preserve">as fraturas do arco zigomático, embora comuns, exigem um diagnóstico detalhado e um tratamento adequado para evitar sequelas estéticas e funcionais. O uso da tomografia computadorizada 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como padrão-ouro no diagnóstico e os avanços nas técnicas de fixação cirúrgica têm melhorado os resultados clínicos significativamente. No entanto, o manejo dessas fraturas deve ser sempre individualizado, considerando-se a gravidade da lesão e as necessidades específicas de cada paciente.</w:t>
      </w:r>
    </w:p>
    <w:p w14:paraId="38F7C7FA" w14:textId="77777777" w:rsidR="00CE4C79" w:rsidRPr="00CE4C79" w:rsidRDefault="00CE4C79" w:rsidP="00CE4C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4B3FB36" w14:textId="4E700440" w:rsidR="00CE4C79" w:rsidRDefault="00D53681" w:rsidP="00CE4C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Palavras-chave: </w:t>
      </w:r>
      <w:r w:rsidR="00CE4C79">
        <w:rPr>
          <w:rFonts w:ascii="Times New Roman" w:eastAsia="Times New Roman" w:hAnsi="Times New Roman" w:cs="Times New Roman"/>
          <w:color w:val="000000"/>
          <w:lang w:eastAsia="pt-BR"/>
        </w:rPr>
        <w:t>Redução aberta</w:t>
      </w:r>
      <w:r w:rsidR="004743D8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="00CE4C79">
        <w:rPr>
          <w:rFonts w:ascii="Times New Roman" w:eastAsia="Times New Roman" w:hAnsi="Times New Roman" w:cs="Times New Roman"/>
          <w:color w:val="000000"/>
          <w:lang w:eastAsia="pt-BR"/>
        </w:rPr>
        <w:t xml:space="preserve"> Tratamento cirúrgico</w:t>
      </w:r>
      <w:r w:rsidR="004743D8">
        <w:rPr>
          <w:rFonts w:ascii="Times New Roman" w:eastAsia="Times New Roman" w:hAnsi="Times New Roman" w:cs="Times New Roman"/>
          <w:color w:val="000000"/>
          <w:lang w:eastAsia="pt-BR"/>
        </w:rPr>
        <w:t xml:space="preserve">. </w:t>
      </w:r>
      <w:r w:rsidR="00CE4C79">
        <w:rPr>
          <w:rFonts w:ascii="Times New Roman" w:eastAsia="Times New Roman" w:hAnsi="Times New Roman" w:cs="Times New Roman"/>
          <w:color w:val="000000"/>
          <w:lang w:eastAsia="pt-BR"/>
        </w:rPr>
        <w:t>Trauma facial.</w:t>
      </w:r>
    </w:p>
    <w:p w14:paraId="51BCF452" w14:textId="2321ABEB" w:rsidR="00D53681" w:rsidRPr="00D53681" w:rsidRDefault="00D53681" w:rsidP="00CE4C79">
      <w:pPr>
        <w:spacing w:before="5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Área Temática: </w:t>
      </w:r>
      <w:r w:rsidR="001C27F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Traumas de face.</w:t>
      </w:r>
    </w:p>
    <w:p w14:paraId="3600ACA2" w14:textId="77777777" w:rsidR="00D53681" w:rsidRDefault="00D53681"/>
    <w:sectPr w:rsidR="00D53681" w:rsidSect="008A59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81"/>
    <w:rsid w:val="001C27FF"/>
    <w:rsid w:val="00260F3D"/>
    <w:rsid w:val="002C1023"/>
    <w:rsid w:val="004223FD"/>
    <w:rsid w:val="004743D8"/>
    <w:rsid w:val="005A0B95"/>
    <w:rsid w:val="006525E2"/>
    <w:rsid w:val="007D2226"/>
    <w:rsid w:val="008A5973"/>
    <w:rsid w:val="00B22E42"/>
    <w:rsid w:val="00CD1482"/>
    <w:rsid w:val="00CE4C79"/>
    <w:rsid w:val="00D53681"/>
    <w:rsid w:val="00E45804"/>
    <w:rsid w:val="00E572E1"/>
    <w:rsid w:val="00EA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7799"/>
  <w15:chartTrackingRefBased/>
  <w15:docId w15:val="{C5768462-8A9C-4E33-84DE-0136C003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3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3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3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3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3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3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3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3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3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3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3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3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36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36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36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36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36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36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3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3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3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3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3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36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36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36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3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36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36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douglas rodrigues silva</dc:creator>
  <cp:keywords/>
  <dc:description/>
  <cp:lastModifiedBy>Carolina Medeiros</cp:lastModifiedBy>
  <cp:revision>4</cp:revision>
  <dcterms:created xsi:type="dcterms:W3CDTF">2024-09-13T19:01:00Z</dcterms:created>
  <dcterms:modified xsi:type="dcterms:W3CDTF">2024-09-13T19:21:00Z</dcterms:modified>
</cp:coreProperties>
</file>