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5A" w:rsidRPr="00E109FB" w:rsidRDefault="002B6F5A" w:rsidP="002B6F5A">
      <w:pPr>
        <w:spacing w:line="360" w:lineRule="auto"/>
        <w:jc w:val="center"/>
        <w:rPr>
          <w:b/>
        </w:rPr>
      </w:pPr>
    </w:p>
    <w:p w:rsidR="001C41DB" w:rsidRPr="00E109FB" w:rsidRDefault="001C41DB" w:rsidP="005919D6">
      <w:pPr>
        <w:spacing w:line="276" w:lineRule="auto"/>
        <w:jc w:val="center"/>
        <w:rPr>
          <w:b/>
        </w:rPr>
      </w:pPr>
    </w:p>
    <w:p w:rsidR="00575404" w:rsidRDefault="00575404" w:rsidP="00543D6B">
      <w:pPr>
        <w:spacing w:after="120"/>
        <w:jc w:val="center"/>
        <w:rPr>
          <w:b/>
          <w:sz w:val="28"/>
          <w:szCs w:val="28"/>
        </w:rPr>
      </w:pPr>
      <w:r w:rsidRPr="00575404">
        <w:rPr>
          <w:b/>
          <w:sz w:val="28"/>
          <w:szCs w:val="28"/>
        </w:rPr>
        <w:t xml:space="preserve">TUBERCULOSE: ASSISTÊNCIA NUTRICIONAL EM UM HOSPITAL DE RETAGUARDA </w:t>
      </w:r>
    </w:p>
    <w:p w:rsidR="00575404" w:rsidRDefault="00575404" w:rsidP="00543D6B">
      <w:pPr>
        <w:spacing w:after="120"/>
        <w:jc w:val="center"/>
        <w:rPr>
          <w:b/>
          <w:sz w:val="28"/>
          <w:szCs w:val="28"/>
        </w:rPr>
      </w:pPr>
    </w:p>
    <w:p w:rsidR="00543D6B" w:rsidRDefault="00575404" w:rsidP="00575404">
      <w:pPr>
        <w:spacing w:after="120"/>
        <w:jc w:val="center"/>
        <w:rPr>
          <w:vertAlign w:val="superscript"/>
        </w:rPr>
      </w:pPr>
      <w:r>
        <w:t>YULLE FOURNY BARÃO</w:t>
      </w:r>
      <w:r w:rsidR="00543D6B">
        <w:rPr>
          <w:vertAlign w:val="superscript"/>
        </w:rPr>
        <w:t>1</w:t>
      </w:r>
      <w:r w:rsidR="00543D6B">
        <w:t xml:space="preserve">; THAÍS DE SOUSA DA SILVA </w:t>
      </w:r>
      <w:r w:rsidR="00543D6B">
        <w:rPr>
          <w:vertAlign w:val="superscript"/>
        </w:rPr>
        <w:t>2</w:t>
      </w:r>
      <w:r w:rsidR="00543D6B">
        <w:t>; CAMILA NUNES DE SOUZA</w:t>
      </w:r>
      <w:r w:rsidR="00543D6B">
        <w:rPr>
          <w:vertAlign w:val="superscript"/>
        </w:rPr>
        <w:t>3</w:t>
      </w:r>
      <w:r w:rsidR="00543D6B">
        <w:t xml:space="preserve">; </w:t>
      </w:r>
      <w:r>
        <w:t>RAFAEL ALVES MATA DE OLIVEIRA</w:t>
      </w:r>
      <w:r w:rsidR="00543D6B">
        <w:rPr>
          <w:vertAlign w:val="superscript"/>
        </w:rPr>
        <w:t>4</w:t>
      </w:r>
      <w:r w:rsidR="00543D6B">
        <w:t>; ANDRESSA ALVES RODRIGUES</w:t>
      </w:r>
      <w:r w:rsidR="00543D6B">
        <w:rPr>
          <w:vertAlign w:val="superscript"/>
        </w:rPr>
        <w:t>5</w:t>
      </w:r>
      <w:r w:rsidR="00543D6B">
        <w:t>; CLAÚDIA GONÇALVES GOUVEIA</w:t>
      </w:r>
      <w:r w:rsidR="00543D6B">
        <w:rPr>
          <w:vertAlign w:val="superscript"/>
        </w:rPr>
        <w:t xml:space="preserve">6; </w:t>
      </w:r>
      <w:r w:rsidR="00543D6B">
        <w:t>LUCIANE PEREZ DA COSTA</w:t>
      </w:r>
      <w:r w:rsidR="00543D6B">
        <w:rPr>
          <w:vertAlign w:val="superscript"/>
        </w:rPr>
        <w:t xml:space="preserve">7. </w:t>
      </w:r>
    </w:p>
    <w:p w:rsidR="00543D6B" w:rsidRDefault="00543D6B" w:rsidP="00543D6B">
      <w:pPr>
        <w:spacing w:after="120"/>
        <w:jc w:val="center"/>
      </w:pPr>
    </w:p>
    <w:p w:rsidR="00543D6B" w:rsidRDefault="00543D6B" w:rsidP="00543D6B">
      <w:pPr>
        <w:jc w:val="center"/>
        <w:rPr>
          <w:rStyle w:val="Hyperlink"/>
        </w:rPr>
      </w:pPr>
      <w:proofErr w:type="gramStart"/>
      <w:r>
        <w:rPr>
          <w:vertAlign w:val="superscript"/>
        </w:rPr>
        <w:t>1</w:t>
      </w:r>
      <w:r>
        <w:t>Universidade</w:t>
      </w:r>
      <w:proofErr w:type="gramEnd"/>
      <w:r>
        <w:t xml:space="preserve"> Federal de Mato Grosso do Sul – UFMS, email</w:t>
      </w:r>
      <w:r w:rsidR="00575404">
        <w:t>: yullefourny@hotmail.com</w:t>
      </w:r>
      <w:r>
        <w:t xml:space="preserve">; </w:t>
      </w:r>
      <w:r>
        <w:rPr>
          <w:vertAlign w:val="superscript"/>
        </w:rPr>
        <w:t>2</w:t>
      </w:r>
      <w:r>
        <w:t>Universidade Federal de Mato Grosso do Sul – UFMS, e-mail: sousa.thais@outlook.</w:t>
      </w:r>
      <w:r w:rsidRPr="00FD6F33">
        <w:t>com</w:t>
      </w:r>
      <w:r w:rsidR="00FD6F33" w:rsidRPr="00FD6F33">
        <w:rPr>
          <w:rStyle w:val="Hyperlink"/>
          <w:color w:val="auto"/>
          <w:u w:val="none"/>
        </w:rPr>
        <w:t xml:space="preserve">; </w:t>
      </w:r>
      <w:r w:rsidRPr="00FD6F33">
        <w:rPr>
          <w:rStyle w:val="Hyperlink"/>
          <w:color w:val="auto"/>
          <w:u w:val="none"/>
          <w:vertAlign w:val="superscript"/>
        </w:rPr>
        <w:t>3</w:t>
      </w:r>
      <w:r w:rsidRPr="00FD6F33">
        <w:t xml:space="preserve">Universidade Federal de Mato Grosso do Sul – UFMS, e-mail: nutricamilanunes@hotmail.com; </w:t>
      </w:r>
      <w:r w:rsidRPr="00FD6F33">
        <w:rPr>
          <w:vertAlign w:val="superscript"/>
        </w:rPr>
        <w:t>4</w:t>
      </w:r>
      <w:r w:rsidRPr="00FD6F33">
        <w:t>Universidade Federal de Mato Grosso do Sul – UFMS, e-mail:</w:t>
      </w:r>
      <w:r w:rsidR="00575404" w:rsidRPr="00FD6F33">
        <w:t xml:space="preserve"> rafaelm004@gmail.com</w:t>
      </w:r>
      <w:r w:rsidRPr="00FD6F33">
        <w:t xml:space="preserve">; </w:t>
      </w:r>
      <w:r w:rsidRPr="00FD6F33">
        <w:rPr>
          <w:vertAlign w:val="superscript"/>
        </w:rPr>
        <w:t>5</w:t>
      </w:r>
      <w:r w:rsidRPr="00FD6F33">
        <w:t>Hospital São Julião, e-mail: andressaarnutri@hotmail.com</w:t>
      </w:r>
      <w:r w:rsidRPr="00FD6F33">
        <w:rPr>
          <w:rStyle w:val="Hyperlink"/>
          <w:color w:val="auto"/>
          <w:u w:val="none"/>
        </w:rPr>
        <w:t xml:space="preserve">; </w:t>
      </w:r>
      <w:r w:rsidRPr="00FD6F33">
        <w:rPr>
          <w:vertAlign w:val="superscript"/>
        </w:rPr>
        <w:t>6</w:t>
      </w:r>
      <w:r w:rsidRPr="00FD6F33">
        <w:t>Hospital</w:t>
      </w:r>
      <w:r>
        <w:t xml:space="preserve"> São Julião, e-mail: claudia@saojuliao.org.br; </w:t>
      </w:r>
      <w:r>
        <w:rPr>
          <w:vertAlign w:val="superscript"/>
        </w:rPr>
        <w:t>7</w:t>
      </w:r>
      <w:r>
        <w:t>Hospital São Julião, e-mail: perezlu10@hotmail.com</w:t>
      </w:r>
    </w:p>
    <w:p w:rsidR="002B6F5A" w:rsidRPr="00E109FB" w:rsidRDefault="002B6F5A" w:rsidP="002B6F5A">
      <w:pPr>
        <w:spacing w:line="360" w:lineRule="auto"/>
        <w:textAlignment w:val="baseline"/>
        <w:rPr>
          <w:rStyle w:val="Hyperlink"/>
        </w:rPr>
      </w:pPr>
    </w:p>
    <w:p w:rsidR="00575404" w:rsidRPr="004C7E85" w:rsidRDefault="00575404" w:rsidP="00575404">
      <w:pPr>
        <w:jc w:val="both"/>
      </w:pPr>
      <w:bookmarkStart w:id="0" w:name="_GoBack"/>
      <w:r w:rsidRPr="004C7E85">
        <w:rPr>
          <w:b/>
        </w:rPr>
        <w:t xml:space="preserve">INTRODUÇÃO: </w:t>
      </w:r>
      <w:r w:rsidRPr="004C7E85">
        <w:t xml:space="preserve">A tuberculose é uma doença infectocontagiosa causada pelo agente </w:t>
      </w:r>
      <w:proofErr w:type="spellStart"/>
      <w:r w:rsidRPr="004C7E85">
        <w:rPr>
          <w:i/>
          <w:iCs/>
        </w:rPr>
        <w:t>Mycobacterium</w:t>
      </w:r>
      <w:proofErr w:type="spellEnd"/>
      <w:r w:rsidRPr="004C7E85">
        <w:rPr>
          <w:i/>
          <w:iCs/>
        </w:rPr>
        <w:t xml:space="preserve"> </w:t>
      </w:r>
      <w:proofErr w:type="spellStart"/>
      <w:r w:rsidRPr="004C7E85">
        <w:rPr>
          <w:i/>
          <w:iCs/>
        </w:rPr>
        <w:t>tuberculosis</w:t>
      </w:r>
      <w:proofErr w:type="spellEnd"/>
      <w:r w:rsidRPr="004C7E85">
        <w:t>, ou</w:t>
      </w:r>
      <w:r w:rsidR="00463BE1">
        <w:t>,</w:t>
      </w:r>
      <w:r w:rsidRPr="004C7E85">
        <w:t xml:space="preserve"> conhecido como Bacilo de Koch</w:t>
      </w:r>
      <w:r w:rsidRPr="004C7E85">
        <w:rPr>
          <w:rStyle w:val="A18"/>
          <w:rFonts w:cs="Times New Roman"/>
          <w:sz w:val="24"/>
          <w:szCs w:val="24"/>
          <w:vertAlign w:val="superscript"/>
        </w:rPr>
        <w:t>1</w:t>
      </w:r>
      <w:r w:rsidRPr="004C7E85">
        <w:t xml:space="preserve">. As alterações do estado nutricional contribuem para aumento da </w:t>
      </w:r>
      <w:proofErr w:type="spellStart"/>
      <w:r w:rsidRPr="004C7E85">
        <w:t>morbi-mortalidade</w:t>
      </w:r>
      <w:proofErr w:type="spellEnd"/>
      <w:r w:rsidRPr="004C7E85">
        <w:t>, onde a desnutrição leva a uma série de complicações</w:t>
      </w:r>
      <w:r w:rsidRPr="004C7E85">
        <w:rPr>
          <w:vertAlign w:val="superscript"/>
        </w:rPr>
        <w:t>2</w:t>
      </w:r>
      <w:r w:rsidRPr="004C7E85">
        <w:t>. Diversos estudos em todo o mundo apontam que 40% dos pacientes encontram-se desnutridos na admissão hospitalar e mais da metade perdem peso durante a internação</w:t>
      </w:r>
      <w:r w:rsidRPr="004C7E85">
        <w:rPr>
          <w:vertAlign w:val="superscript"/>
        </w:rPr>
        <w:t>3</w:t>
      </w:r>
      <w:r w:rsidR="00463BE1">
        <w:rPr>
          <w:vertAlign w:val="superscript"/>
        </w:rPr>
        <w:t xml:space="preserve">. </w:t>
      </w:r>
      <w:r w:rsidRPr="004C7E85">
        <w:rPr>
          <w:b/>
        </w:rPr>
        <w:t xml:space="preserve">OBJETIVO: </w:t>
      </w:r>
      <w:r w:rsidRPr="004C7E85">
        <w:t>Avaliar a evolução nutricional de pacientes hospitalizados com diagnóstico de tuberculose</w:t>
      </w:r>
      <w:r w:rsidR="00463BE1">
        <w:t xml:space="preserve"> no Pavilhão 34 do Hospital </w:t>
      </w:r>
      <w:proofErr w:type="gramStart"/>
      <w:r w:rsidR="00463BE1">
        <w:t>São</w:t>
      </w:r>
      <w:proofErr w:type="gramEnd"/>
      <w:r w:rsidR="00463BE1">
        <w:t xml:space="preserve"> </w:t>
      </w:r>
      <w:proofErr w:type="spellStart"/>
      <w:r w:rsidRPr="004C7E85">
        <w:t>Julião</w:t>
      </w:r>
      <w:proofErr w:type="spellEnd"/>
      <w:r w:rsidRPr="004C7E85">
        <w:t>.</w:t>
      </w:r>
      <w:r w:rsidR="00463BE1">
        <w:t xml:space="preserve"> </w:t>
      </w:r>
      <w:r w:rsidRPr="004C7E85">
        <w:rPr>
          <w:b/>
        </w:rPr>
        <w:t>M</w:t>
      </w:r>
      <w:r w:rsidR="004C7E85" w:rsidRPr="004C7E85">
        <w:rPr>
          <w:b/>
        </w:rPr>
        <w:t>ÉTODO</w:t>
      </w:r>
      <w:r w:rsidRPr="004C7E85">
        <w:rPr>
          <w:b/>
        </w:rPr>
        <w:t>:</w:t>
      </w:r>
      <w:r w:rsidRPr="004C7E85">
        <w:t xml:space="preserve"> Pesquisa do tipo quantitativa transversal, do período de </w:t>
      </w:r>
      <w:r w:rsidR="004C7E85" w:rsidRPr="004C7E85">
        <w:t>janeiro</w:t>
      </w:r>
      <w:r w:rsidRPr="004C7E85">
        <w:t xml:space="preserve"> </w:t>
      </w:r>
      <w:r w:rsidR="00463BE1" w:rsidRPr="004C7E85">
        <w:t>a</w:t>
      </w:r>
      <w:r w:rsidR="004C7E85" w:rsidRPr="004C7E85">
        <w:t xml:space="preserve"> julho</w:t>
      </w:r>
      <w:r w:rsidRPr="004C7E85">
        <w:t xml:space="preserve"> de 201</w:t>
      </w:r>
      <w:r w:rsidR="004C7E85" w:rsidRPr="004C7E85">
        <w:t>7</w:t>
      </w:r>
      <w:r w:rsidR="00463BE1">
        <w:t>. A amostra foi composta por</w:t>
      </w:r>
      <w:r w:rsidRPr="004C7E85">
        <w:t xml:space="preserve"> 13</w:t>
      </w:r>
      <w:r w:rsidR="00463BE1">
        <w:t xml:space="preserve"> indivíduos, com idade entre 18 e 60 anos, de ambos os sexos, </w:t>
      </w:r>
      <w:r w:rsidRPr="004C7E85">
        <w:t>com diagnostico de tuberculose. Foram coletadas as seguintes variáveis: idade, sexo, tempo de internação, Índice de Massa Corpórea (IMC), peso, altura</w:t>
      </w:r>
      <w:r w:rsidR="00CE625B">
        <w:t>, e</w:t>
      </w:r>
      <w:r w:rsidRPr="004C7E85">
        <w:t xml:space="preserve"> avaliação nutricional na admissão e alta. Os dados foram analisados em valores percentuais. </w:t>
      </w:r>
      <w:r w:rsidRPr="004C7E85">
        <w:rPr>
          <w:b/>
        </w:rPr>
        <w:t xml:space="preserve">RESULTADOS: </w:t>
      </w:r>
      <w:r w:rsidRPr="004C7E85">
        <w:t>A média de idade para a população es</w:t>
      </w:r>
      <w:r w:rsidR="00CE625B">
        <w:t>tudada é de 38,84 anos. Destes, 92,30% (</w:t>
      </w:r>
      <w:r w:rsidRPr="004C7E85">
        <w:t xml:space="preserve">12) </w:t>
      </w:r>
      <w:r w:rsidR="00CE625B">
        <w:t xml:space="preserve">eram homens e </w:t>
      </w:r>
      <w:r w:rsidRPr="004C7E85">
        <w:t>7,69</w:t>
      </w:r>
      <w:r w:rsidR="00CE625B">
        <w:t>% (</w:t>
      </w:r>
      <w:r w:rsidRPr="004C7E85">
        <w:t>1)</w:t>
      </w:r>
      <w:r w:rsidR="00CE625B">
        <w:t>,</w:t>
      </w:r>
      <w:r w:rsidRPr="004C7E85">
        <w:t xml:space="preserve"> mulher. Observou-se </w:t>
      </w:r>
      <w:r w:rsidR="00CE625B">
        <w:t>que 92,30% (</w:t>
      </w:r>
      <w:r w:rsidRPr="004C7E85">
        <w:t xml:space="preserve">12) estavam </w:t>
      </w:r>
      <w:r w:rsidR="00CE625B">
        <w:t>com algum grau de desnutrição. 53,84% (</w:t>
      </w:r>
      <w:r w:rsidRPr="004C7E85">
        <w:t>7</w:t>
      </w:r>
      <w:r w:rsidR="00CE625B">
        <w:t xml:space="preserve">) eram desnutridos graves, </w:t>
      </w:r>
      <w:r w:rsidRPr="004C7E85">
        <w:t>15,38%</w:t>
      </w:r>
      <w:r w:rsidR="00CE625B">
        <w:t xml:space="preserve"> (2) desnutridos moderados, </w:t>
      </w:r>
      <w:proofErr w:type="gramStart"/>
      <w:r w:rsidR="00CE625B">
        <w:t>23,07%</w:t>
      </w:r>
      <w:r w:rsidR="00741656">
        <w:t xml:space="preserve"> </w:t>
      </w:r>
      <w:r w:rsidR="00CE625B">
        <w:t>(</w:t>
      </w:r>
      <w:r w:rsidR="00741656">
        <w:t xml:space="preserve">3) desnutridos leves, e </w:t>
      </w:r>
      <w:r w:rsidRPr="004C7E85">
        <w:t>7,69%</w:t>
      </w:r>
      <w:proofErr w:type="gramEnd"/>
      <w:r w:rsidRPr="004C7E85">
        <w:t xml:space="preserve"> </w:t>
      </w:r>
      <w:r w:rsidR="00741656">
        <w:t>(</w:t>
      </w:r>
      <w:r w:rsidRPr="004C7E85">
        <w:t xml:space="preserve">1) era </w:t>
      </w:r>
      <w:proofErr w:type="spellStart"/>
      <w:r w:rsidRPr="004C7E85">
        <w:t>eutrófico</w:t>
      </w:r>
      <w:proofErr w:type="spellEnd"/>
      <w:r w:rsidRPr="004C7E85">
        <w:t>. Correlacionando o tempo de internação com o ganho p</w:t>
      </w:r>
      <w:r w:rsidR="00741656">
        <w:t xml:space="preserve">onderal constata-se que </w:t>
      </w:r>
      <w:r w:rsidRPr="004C7E85">
        <w:t>46,15%</w:t>
      </w:r>
      <w:r w:rsidR="00741656">
        <w:t xml:space="preserve"> (</w:t>
      </w:r>
      <w:r w:rsidRPr="004C7E85">
        <w:t>6) permaneceram por um período curto, inferior a 15 dias, entre os quais houve média de ganho d</w:t>
      </w:r>
      <w:r w:rsidR="00741656">
        <w:t xml:space="preserve">e peso de </w:t>
      </w:r>
      <w:proofErr w:type="gramStart"/>
      <w:r w:rsidR="00741656">
        <w:t>0,</w:t>
      </w:r>
      <w:proofErr w:type="gramEnd"/>
      <w:r w:rsidR="00741656">
        <w:t xml:space="preserve">907 kg/ semana. Já </w:t>
      </w:r>
      <w:r w:rsidRPr="004C7E85">
        <w:t>15,38%</w:t>
      </w:r>
      <w:r w:rsidR="00741656">
        <w:t xml:space="preserve"> (</w:t>
      </w:r>
      <w:r w:rsidRPr="004C7E85">
        <w:t>2) mantiveram internados por um período de 15 a 30 dias, com ganho ponderal de 1,39 kg/semana. Os indivíduos que tiveram um longo período de internação, &gt;</w:t>
      </w:r>
      <w:r w:rsidR="00741656">
        <w:t xml:space="preserve"> 60 dias, 38,38% da amostra (</w:t>
      </w:r>
      <w:r w:rsidRPr="004C7E85">
        <w:t xml:space="preserve">5), ganharam em média </w:t>
      </w:r>
      <w:proofErr w:type="gramStart"/>
      <w:r w:rsidRPr="004C7E85">
        <w:t>0,</w:t>
      </w:r>
      <w:proofErr w:type="gramEnd"/>
      <w:r w:rsidRPr="004C7E85">
        <w:t xml:space="preserve">686 kg/semana. </w:t>
      </w:r>
      <w:r w:rsidRPr="004C7E85">
        <w:rPr>
          <w:b/>
        </w:rPr>
        <w:t xml:space="preserve">CONCLUSÃO: </w:t>
      </w:r>
      <w:r w:rsidRPr="004C7E85">
        <w:t>Observou-se a importância do acompanhamento</w:t>
      </w:r>
      <w:r w:rsidR="00741656">
        <w:t xml:space="preserve"> nutricional</w:t>
      </w:r>
      <w:r w:rsidRPr="004C7E85">
        <w:t>, através de intervenções individualizadas</w:t>
      </w:r>
      <w:r w:rsidR="00741656">
        <w:t xml:space="preserve"> que disponibilizam</w:t>
      </w:r>
      <w:r w:rsidRPr="004C7E85">
        <w:t xml:space="preserve"> o suporte</w:t>
      </w:r>
      <w:r w:rsidR="00741656">
        <w:t xml:space="preserve"> adequado</w:t>
      </w:r>
      <w:r w:rsidRPr="004C7E85">
        <w:t>. Quanto ao tempo verificou-se que</w:t>
      </w:r>
      <w:r w:rsidR="00741656">
        <w:t>,</w:t>
      </w:r>
      <w:r w:rsidRPr="004C7E85">
        <w:t xml:space="preserve"> até 30 dias de internação o ganho de peso foi adequado</w:t>
      </w:r>
      <w:r w:rsidR="00741656">
        <w:t>,</w:t>
      </w:r>
      <w:r w:rsidRPr="004C7E85">
        <w:t xml:space="preserve"> auxiliando na </w:t>
      </w:r>
      <w:r w:rsidR="00741656">
        <w:t>evolução. Porém conforme aumentou</w:t>
      </w:r>
      <w:r w:rsidRPr="004C7E85">
        <w:t xml:space="preserve"> o tempo</w:t>
      </w:r>
      <w:r w:rsidR="00741656">
        <w:t>, este ganho de peso passou</w:t>
      </w:r>
      <w:r w:rsidRPr="004C7E85">
        <w:t xml:space="preserve"> a ser menor. Este fato se justifica pela </w:t>
      </w:r>
      <w:r w:rsidR="00741656">
        <w:t xml:space="preserve">provável </w:t>
      </w:r>
      <w:r w:rsidRPr="004C7E85">
        <w:t>diminuição da aceitação das dietas hospitalar</w:t>
      </w:r>
      <w:r w:rsidR="00741656">
        <w:t>es com o passar do tempo.</w:t>
      </w:r>
      <w:r w:rsidRPr="004C7E85">
        <w:t xml:space="preserve"> </w:t>
      </w:r>
    </w:p>
    <w:p w:rsidR="002B6F5A" w:rsidRPr="004C7E85" w:rsidRDefault="00575404" w:rsidP="00543D6B">
      <w:pPr>
        <w:spacing w:before="120" w:after="120"/>
        <w:jc w:val="both"/>
      </w:pPr>
      <w:r w:rsidRPr="004C7E85">
        <w:rPr>
          <w:b/>
        </w:rPr>
        <w:t>Palavras – chaves:</w:t>
      </w:r>
      <w:r w:rsidR="004C7E85" w:rsidRPr="004C7E85">
        <w:t xml:space="preserve"> tuberculose, intervenção nutricional</w:t>
      </w:r>
      <w:r w:rsidRPr="004C7E85">
        <w:t xml:space="preserve">, </w:t>
      </w:r>
      <w:r w:rsidR="004C7E85" w:rsidRPr="004C7E85">
        <w:t>IMC.</w:t>
      </w:r>
      <w:bookmarkEnd w:id="0"/>
    </w:p>
    <w:sectPr w:rsidR="002B6F5A" w:rsidRPr="004C7E85" w:rsidSect="002B6F5A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21D" w:rsidRDefault="001A721D" w:rsidP="00C422FB">
      <w:r>
        <w:separator/>
      </w:r>
    </w:p>
  </w:endnote>
  <w:endnote w:type="continuationSeparator" w:id="1">
    <w:p w:rsidR="001A721D" w:rsidRDefault="001A721D" w:rsidP="00C42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21D" w:rsidRDefault="001A721D" w:rsidP="00C422FB">
      <w:r>
        <w:separator/>
      </w:r>
    </w:p>
  </w:footnote>
  <w:footnote w:type="continuationSeparator" w:id="1">
    <w:p w:rsidR="001A721D" w:rsidRDefault="001A721D" w:rsidP="00C422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2FB" w:rsidRDefault="00C422FB" w:rsidP="002B6F5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481965</wp:posOffset>
          </wp:positionH>
          <wp:positionV relativeFrom="paragraph">
            <wp:posOffset>-383540</wp:posOffset>
          </wp:positionV>
          <wp:extent cx="4438650" cy="1135238"/>
          <wp:effectExtent l="0" t="0" r="0" b="8255"/>
          <wp:wrapThrough wrapText="bothSides">
            <wp:wrapPolygon edited="0">
              <wp:start x="0" y="0"/>
              <wp:lineTo x="0" y="21395"/>
              <wp:lineTo x="21507" y="21395"/>
              <wp:lineTo x="2150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NIA 2018 TIMBRADO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113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33EC2"/>
    <w:multiLevelType w:val="hybridMultilevel"/>
    <w:tmpl w:val="90FCBE9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5FE6E21"/>
    <w:multiLevelType w:val="hybridMultilevel"/>
    <w:tmpl w:val="55340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E6D9F"/>
    <w:multiLevelType w:val="hybridMultilevel"/>
    <w:tmpl w:val="1AC41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C3541"/>
    <w:multiLevelType w:val="hybridMultilevel"/>
    <w:tmpl w:val="E7347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D5F49"/>
    <w:multiLevelType w:val="hybridMultilevel"/>
    <w:tmpl w:val="6CC40FB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38707C5"/>
    <w:multiLevelType w:val="hybridMultilevel"/>
    <w:tmpl w:val="9E023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120E7"/>
    <w:multiLevelType w:val="hybridMultilevel"/>
    <w:tmpl w:val="6D6C6196"/>
    <w:lvl w:ilvl="0" w:tplc="0D6C4E9E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B3B0F"/>
    <w:multiLevelType w:val="hybridMultilevel"/>
    <w:tmpl w:val="80887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758CC"/>
    <w:multiLevelType w:val="hybridMultilevel"/>
    <w:tmpl w:val="8B3CE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2452C"/>
    <w:multiLevelType w:val="hybridMultilevel"/>
    <w:tmpl w:val="47F4C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E5812"/>
    <w:multiLevelType w:val="hybridMultilevel"/>
    <w:tmpl w:val="1C24E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E0130"/>
    <w:multiLevelType w:val="hybridMultilevel"/>
    <w:tmpl w:val="6FB6032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81752D9"/>
    <w:multiLevelType w:val="hybridMultilevel"/>
    <w:tmpl w:val="0C0EE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C422FB"/>
    <w:rsid w:val="00026F8B"/>
    <w:rsid w:val="000418C2"/>
    <w:rsid w:val="0004254B"/>
    <w:rsid w:val="00061EC9"/>
    <w:rsid w:val="000622B6"/>
    <w:rsid w:val="000B351E"/>
    <w:rsid w:val="000B5CFC"/>
    <w:rsid w:val="000B638F"/>
    <w:rsid w:val="000C2A82"/>
    <w:rsid w:val="00131B9F"/>
    <w:rsid w:val="001415EC"/>
    <w:rsid w:val="00143902"/>
    <w:rsid w:val="00147371"/>
    <w:rsid w:val="001719C9"/>
    <w:rsid w:val="001A721D"/>
    <w:rsid w:val="001C41DB"/>
    <w:rsid w:val="001D33C3"/>
    <w:rsid w:val="001D3C8B"/>
    <w:rsid w:val="00216ABD"/>
    <w:rsid w:val="0024504A"/>
    <w:rsid w:val="002A4223"/>
    <w:rsid w:val="002B6F5A"/>
    <w:rsid w:val="002E315E"/>
    <w:rsid w:val="00300142"/>
    <w:rsid w:val="00300882"/>
    <w:rsid w:val="003364ED"/>
    <w:rsid w:val="003C5732"/>
    <w:rsid w:val="00436DB2"/>
    <w:rsid w:val="004467FD"/>
    <w:rsid w:val="00463BE1"/>
    <w:rsid w:val="00477C2E"/>
    <w:rsid w:val="004B4F87"/>
    <w:rsid w:val="004C7E85"/>
    <w:rsid w:val="004F7417"/>
    <w:rsid w:val="005110F3"/>
    <w:rsid w:val="00516F25"/>
    <w:rsid w:val="00522920"/>
    <w:rsid w:val="00543D6B"/>
    <w:rsid w:val="0055716A"/>
    <w:rsid w:val="0057334F"/>
    <w:rsid w:val="00575404"/>
    <w:rsid w:val="005919D6"/>
    <w:rsid w:val="005B304C"/>
    <w:rsid w:val="005D7EF3"/>
    <w:rsid w:val="005F39A5"/>
    <w:rsid w:val="00604518"/>
    <w:rsid w:val="006071BF"/>
    <w:rsid w:val="00613B16"/>
    <w:rsid w:val="006406D0"/>
    <w:rsid w:val="00644A67"/>
    <w:rsid w:val="006869D9"/>
    <w:rsid w:val="00687092"/>
    <w:rsid w:val="006A7498"/>
    <w:rsid w:val="006B2917"/>
    <w:rsid w:val="006E21AA"/>
    <w:rsid w:val="006E5692"/>
    <w:rsid w:val="00701913"/>
    <w:rsid w:val="00714114"/>
    <w:rsid w:val="007235C7"/>
    <w:rsid w:val="00741656"/>
    <w:rsid w:val="0075791C"/>
    <w:rsid w:val="00763B9D"/>
    <w:rsid w:val="00764E7B"/>
    <w:rsid w:val="007A56D2"/>
    <w:rsid w:val="007D4776"/>
    <w:rsid w:val="00807EF2"/>
    <w:rsid w:val="00813F05"/>
    <w:rsid w:val="00830E2A"/>
    <w:rsid w:val="00836EB3"/>
    <w:rsid w:val="00841CE7"/>
    <w:rsid w:val="00887009"/>
    <w:rsid w:val="008A41F7"/>
    <w:rsid w:val="008C6A33"/>
    <w:rsid w:val="008C7EED"/>
    <w:rsid w:val="008E76FC"/>
    <w:rsid w:val="00902255"/>
    <w:rsid w:val="0094563F"/>
    <w:rsid w:val="009473DD"/>
    <w:rsid w:val="00997F5E"/>
    <w:rsid w:val="009C1961"/>
    <w:rsid w:val="00A030AE"/>
    <w:rsid w:val="00A81CA2"/>
    <w:rsid w:val="00B62AD4"/>
    <w:rsid w:val="00B8439E"/>
    <w:rsid w:val="00BD30E9"/>
    <w:rsid w:val="00BD4518"/>
    <w:rsid w:val="00BD7E07"/>
    <w:rsid w:val="00BF4E75"/>
    <w:rsid w:val="00C151B8"/>
    <w:rsid w:val="00C422FB"/>
    <w:rsid w:val="00C73D25"/>
    <w:rsid w:val="00CE09FC"/>
    <w:rsid w:val="00CE625B"/>
    <w:rsid w:val="00D67DED"/>
    <w:rsid w:val="00D94E62"/>
    <w:rsid w:val="00D95DFA"/>
    <w:rsid w:val="00D9682F"/>
    <w:rsid w:val="00E109FB"/>
    <w:rsid w:val="00E139C4"/>
    <w:rsid w:val="00E2031F"/>
    <w:rsid w:val="00E765A0"/>
    <w:rsid w:val="00EE2F99"/>
    <w:rsid w:val="00EF1E87"/>
    <w:rsid w:val="00F005D5"/>
    <w:rsid w:val="00F033BE"/>
    <w:rsid w:val="00F63DD0"/>
    <w:rsid w:val="00FA1E8C"/>
    <w:rsid w:val="00FA39B2"/>
    <w:rsid w:val="00FC6247"/>
    <w:rsid w:val="00FD6F33"/>
    <w:rsid w:val="00FE6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FA1E8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18">
    <w:name w:val="A18"/>
    <w:uiPriority w:val="99"/>
    <w:rsid w:val="00575404"/>
    <w:rPr>
      <w:rFonts w:cs="Calibri"/>
      <w:color w:val="000000"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5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744A3-B1E4-4147-BCB9-C81A0871B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474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</dc:creator>
  <cp:lastModifiedBy>yulle</cp:lastModifiedBy>
  <cp:revision>4</cp:revision>
  <dcterms:created xsi:type="dcterms:W3CDTF">2018-04-06T13:41:00Z</dcterms:created>
  <dcterms:modified xsi:type="dcterms:W3CDTF">2018-04-06T13:59:00Z</dcterms:modified>
</cp:coreProperties>
</file>