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9D6B5A" w14:textId="47664449" w:rsidR="007830E4" w:rsidRPr="00FD7F49" w:rsidRDefault="00AA72C3" w:rsidP="005E04F7">
      <w:pPr>
        <w:jc w:val="center"/>
        <w:rPr>
          <w:b/>
          <w:sz w:val="24"/>
          <w:szCs w:val="24"/>
        </w:rPr>
      </w:pPr>
      <w:r w:rsidRPr="00AA72C3">
        <w:rPr>
          <w:b/>
          <w:sz w:val="24"/>
          <w:szCs w:val="24"/>
        </w:rPr>
        <w:t xml:space="preserve">BRINCANDO E FAZENDO SUSTENTABILIDADE: </w:t>
      </w:r>
      <w:r w:rsidR="007C3DF1">
        <w:rPr>
          <w:b/>
          <w:sz w:val="24"/>
          <w:szCs w:val="24"/>
        </w:rPr>
        <w:t xml:space="preserve"> CONSTRUINDO </w:t>
      </w:r>
      <w:r w:rsidRPr="00AA72C3">
        <w:rPr>
          <w:b/>
          <w:sz w:val="24"/>
          <w:szCs w:val="24"/>
        </w:rPr>
        <w:t>NOVOS</w:t>
      </w:r>
      <w:r w:rsidR="006C5CF6">
        <w:rPr>
          <w:b/>
          <w:sz w:val="24"/>
          <w:szCs w:val="24"/>
        </w:rPr>
        <w:t xml:space="preserve"> </w:t>
      </w:r>
      <w:r w:rsidR="00722C6C">
        <w:rPr>
          <w:b/>
          <w:sz w:val="24"/>
          <w:szCs w:val="24"/>
        </w:rPr>
        <w:t>HÁBITOS</w:t>
      </w:r>
      <w:r w:rsidRPr="00AA72C3">
        <w:rPr>
          <w:b/>
          <w:sz w:val="24"/>
          <w:szCs w:val="24"/>
        </w:rPr>
        <w:t xml:space="preserve"> </w:t>
      </w:r>
      <w:r w:rsidR="005E04F7" w:rsidRPr="00AA72C3">
        <w:rPr>
          <w:b/>
          <w:sz w:val="24"/>
          <w:szCs w:val="24"/>
        </w:rPr>
        <w:t>AT</w:t>
      </w:r>
      <w:r w:rsidR="005E04F7">
        <w:rPr>
          <w:b/>
          <w:sz w:val="24"/>
          <w:szCs w:val="24"/>
        </w:rPr>
        <w:t>RA</w:t>
      </w:r>
      <w:r w:rsidR="005E04F7" w:rsidRPr="00AA72C3">
        <w:rPr>
          <w:b/>
          <w:sz w:val="24"/>
          <w:szCs w:val="24"/>
        </w:rPr>
        <w:t>VÉS DE</w:t>
      </w:r>
      <w:r w:rsidRPr="00AA72C3">
        <w:rPr>
          <w:b/>
          <w:sz w:val="24"/>
          <w:szCs w:val="24"/>
        </w:rPr>
        <w:t xml:space="preserve"> UMA OFICINA FEITA EM UMA ESCOLA DO MUNICÍPIO DE IGARAPÉ-AÇU/PA </w:t>
      </w:r>
    </w:p>
    <w:p w14:paraId="0DE5B875" w14:textId="77777777" w:rsidR="00AA72C3" w:rsidRDefault="00AA72C3" w:rsidP="005E04F7">
      <w:pPr>
        <w:jc w:val="center"/>
      </w:pPr>
    </w:p>
    <w:p w14:paraId="0F9028D4" w14:textId="630AABC9" w:rsidR="00503332" w:rsidRPr="00AA72C3" w:rsidRDefault="00AA72C3" w:rsidP="005E04F7">
      <w:pPr>
        <w:jc w:val="center"/>
        <w:rPr>
          <w:sz w:val="24"/>
          <w:szCs w:val="24"/>
        </w:rPr>
      </w:pPr>
      <w:r w:rsidRPr="00AA72C3">
        <w:rPr>
          <w:sz w:val="24"/>
          <w:szCs w:val="24"/>
        </w:rPr>
        <w:t>Henrique Pinto Ribeiro</w:t>
      </w:r>
      <w:r w:rsidR="00503332" w:rsidRPr="00AA72C3">
        <w:rPr>
          <w:sz w:val="24"/>
          <w:szCs w:val="24"/>
        </w:rPr>
        <w:t>¹</w:t>
      </w:r>
      <w:r w:rsidR="005E04F7">
        <w:rPr>
          <w:sz w:val="24"/>
          <w:szCs w:val="24"/>
        </w:rPr>
        <w:t xml:space="preserve">; </w:t>
      </w:r>
      <w:r w:rsidRPr="00AA72C3">
        <w:rPr>
          <w:sz w:val="24"/>
          <w:szCs w:val="24"/>
        </w:rPr>
        <w:t>Taiane Dos Santos Ferreira</w:t>
      </w:r>
      <w:r w:rsidR="005E04F7" w:rsidRPr="00AA72C3">
        <w:rPr>
          <w:sz w:val="24"/>
          <w:szCs w:val="24"/>
          <w:vertAlign w:val="superscript"/>
        </w:rPr>
        <w:t>²</w:t>
      </w:r>
      <w:r w:rsidR="005E04F7">
        <w:rPr>
          <w:sz w:val="24"/>
          <w:szCs w:val="24"/>
          <w:vertAlign w:val="superscript"/>
        </w:rPr>
        <w:t>;</w:t>
      </w:r>
      <w:r w:rsidR="005E04F7">
        <w:rPr>
          <w:sz w:val="24"/>
          <w:szCs w:val="24"/>
        </w:rPr>
        <w:t xml:space="preserve"> </w:t>
      </w:r>
      <w:r w:rsidR="00503332">
        <w:rPr>
          <w:sz w:val="24"/>
          <w:szCs w:val="24"/>
        </w:rPr>
        <w:t>Susane Cristini Gomes Ferreira</w:t>
      </w:r>
      <w:r w:rsidR="00503332" w:rsidRPr="000551AA">
        <w:rPr>
          <w:sz w:val="24"/>
          <w:szCs w:val="24"/>
          <w:vertAlign w:val="superscript"/>
        </w:rPr>
        <w:t>3</w:t>
      </w:r>
    </w:p>
    <w:p w14:paraId="3A0EADE9" w14:textId="77777777" w:rsidR="00AA72C3" w:rsidRPr="00AA72C3" w:rsidRDefault="00AA72C3" w:rsidP="005E04F7">
      <w:pPr>
        <w:jc w:val="center"/>
        <w:rPr>
          <w:sz w:val="24"/>
          <w:szCs w:val="24"/>
        </w:rPr>
      </w:pPr>
      <w:r w:rsidRPr="00AA72C3">
        <w:rPr>
          <w:b/>
          <w:color w:val="FF0000"/>
          <w:sz w:val="24"/>
          <w:szCs w:val="24"/>
        </w:rPr>
        <w:t xml:space="preserve"> </w:t>
      </w:r>
    </w:p>
    <w:p w14:paraId="60329C48" w14:textId="17374B81" w:rsidR="00AA72C3" w:rsidRPr="00AA72C3" w:rsidRDefault="005E04F7" w:rsidP="005E04F7">
      <w:pPr>
        <w:widowControl/>
        <w:jc w:val="center"/>
        <w:rPr>
          <w:sz w:val="24"/>
          <w:szCs w:val="24"/>
        </w:rPr>
      </w:pPr>
      <w:r>
        <w:rPr>
          <w:sz w:val="24"/>
          <w:szCs w:val="24"/>
        </w:rPr>
        <w:t>¹</w:t>
      </w:r>
      <w:r w:rsidR="00AA72C3" w:rsidRPr="00AA72C3">
        <w:rPr>
          <w:sz w:val="24"/>
          <w:szCs w:val="24"/>
        </w:rPr>
        <w:t>Graduando no curso de licenciatura plena em Geografia. Universidade do Estado do Pará UEPA</w:t>
      </w:r>
      <w:r>
        <w:rPr>
          <w:sz w:val="24"/>
          <w:szCs w:val="24"/>
        </w:rPr>
        <w:t xml:space="preserve">. E-mail: </w:t>
      </w:r>
      <w:r w:rsidRPr="00AA72C3">
        <w:rPr>
          <w:color w:val="0000FF"/>
          <w:sz w:val="24"/>
          <w:szCs w:val="24"/>
          <w:u w:val="single" w:color="0000FF"/>
        </w:rPr>
        <w:t>henrique.pribeiro@aluno.uepa.br</w:t>
      </w:r>
      <w:r w:rsidRPr="00AA72C3">
        <w:rPr>
          <w:sz w:val="24"/>
          <w:szCs w:val="24"/>
        </w:rPr>
        <w:t>.</w:t>
      </w:r>
    </w:p>
    <w:p w14:paraId="204E6698" w14:textId="1788F2EF" w:rsidR="007830E4" w:rsidRDefault="005E04F7" w:rsidP="005E04F7">
      <w:pPr>
        <w:widowControl/>
        <w:jc w:val="center"/>
        <w:rPr>
          <w:sz w:val="24"/>
          <w:szCs w:val="24"/>
        </w:rPr>
      </w:pPr>
      <w:r>
        <w:rPr>
          <w:sz w:val="24"/>
          <w:szCs w:val="24"/>
        </w:rPr>
        <w:t>²</w:t>
      </w:r>
      <w:r w:rsidR="00AA72C3" w:rsidRPr="00AA72C3">
        <w:rPr>
          <w:sz w:val="24"/>
          <w:szCs w:val="24"/>
        </w:rPr>
        <w:t>Graduando no curso de licenciatura plena em Geografia. Universidade do Estado do Pará UEPA</w:t>
      </w:r>
    </w:p>
    <w:p w14:paraId="61797571" w14:textId="56BEE0C2" w:rsidR="00503332" w:rsidRDefault="005E04F7" w:rsidP="005E04F7">
      <w:pPr>
        <w:widowControl/>
        <w:jc w:val="center"/>
        <w:rPr>
          <w:sz w:val="24"/>
          <w:szCs w:val="24"/>
        </w:rPr>
      </w:pPr>
      <w:r>
        <w:rPr>
          <w:sz w:val="24"/>
          <w:szCs w:val="24"/>
        </w:rPr>
        <w:t>³</w:t>
      </w:r>
      <w:r w:rsidR="00503332">
        <w:rPr>
          <w:sz w:val="24"/>
          <w:szCs w:val="24"/>
        </w:rPr>
        <w:t>Docente no curso de Licenciatura plena em Geografia. Universidade do Estado do Pará.</w:t>
      </w:r>
    </w:p>
    <w:p w14:paraId="1C528D89" w14:textId="77777777" w:rsidR="006C5CF6" w:rsidRPr="00E27AE4" w:rsidRDefault="006C5CF6" w:rsidP="005E04F7">
      <w:pPr>
        <w:widowControl/>
        <w:jc w:val="center"/>
        <w:rPr>
          <w:sz w:val="24"/>
          <w:szCs w:val="24"/>
        </w:rPr>
      </w:pPr>
    </w:p>
    <w:p w14:paraId="17C74AF3" w14:textId="77777777" w:rsidR="007830E4" w:rsidRDefault="007830E4" w:rsidP="005E04F7">
      <w:pPr>
        <w:tabs>
          <w:tab w:val="left" w:pos="2500"/>
        </w:tabs>
        <w:rPr>
          <w:color w:val="FF0000"/>
          <w:sz w:val="24"/>
          <w:szCs w:val="24"/>
          <w:u w:val="single"/>
        </w:rPr>
      </w:pPr>
    </w:p>
    <w:p w14:paraId="56929864" w14:textId="74A78DF5" w:rsidR="00623F7E" w:rsidRDefault="009C13EE" w:rsidP="005E04F7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0FA998C2" w14:textId="77777777" w:rsidR="00291CE2" w:rsidRPr="00F43254" w:rsidRDefault="00291CE2" w:rsidP="005E04F7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10DB1C7F" w14:textId="53C6A23F" w:rsidR="00291CE2" w:rsidRPr="00291CE2" w:rsidRDefault="00291CE2" w:rsidP="00291CE2">
      <w:pPr>
        <w:jc w:val="both"/>
        <w:rPr>
          <w:sz w:val="24"/>
          <w:szCs w:val="24"/>
        </w:rPr>
      </w:pPr>
      <w:r w:rsidRPr="00291CE2">
        <w:rPr>
          <w:sz w:val="24"/>
          <w:szCs w:val="24"/>
        </w:rPr>
        <w:t>O despertar da consciência ecológica desde a infância foi primordial para alcançar uma relação mais consciente e responsável entre a sociedade e a natureza. Com o avanço das mudanças climáticas, a implementação da educação ambiental na educação básica ainda enfrentou dificuldades. O estudo focou nas práticas educativas escolares relacionadas à ludicidade para o ensino sobre o meio ambiente. A abordagem lúdica mostrou-se eficaz para facilitar a construção de conhecimentos e a interação dos alunos nas dinâmicas das aulas.</w:t>
      </w:r>
      <w:r>
        <w:rPr>
          <w:sz w:val="24"/>
          <w:szCs w:val="24"/>
        </w:rPr>
        <w:t xml:space="preserve"> </w:t>
      </w:r>
      <w:r w:rsidRPr="00291CE2">
        <w:rPr>
          <w:sz w:val="24"/>
          <w:szCs w:val="24"/>
        </w:rPr>
        <w:t>O objetivo do estudo foi ampliar o processo de conscientização ambiental sobre o papel da alimentação saudável, a geração de lixo e sua destinação correta com alunos do Ensino Fundamental da Educação Básica no município de Igarapé-Açu, Pará. Foi realizada uma oficina intitulada "Brincando e Fazendo Sustentabilidade", desenvolvida em três momentos.</w:t>
      </w:r>
      <w:r>
        <w:rPr>
          <w:sz w:val="24"/>
          <w:szCs w:val="24"/>
        </w:rPr>
        <w:t xml:space="preserve"> </w:t>
      </w:r>
      <w:r w:rsidRPr="00291CE2">
        <w:rPr>
          <w:sz w:val="24"/>
          <w:szCs w:val="24"/>
        </w:rPr>
        <w:t>No primeiro momento, foram feitas explanações sobre a importância da alimentação orgânica, os malefícios dos alimentos ultraprocessados para a saúde e o meio ambiente, além da relação com a produção de lixo, sua destinação incorreta e a valorização da coleta seletiva. Posteriormente, em parceria com a organização não governamental Moeda Verde, que trabalha com educação ambiental no município de Igarapé-Açu, foram coletados materiais como garrafas PET, papelões e jornais, utilizados para produzir materiais lúdicos, como cubo mágico, bingo e boliche ecológico. Por fim, foi realizada uma síntese sobre a importância das práticas alimentares e do cuidado com o meio ambiente, enfatizando as ações no ambiente escolar e na vida em comunidade.</w:t>
      </w:r>
      <w:r>
        <w:rPr>
          <w:sz w:val="24"/>
          <w:szCs w:val="24"/>
        </w:rPr>
        <w:t xml:space="preserve"> </w:t>
      </w:r>
      <w:r w:rsidRPr="00291CE2">
        <w:rPr>
          <w:sz w:val="24"/>
          <w:szCs w:val="24"/>
        </w:rPr>
        <w:t>Ao final da oficina, os alunos receberam frutas (laranjas e maçãs) e brinquedos feitos de materiais reciclados. A oficina teve grande engajamento dos alunos e do corpo escolar. A ludicidade foi um elemento-chave para o envolvimento, porém iniciar com as explanações das temáticas da educação ambiental foi fundamental para o despertar da consciência crítica dos alunos. Compreender como os alimentos são produzidos, os impactos na saúde e na preservação do meio ambiente causou diferentes sensações, como surpresa e desconforto.</w:t>
      </w:r>
      <w:r>
        <w:rPr>
          <w:sz w:val="24"/>
          <w:szCs w:val="24"/>
        </w:rPr>
        <w:t xml:space="preserve"> </w:t>
      </w:r>
      <w:r w:rsidRPr="00291CE2">
        <w:rPr>
          <w:sz w:val="24"/>
          <w:szCs w:val="24"/>
        </w:rPr>
        <w:t xml:space="preserve">Apesar de o Brasil possuir uma Política Nacional de Educação Ambiental e estar estabelecida nos Parâmetros Curriculares Nacionais a incorporação da dimensão ambiental nos currículos da educação básica, ainda há grandes dificuldades institucionais e na formação de professores para efetivar a implementação transversal da educação ambiental nas salas de aula, especialmente em municípios mais afastados dos grandes centros urbanos, onde a precariedade educacional é mais evidente. No Pará, a rede estadual de ensino implementou a educação ambiental como um componente curricular obrigatório desde o início do ano letivo de 2024, garantido pela Lei </w:t>
      </w:r>
      <w:r w:rsidRPr="00291CE2">
        <w:rPr>
          <w:sz w:val="24"/>
          <w:szCs w:val="24"/>
        </w:rPr>
        <w:lastRenderedPageBreak/>
        <w:t>Estadual nº. 9.981 de 2023. Esse fato contraria os pressupostos da transversalidade propostos na Política Nacional, e essa obrigatoriedade fica restrita à rede estadual, não se estendendo às redes municipais.</w:t>
      </w:r>
      <w:r>
        <w:rPr>
          <w:sz w:val="24"/>
          <w:szCs w:val="24"/>
        </w:rPr>
        <w:t xml:space="preserve"> </w:t>
      </w:r>
      <w:r w:rsidRPr="00291CE2">
        <w:rPr>
          <w:sz w:val="24"/>
          <w:szCs w:val="24"/>
        </w:rPr>
        <w:t>Concluiu-se que o desenvolvimento da oficina, ao estimular a conscientização ecológica e a mudança de hábitos na alimentação e no manejo do lixo, possibilitou a garantia de práticas educativas interdisciplinares e sustentáveis que podem ser implementadas no cotidiano escolar, gerando bons resultados para a educação ambiental coletiva.</w:t>
      </w:r>
    </w:p>
    <w:p w14:paraId="28749F35" w14:textId="77777777" w:rsidR="005E04F7" w:rsidRDefault="005E04F7" w:rsidP="005E04F7">
      <w:pPr>
        <w:jc w:val="both"/>
        <w:rPr>
          <w:sz w:val="24"/>
          <w:szCs w:val="24"/>
        </w:rPr>
      </w:pPr>
    </w:p>
    <w:p w14:paraId="5BCCF7C0" w14:textId="77777777" w:rsidR="005E04F7" w:rsidRDefault="00623F7E" w:rsidP="005E04F7">
      <w:pPr>
        <w:jc w:val="both"/>
        <w:rPr>
          <w:b/>
          <w:sz w:val="24"/>
          <w:szCs w:val="24"/>
        </w:rPr>
      </w:pPr>
      <w:r w:rsidRPr="00623F7E">
        <w:rPr>
          <w:b/>
          <w:sz w:val="24"/>
          <w:szCs w:val="24"/>
        </w:rPr>
        <w:t xml:space="preserve">Palavras-chave: </w:t>
      </w:r>
      <w:r w:rsidRPr="005E04F7">
        <w:rPr>
          <w:bCs/>
          <w:sz w:val="24"/>
          <w:szCs w:val="24"/>
        </w:rPr>
        <w:t>Educação ambiental</w:t>
      </w:r>
      <w:r w:rsidR="00413EF5" w:rsidRPr="005E04F7">
        <w:rPr>
          <w:bCs/>
          <w:sz w:val="24"/>
          <w:szCs w:val="24"/>
        </w:rPr>
        <w:t xml:space="preserve">; </w:t>
      </w:r>
      <w:r w:rsidRPr="005E04F7">
        <w:rPr>
          <w:bCs/>
          <w:sz w:val="24"/>
          <w:szCs w:val="24"/>
        </w:rPr>
        <w:t>Sustentabilidade</w:t>
      </w:r>
      <w:r w:rsidR="00413EF5" w:rsidRPr="005E04F7">
        <w:rPr>
          <w:bCs/>
          <w:sz w:val="24"/>
          <w:szCs w:val="24"/>
        </w:rPr>
        <w:t xml:space="preserve">; </w:t>
      </w:r>
      <w:r w:rsidRPr="005E04F7">
        <w:rPr>
          <w:bCs/>
          <w:sz w:val="24"/>
          <w:szCs w:val="24"/>
        </w:rPr>
        <w:t>Coleta seletiva.</w:t>
      </w:r>
    </w:p>
    <w:p w14:paraId="6A3ED9FB" w14:textId="73C15B00" w:rsidR="00DC1E3A" w:rsidRDefault="00623F7E" w:rsidP="005E04F7">
      <w:pPr>
        <w:jc w:val="both"/>
        <w:rPr>
          <w:color w:val="FF0000"/>
          <w:sz w:val="24"/>
          <w:szCs w:val="24"/>
        </w:rPr>
      </w:pPr>
      <w:r w:rsidRPr="00623F7E">
        <w:rPr>
          <w:color w:val="FF0000"/>
          <w:sz w:val="24"/>
          <w:szCs w:val="24"/>
        </w:rPr>
        <w:t xml:space="preserve"> </w:t>
      </w:r>
    </w:p>
    <w:p w14:paraId="4B81138D" w14:textId="2D77D5D3" w:rsidR="007830E4" w:rsidRPr="00413EF5" w:rsidRDefault="0048607D" w:rsidP="005E04F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0A4159">
        <w:rPr>
          <w:sz w:val="24"/>
          <w:szCs w:val="24"/>
        </w:rPr>
        <w:t>:</w:t>
      </w:r>
      <w:r w:rsidR="009C13EE">
        <w:rPr>
          <w:sz w:val="24"/>
          <w:szCs w:val="24"/>
        </w:rPr>
        <w:t xml:space="preserve"> </w:t>
      </w:r>
      <w:r w:rsidR="005E04F7" w:rsidRPr="005E04F7">
        <w:rPr>
          <w:sz w:val="24"/>
          <w:szCs w:val="24"/>
        </w:rPr>
        <w:t>Educação Ambiental, Sociedade, Natureza, Território, Urbanização e Metodologias de Medição e de Impactos de Indicadores de Sustentabilidade</w:t>
      </w:r>
      <w:r w:rsidR="005E04F7">
        <w:rPr>
          <w:sz w:val="24"/>
          <w:szCs w:val="24"/>
        </w:rPr>
        <w:t>.</w:t>
      </w:r>
    </w:p>
    <w:p w14:paraId="31D7EA4E" w14:textId="77777777" w:rsidR="007830E4" w:rsidRDefault="007830E4" w:rsidP="00FD46AA">
      <w:pPr>
        <w:spacing w:line="360" w:lineRule="auto"/>
      </w:pPr>
    </w:p>
    <w:sectPr w:rsidR="007830E4">
      <w:headerReference w:type="default" r:id="rId9"/>
      <w:footerReference w:type="default" r:id="rId10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39B59D" w14:textId="77777777" w:rsidR="00C71776" w:rsidRDefault="00C71776">
      <w:r>
        <w:separator/>
      </w:r>
    </w:p>
  </w:endnote>
  <w:endnote w:type="continuationSeparator" w:id="0">
    <w:p w14:paraId="47953489" w14:textId="77777777" w:rsidR="00C71776" w:rsidRDefault="00C71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C1833D" w14:textId="77777777" w:rsidR="00C71776" w:rsidRDefault="00C71776">
      <w:r>
        <w:separator/>
      </w:r>
    </w:p>
  </w:footnote>
  <w:footnote w:type="continuationSeparator" w:id="0">
    <w:p w14:paraId="4E735206" w14:textId="77777777" w:rsidR="00C71776" w:rsidRDefault="00C717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70571A"/>
    <w:multiLevelType w:val="hybridMultilevel"/>
    <w:tmpl w:val="8C3EB264"/>
    <w:lvl w:ilvl="0" w:tplc="58E815C2">
      <w:start w:val="1"/>
      <w:numFmt w:val="decimal"/>
      <w:lvlText w:val="%1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superscript"/>
      </w:rPr>
    </w:lvl>
    <w:lvl w:ilvl="1" w:tplc="FF5617C2">
      <w:start w:val="1"/>
      <w:numFmt w:val="lowerLetter"/>
      <w:lvlText w:val="%2"/>
      <w:lvlJc w:val="left"/>
      <w:pPr>
        <w:ind w:left="1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superscript"/>
      </w:rPr>
    </w:lvl>
    <w:lvl w:ilvl="2" w:tplc="AFCE2214">
      <w:start w:val="1"/>
      <w:numFmt w:val="lowerRoman"/>
      <w:lvlText w:val="%3"/>
      <w:lvlJc w:val="left"/>
      <w:pPr>
        <w:ind w:left="1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superscript"/>
      </w:rPr>
    </w:lvl>
    <w:lvl w:ilvl="3" w:tplc="C3BA2DD2">
      <w:start w:val="1"/>
      <w:numFmt w:val="decimal"/>
      <w:lvlText w:val="%4"/>
      <w:lvlJc w:val="left"/>
      <w:pPr>
        <w:ind w:left="2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superscript"/>
      </w:rPr>
    </w:lvl>
    <w:lvl w:ilvl="4" w:tplc="1C9E30E6">
      <w:start w:val="1"/>
      <w:numFmt w:val="lowerLetter"/>
      <w:lvlText w:val="%5"/>
      <w:lvlJc w:val="left"/>
      <w:pPr>
        <w:ind w:left="3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superscript"/>
      </w:rPr>
    </w:lvl>
    <w:lvl w:ilvl="5" w:tplc="5D806120">
      <w:start w:val="1"/>
      <w:numFmt w:val="lowerRoman"/>
      <w:lvlText w:val="%6"/>
      <w:lvlJc w:val="left"/>
      <w:pPr>
        <w:ind w:left="4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superscript"/>
      </w:rPr>
    </w:lvl>
    <w:lvl w:ilvl="6" w:tplc="81785F0A">
      <w:start w:val="1"/>
      <w:numFmt w:val="decimal"/>
      <w:lvlText w:val="%7"/>
      <w:lvlJc w:val="left"/>
      <w:pPr>
        <w:ind w:left="48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superscript"/>
      </w:rPr>
    </w:lvl>
    <w:lvl w:ilvl="7" w:tplc="68DE90F0">
      <w:start w:val="1"/>
      <w:numFmt w:val="lowerLetter"/>
      <w:lvlText w:val="%8"/>
      <w:lvlJc w:val="left"/>
      <w:pPr>
        <w:ind w:left="5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superscript"/>
      </w:rPr>
    </w:lvl>
    <w:lvl w:ilvl="8" w:tplc="B694C9D0">
      <w:start w:val="1"/>
      <w:numFmt w:val="lowerRoman"/>
      <w:lvlText w:val="%9"/>
      <w:lvlJc w:val="left"/>
      <w:pPr>
        <w:ind w:left="63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 w16cid:durableId="20907299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142FD"/>
    <w:rsid w:val="00022F89"/>
    <w:rsid w:val="000551AA"/>
    <w:rsid w:val="0006734D"/>
    <w:rsid w:val="00084184"/>
    <w:rsid w:val="0009457C"/>
    <w:rsid w:val="00097230"/>
    <w:rsid w:val="000A4159"/>
    <w:rsid w:val="000C11F5"/>
    <w:rsid w:val="000C7107"/>
    <w:rsid w:val="00134998"/>
    <w:rsid w:val="00136BCF"/>
    <w:rsid w:val="001835A6"/>
    <w:rsid w:val="001F142C"/>
    <w:rsid w:val="001F1FD0"/>
    <w:rsid w:val="0025141E"/>
    <w:rsid w:val="00291CE2"/>
    <w:rsid w:val="00307C21"/>
    <w:rsid w:val="00326C40"/>
    <w:rsid w:val="00341362"/>
    <w:rsid w:val="003556C3"/>
    <w:rsid w:val="00362A1E"/>
    <w:rsid w:val="003A6125"/>
    <w:rsid w:val="003C5A84"/>
    <w:rsid w:val="003D5393"/>
    <w:rsid w:val="00413EF5"/>
    <w:rsid w:val="00415C84"/>
    <w:rsid w:val="00465DF4"/>
    <w:rsid w:val="0048607D"/>
    <w:rsid w:val="004C5C0F"/>
    <w:rsid w:val="004E4663"/>
    <w:rsid w:val="00503332"/>
    <w:rsid w:val="00536657"/>
    <w:rsid w:val="005600FD"/>
    <w:rsid w:val="005D54E3"/>
    <w:rsid w:val="005E04F7"/>
    <w:rsid w:val="00623F7E"/>
    <w:rsid w:val="00632400"/>
    <w:rsid w:val="00666487"/>
    <w:rsid w:val="00685E33"/>
    <w:rsid w:val="006C5CF6"/>
    <w:rsid w:val="00706E33"/>
    <w:rsid w:val="00717D81"/>
    <w:rsid w:val="00722C6C"/>
    <w:rsid w:val="007830E4"/>
    <w:rsid w:val="007C3531"/>
    <w:rsid w:val="007C3DF1"/>
    <w:rsid w:val="007E5217"/>
    <w:rsid w:val="00802604"/>
    <w:rsid w:val="008160F6"/>
    <w:rsid w:val="008B3D7E"/>
    <w:rsid w:val="008E4D7D"/>
    <w:rsid w:val="008F2BE7"/>
    <w:rsid w:val="008F739F"/>
    <w:rsid w:val="00901192"/>
    <w:rsid w:val="00905958"/>
    <w:rsid w:val="00922504"/>
    <w:rsid w:val="009423CF"/>
    <w:rsid w:val="00957BE7"/>
    <w:rsid w:val="00971F9E"/>
    <w:rsid w:val="009C13EE"/>
    <w:rsid w:val="009F1666"/>
    <w:rsid w:val="00A50073"/>
    <w:rsid w:val="00A85C6E"/>
    <w:rsid w:val="00A86693"/>
    <w:rsid w:val="00AA1ED3"/>
    <w:rsid w:val="00AA3BB7"/>
    <w:rsid w:val="00AA72C3"/>
    <w:rsid w:val="00AB64A2"/>
    <w:rsid w:val="00B00672"/>
    <w:rsid w:val="00B26E21"/>
    <w:rsid w:val="00B5483C"/>
    <w:rsid w:val="00B618EF"/>
    <w:rsid w:val="00B826D9"/>
    <w:rsid w:val="00B87A65"/>
    <w:rsid w:val="00C21347"/>
    <w:rsid w:val="00C21779"/>
    <w:rsid w:val="00C558F7"/>
    <w:rsid w:val="00C56E41"/>
    <w:rsid w:val="00C64DF0"/>
    <w:rsid w:val="00C71776"/>
    <w:rsid w:val="00D21D0A"/>
    <w:rsid w:val="00D72099"/>
    <w:rsid w:val="00D80833"/>
    <w:rsid w:val="00D82FA3"/>
    <w:rsid w:val="00DB1E43"/>
    <w:rsid w:val="00DC1E3A"/>
    <w:rsid w:val="00DD25DE"/>
    <w:rsid w:val="00DF1C05"/>
    <w:rsid w:val="00E13DA5"/>
    <w:rsid w:val="00E161EB"/>
    <w:rsid w:val="00E27AE4"/>
    <w:rsid w:val="00E27F60"/>
    <w:rsid w:val="00E82926"/>
    <w:rsid w:val="00E90656"/>
    <w:rsid w:val="00EB43B6"/>
    <w:rsid w:val="00EB5711"/>
    <w:rsid w:val="00F1071B"/>
    <w:rsid w:val="00F1431D"/>
    <w:rsid w:val="00F173F8"/>
    <w:rsid w:val="00F43254"/>
    <w:rsid w:val="00F50720"/>
    <w:rsid w:val="00F61CD2"/>
    <w:rsid w:val="00F67197"/>
    <w:rsid w:val="00F966BE"/>
    <w:rsid w:val="00FB0528"/>
    <w:rsid w:val="00FB51C4"/>
    <w:rsid w:val="00FD46AA"/>
    <w:rsid w:val="00FD7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o">
    <w:name w:val="Revision"/>
    <w:hidden/>
    <w:uiPriority w:val="99"/>
    <w:semiHidden/>
    <w:rsid w:val="00722C6C"/>
    <w:pPr>
      <w:widowControl/>
    </w:pPr>
  </w:style>
  <w:style w:type="character" w:styleId="Refdecomentrio">
    <w:name w:val="annotation reference"/>
    <w:basedOn w:val="Fontepargpadro"/>
    <w:uiPriority w:val="99"/>
    <w:semiHidden/>
    <w:unhideWhenUsed/>
    <w:rsid w:val="009F166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F166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F166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F166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F1666"/>
    <w:rPr>
      <w:b/>
      <w:bCs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03332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03332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03332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6C5CF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C5C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20ACC70-6777-4E69-8B53-D44ED0937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648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7</cp:revision>
  <dcterms:created xsi:type="dcterms:W3CDTF">2024-10-23T16:56:00Z</dcterms:created>
  <dcterms:modified xsi:type="dcterms:W3CDTF">2024-11-13T15:47:00Z</dcterms:modified>
</cp:coreProperties>
</file>