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RACISMO E MISOGINIA NA COMUNIDADE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COSPLAY</w:t>
      </w:r>
      <w:r w:rsidDel="00000000" w:rsidR="00000000" w:rsidRPr="00000000">
        <w:rPr>
          <w:b w:val="1"/>
          <w:sz w:val="28"/>
          <w:szCs w:val="28"/>
          <w:rtl w:val="0"/>
        </w:rPr>
        <w:t xml:space="preserve">: ANÁLISE INTERSECCIONAL DE COMENTÁRIOS NO CANAL MAGIC PHYRA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Amanda Maria de Sobral Gomes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trabalho utiliza da intersecção de raça e gênero para analisar os comentários no vídeo “MEU EXPOSED (e o preconceito na comunidade </w:t>
      </w:r>
      <w:r w:rsidDel="00000000" w:rsidR="00000000" w:rsidRPr="00000000">
        <w:rPr>
          <w:i w:val="1"/>
          <w:sz w:val="24"/>
          <w:szCs w:val="24"/>
          <w:rtl w:val="0"/>
        </w:rPr>
        <w:t xml:space="preserve">cosplay</w:t>
      </w:r>
      <w:r w:rsidDel="00000000" w:rsidR="00000000" w:rsidRPr="00000000">
        <w:rPr>
          <w:sz w:val="24"/>
          <w:szCs w:val="24"/>
          <w:rtl w:val="0"/>
        </w:rPr>
        <w:t xml:space="preserve">)” da influenciadora digital negra conhecida como Magic Phyra. O objetivo é observar como violências interseccionais ocorrem em espaços digitais e físicos dedicados à comunidade </w:t>
      </w:r>
      <w:r w:rsidDel="00000000" w:rsidR="00000000" w:rsidRPr="00000000">
        <w:rPr>
          <w:i w:val="1"/>
          <w:sz w:val="24"/>
          <w:szCs w:val="24"/>
          <w:rtl w:val="0"/>
        </w:rPr>
        <w:t xml:space="preserve">cosplay</w:t>
      </w:r>
      <w:r w:rsidDel="00000000" w:rsidR="00000000" w:rsidRPr="00000000">
        <w:rPr>
          <w:sz w:val="24"/>
          <w:szCs w:val="24"/>
          <w:rtl w:val="0"/>
        </w:rPr>
        <w:t xml:space="preserve">, quais são os impactos sofridos, além do enfrentamento e da permanência ou não de pessoas que gostam da prática. Como referencial teórico, é acionado os conceitos de culturas, representação, estereótipo, imagens de controle, interseccionalidade e cultura de fãs – sendo considerada a problematização de raça e gênero nesses estudos. Como metodologia, foi analisado o conteúdo do vídeo de Magic, além da coleta de comentários públicos. Dos 499 comentários públicos, foram selecionados para a análise os que continham relatos pessoais sobre a prática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cosplay</w:t>
      </w:r>
      <w:r w:rsidDel="00000000" w:rsidR="00000000" w:rsidRPr="00000000">
        <w:rPr>
          <w:sz w:val="24"/>
          <w:szCs w:val="24"/>
          <w:rtl w:val="0"/>
        </w:rPr>
        <w:t xml:space="preserve">, sendo um total de 90. A seguir, foram criadas seis categorias de análise, focando em percepções de preconceito na comunidade </w:t>
      </w:r>
      <w:r w:rsidDel="00000000" w:rsidR="00000000" w:rsidRPr="00000000">
        <w:rPr>
          <w:i w:val="1"/>
          <w:sz w:val="24"/>
          <w:szCs w:val="24"/>
          <w:rtl w:val="0"/>
        </w:rPr>
        <w:t xml:space="preserve">cosplay</w:t>
      </w:r>
      <w:r w:rsidDel="00000000" w:rsidR="00000000" w:rsidRPr="00000000">
        <w:rPr>
          <w:sz w:val="24"/>
          <w:szCs w:val="24"/>
          <w:rtl w:val="0"/>
        </w:rPr>
        <w:t xml:space="preserve">, racismo, misoginia e sexismo, clareamento de pele, desencorajamento em participar e </w:t>
      </w:r>
      <w:r w:rsidDel="00000000" w:rsidR="00000000" w:rsidRPr="00000000">
        <w:rPr>
          <w:sz w:val="24"/>
          <w:szCs w:val="24"/>
          <w:rtl w:val="0"/>
        </w:rPr>
        <w:t xml:space="preserve">autoaceitação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cosplayers </w:t>
      </w:r>
      <w:r w:rsidDel="00000000" w:rsidR="00000000" w:rsidRPr="00000000">
        <w:rPr>
          <w:sz w:val="24"/>
          <w:szCs w:val="24"/>
          <w:rtl w:val="0"/>
        </w:rPr>
        <w:t xml:space="preserve">ou de pessoas que desejam iniciar ou voltar para a prática. Como resultados, as violências interseccionais são os principais fatores que afastam ou desencorajam a participação e engajamento na comunidade. Muitas pessoas negras afirmaram clarear a pele com maquiagem e edição de fotos, perder peso e fazer cirurgias para se encaixar nas expectativas do padrão de personagens femininas, geralmente hiperssexualizadas. A baixa representatividade negra e a representação estereotipada no audiovisual limita as escolhas das pessoas negras, as fazendo se sentirem inseguras ao interpretar personagens brancos ou amarelos. Entretanto, com a influência digital, está sendo comum encontrar pessoas negras </w:t>
      </w:r>
      <w:r w:rsidDel="00000000" w:rsidR="00000000" w:rsidRPr="00000000">
        <w:rPr>
          <w:i w:val="1"/>
          <w:sz w:val="24"/>
          <w:szCs w:val="24"/>
          <w:rtl w:val="0"/>
        </w:rPr>
        <w:t xml:space="preserve">cosplayers</w:t>
      </w:r>
      <w:r w:rsidDel="00000000" w:rsidR="00000000" w:rsidRPr="00000000">
        <w:rPr>
          <w:sz w:val="24"/>
          <w:szCs w:val="24"/>
          <w:rtl w:val="0"/>
        </w:rPr>
        <w:t xml:space="preserve"> em redes sociais, servindo de inspiração para outras pessoas, como é o caso de Magic Phyra, que enfatiza sobre a </w:t>
      </w:r>
      <w:r w:rsidDel="00000000" w:rsidR="00000000" w:rsidRPr="00000000">
        <w:rPr>
          <w:sz w:val="24"/>
          <w:szCs w:val="24"/>
          <w:rtl w:val="0"/>
        </w:rPr>
        <w:t xml:space="preserve">autoaceitação</w:t>
      </w:r>
      <w:r w:rsidDel="00000000" w:rsidR="00000000" w:rsidRPr="00000000">
        <w:rPr>
          <w:sz w:val="24"/>
          <w:szCs w:val="24"/>
          <w:rtl w:val="0"/>
        </w:rPr>
        <w:t xml:space="preserve">, adaptação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cosplay</w:t>
      </w:r>
      <w:r w:rsidDel="00000000" w:rsidR="00000000" w:rsidRPr="00000000">
        <w:rPr>
          <w:sz w:val="24"/>
          <w:szCs w:val="24"/>
          <w:rtl w:val="0"/>
        </w:rPr>
        <w:t xml:space="preserve"> a seus corpos e de que a prática deve ser divertida e prazerosa para todas as pessoas.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i w:val="1"/>
          <w:sz w:val="24"/>
          <w:szCs w:val="24"/>
          <w:rtl w:val="0"/>
        </w:rPr>
        <w:t xml:space="preserve">Cosplay</w:t>
      </w:r>
      <w:r w:rsidDel="00000000" w:rsidR="00000000" w:rsidRPr="00000000">
        <w:rPr>
          <w:sz w:val="24"/>
          <w:szCs w:val="24"/>
          <w:rtl w:val="0"/>
        </w:rPr>
        <w:t xml:space="preserve">. Cultura de Fãs. Interseccionalidades. Misoginia. Racismo.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Doutoranda e Mestre pelo Programa de Pós-Graduação em Comunicação Social da Universidade Federal de Minas Gerais (PPGCOM-UFMG),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com apoio da Coordenação de Aperfeiçoamento de Pessoal de Nível Superior – Brasil (CAPES)</w:t>
      </w:r>
      <w:r w:rsidDel="00000000" w:rsidR="00000000" w:rsidRPr="00000000">
        <w:rPr>
          <w:sz w:val="18"/>
          <w:szCs w:val="18"/>
          <w:rtl w:val="0"/>
        </w:rPr>
        <w:t xml:space="preserve">. É graduada em Jornalismo pela mesma instituição. ORCID: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https://orcid.org/0009-0007-9525-7106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orcid.org/0009-0007-9525-710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4Nw/P97Hd6hb5dUbx9diYWoHcA==">CgMxLjA4AHIhMU55MDBReU9jU09PWHZnYl9wRTVyWUUzTEZfd3JVRzNN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