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F72D" w14:textId="77777777" w:rsidR="00091629" w:rsidRDefault="00091629" w:rsidP="00AE5693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5C10E6A9" w14:textId="354180DA" w:rsidR="00EF32CF" w:rsidRPr="00AE5693" w:rsidRDefault="008806C0" w:rsidP="00010FC2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 w:rsidRPr="00AE5693">
        <w:rPr>
          <w:b/>
          <w:sz w:val="24"/>
          <w:szCs w:val="24"/>
        </w:rPr>
        <w:t>EXPERIÊNCIAS E REFLEXÕES</w:t>
      </w:r>
      <w:r w:rsidR="00D00A6F" w:rsidRPr="00AE5693">
        <w:rPr>
          <w:b/>
          <w:sz w:val="24"/>
          <w:szCs w:val="24"/>
        </w:rPr>
        <w:t xml:space="preserve"> DE </w:t>
      </w:r>
      <w:r w:rsidR="00164B74" w:rsidRPr="00AE5693">
        <w:rPr>
          <w:rFonts w:eastAsia="Arial"/>
          <w:b/>
          <w:bCs/>
          <w:color w:val="000000"/>
          <w:sz w:val="24"/>
        </w:rPr>
        <w:t>EDUCAÇÃO AMBIENTAL NO MUNICÍPIO DE</w:t>
      </w:r>
      <w:r w:rsidR="00164B74" w:rsidRPr="00AE5693">
        <w:rPr>
          <w:rFonts w:eastAsia="Arial"/>
          <w:color w:val="000000"/>
          <w:sz w:val="24"/>
        </w:rPr>
        <w:t xml:space="preserve"> </w:t>
      </w:r>
      <w:r w:rsidR="00164B74" w:rsidRPr="00AE5693">
        <w:rPr>
          <w:rFonts w:eastAsia="Arial"/>
          <w:b/>
          <w:bCs/>
          <w:color w:val="000000"/>
          <w:sz w:val="24"/>
        </w:rPr>
        <w:t>MARITUBA</w:t>
      </w:r>
      <w:r w:rsidR="00E230DF">
        <w:rPr>
          <w:rFonts w:eastAsia="Arial"/>
          <w:b/>
          <w:bCs/>
          <w:color w:val="000000"/>
          <w:sz w:val="24"/>
        </w:rPr>
        <w:t>-</w:t>
      </w:r>
      <w:r w:rsidR="00164B74" w:rsidRPr="00AE5693">
        <w:rPr>
          <w:rFonts w:eastAsia="Arial"/>
          <w:b/>
          <w:bCs/>
          <w:color w:val="000000"/>
          <w:sz w:val="24"/>
        </w:rPr>
        <w:t>PA</w:t>
      </w:r>
    </w:p>
    <w:p w14:paraId="028CF0AB" w14:textId="77777777" w:rsidR="00465E43" w:rsidRPr="00AE5693" w:rsidRDefault="00465E43" w:rsidP="00010FC2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79CB32B7" w14:textId="5A4F49A6" w:rsidR="00AE5693" w:rsidRPr="00AE5693" w:rsidRDefault="00164B74" w:rsidP="00010FC2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AE5693">
        <w:rPr>
          <w:sz w:val="24"/>
          <w:szCs w:val="24"/>
        </w:rPr>
        <w:t xml:space="preserve"> Naza </w:t>
      </w:r>
      <w:r w:rsidR="008A617B" w:rsidRPr="00AE5693">
        <w:rPr>
          <w:sz w:val="24"/>
          <w:szCs w:val="24"/>
        </w:rPr>
        <w:t>Cleiss Pereira Nascimento</w:t>
      </w:r>
      <w:r w:rsidR="00EF32CF" w:rsidRPr="00AE5693">
        <w:rPr>
          <w:sz w:val="24"/>
          <w:szCs w:val="24"/>
          <w:vertAlign w:val="superscript"/>
        </w:rPr>
        <w:t>1</w:t>
      </w:r>
      <w:r w:rsidR="003C6A6D">
        <w:rPr>
          <w:sz w:val="24"/>
          <w:szCs w:val="24"/>
        </w:rPr>
        <w:t xml:space="preserve">; </w:t>
      </w:r>
      <w:r w:rsidR="00E917D9" w:rsidRPr="00AE5693">
        <w:rPr>
          <w:sz w:val="24"/>
          <w:szCs w:val="24"/>
        </w:rPr>
        <w:t>Icrys Neybel de Almeida Diniz</w:t>
      </w:r>
      <w:r w:rsidR="00EF32CF" w:rsidRPr="00AE5693">
        <w:rPr>
          <w:sz w:val="24"/>
          <w:szCs w:val="24"/>
          <w:vertAlign w:val="superscript"/>
        </w:rPr>
        <w:t>2</w:t>
      </w:r>
      <w:r w:rsidR="003C6A6D">
        <w:rPr>
          <w:sz w:val="24"/>
          <w:szCs w:val="24"/>
        </w:rPr>
        <w:t xml:space="preserve">; </w:t>
      </w:r>
      <w:r w:rsidR="00EF32CF" w:rsidRPr="00AE5693">
        <w:rPr>
          <w:sz w:val="24"/>
          <w:szCs w:val="24"/>
        </w:rPr>
        <w:t xml:space="preserve">Altem Nascimento </w:t>
      </w:r>
    </w:p>
    <w:p w14:paraId="7F0E05F7" w14:textId="30319919" w:rsidR="00EF32CF" w:rsidRPr="00AE5693" w:rsidRDefault="00EF32CF" w:rsidP="00010FC2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AE5693">
        <w:rPr>
          <w:sz w:val="24"/>
          <w:szCs w:val="24"/>
        </w:rPr>
        <w:t>Pontes</w:t>
      </w:r>
      <w:r w:rsidRPr="00AE5693">
        <w:rPr>
          <w:sz w:val="24"/>
          <w:szCs w:val="24"/>
          <w:vertAlign w:val="superscript"/>
        </w:rPr>
        <w:t>3</w:t>
      </w:r>
    </w:p>
    <w:p w14:paraId="2FA34DEE" w14:textId="77777777" w:rsidR="00AE5693" w:rsidRPr="00AE5693" w:rsidRDefault="00AE5693" w:rsidP="00010FC2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4884B481" w14:textId="46403CC8" w:rsidR="004C5C9E" w:rsidRPr="00AE5693" w:rsidRDefault="004C5C9E" w:rsidP="00010FC2">
      <w:pPr>
        <w:tabs>
          <w:tab w:val="left" w:pos="2500"/>
        </w:tabs>
        <w:jc w:val="center"/>
        <w:rPr>
          <w:sz w:val="24"/>
          <w:szCs w:val="24"/>
        </w:rPr>
      </w:pPr>
      <w:r w:rsidRPr="00AE5693">
        <w:rPr>
          <w:sz w:val="24"/>
          <w:szCs w:val="24"/>
          <w:vertAlign w:val="superscript"/>
        </w:rPr>
        <w:t>1</w:t>
      </w:r>
      <w:r w:rsidR="00584711" w:rsidRPr="00AE5693">
        <w:rPr>
          <w:sz w:val="24"/>
          <w:szCs w:val="24"/>
        </w:rPr>
        <w:t xml:space="preserve">Especialista em </w:t>
      </w:r>
      <w:r w:rsidR="00D00A6F" w:rsidRPr="00AE5693">
        <w:rPr>
          <w:sz w:val="24"/>
          <w:szCs w:val="24"/>
        </w:rPr>
        <w:t>Gestão</w:t>
      </w:r>
      <w:r w:rsidR="00584711" w:rsidRPr="00AE5693">
        <w:rPr>
          <w:sz w:val="24"/>
          <w:szCs w:val="24"/>
        </w:rPr>
        <w:t xml:space="preserve"> Ambiental e Desenvolvimento Sustentável (ES</w:t>
      </w:r>
      <w:r w:rsidR="00D00A6F" w:rsidRPr="00AE5693">
        <w:rPr>
          <w:sz w:val="24"/>
          <w:szCs w:val="24"/>
        </w:rPr>
        <w:t>AMAZ)</w:t>
      </w:r>
      <w:r w:rsidR="005E3A55" w:rsidRPr="00AE5693">
        <w:rPr>
          <w:sz w:val="24"/>
          <w:szCs w:val="24"/>
        </w:rPr>
        <w:t>.</w:t>
      </w:r>
      <w:r w:rsidR="003C6A6D">
        <w:rPr>
          <w:sz w:val="24"/>
          <w:szCs w:val="24"/>
        </w:rPr>
        <w:t xml:space="preserve"> </w:t>
      </w:r>
      <w:r w:rsidR="003C6A6D" w:rsidRPr="003C6A6D">
        <w:rPr>
          <w:sz w:val="24"/>
          <w:szCs w:val="24"/>
        </w:rPr>
        <w:t>naza.cleiss@hotmail.com</w:t>
      </w:r>
    </w:p>
    <w:p w14:paraId="6A764A07" w14:textId="70FC4522" w:rsidR="004C5C9E" w:rsidRPr="00AE5693" w:rsidRDefault="004C5C9E" w:rsidP="00010FC2">
      <w:pPr>
        <w:tabs>
          <w:tab w:val="left" w:pos="2500"/>
        </w:tabs>
        <w:jc w:val="center"/>
        <w:rPr>
          <w:sz w:val="24"/>
          <w:szCs w:val="24"/>
          <w:vertAlign w:val="superscript"/>
        </w:rPr>
      </w:pPr>
      <w:r w:rsidRPr="00AE5693">
        <w:rPr>
          <w:sz w:val="24"/>
          <w:szCs w:val="24"/>
          <w:vertAlign w:val="superscript"/>
        </w:rPr>
        <w:t>2</w:t>
      </w:r>
      <w:r w:rsidR="00C810B2" w:rsidRPr="00AE5693">
        <w:rPr>
          <w:sz w:val="24"/>
          <w:szCs w:val="24"/>
        </w:rPr>
        <w:t>Mestre em Desenvolvimento e Meio Ambiente Urbano (U</w:t>
      </w:r>
      <w:r w:rsidR="00E230DF">
        <w:rPr>
          <w:sz w:val="24"/>
          <w:szCs w:val="24"/>
        </w:rPr>
        <w:t>NAMA</w:t>
      </w:r>
      <w:r w:rsidR="00C810B2" w:rsidRPr="00AE5693">
        <w:rPr>
          <w:sz w:val="24"/>
          <w:szCs w:val="24"/>
        </w:rPr>
        <w:t>)</w:t>
      </w:r>
      <w:r w:rsidRPr="00AE5693">
        <w:rPr>
          <w:sz w:val="24"/>
          <w:szCs w:val="24"/>
        </w:rPr>
        <w:t>.</w:t>
      </w:r>
    </w:p>
    <w:p w14:paraId="39CBB728" w14:textId="10641495" w:rsidR="00EF32CF" w:rsidRPr="00AE5693" w:rsidRDefault="004C5C9E" w:rsidP="00010FC2">
      <w:pPr>
        <w:tabs>
          <w:tab w:val="left" w:pos="2500"/>
        </w:tabs>
        <w:jc w:val="center"/>
        <w:rPr>
          <w:sz w:val="24"/>
          <w:szCs w:val="24"/>
        </w:rPr>
      </w:pPr>
      <w:r w:rsidRPr="00AE5693">
        <w:rPr>
          <w:sz w:val="24"/>
          <w:szCs w:val="24"/>
          <w:vertAlign w:val="superscript"/>
        </w:rPr>
        <w:t>3</w:t>
      </w:r>
      <w:r w:rsidRPr="00AE5693">
        <w:rPr>
          <w:sz w:val="24"/>
          <w:szCs w:val="24"/>
        </w:rPr>
        <w:t>Doutor em Ciências Físicas. Professor e Pesquisador do Programa de Pós-Graduação em Ciências Ambientais da Universidade do Estado do Pará. Professor da Universidade Federal do Pará.</w:t>
      </w:r>
    </w:p>
    <w:p w14:paraId="4676093A" w14:textId="77777777" w:rsidR="004C5C9E" w:rsidRPr="00AE5693" w:rsidRDefault="004C5C9E" w:rsidP="00010FC2">
      <w:pPr>
        <w:tabs>
          <w:tab w:val="left" w:pos="2500"/>
        </w:tabs>
        <w:jc w:val="center"/>
        <w:rPr>
          <w:color w:val="FF0000"/>
          <w:sz w:val="24"/>
          <w:szCs w:val="24"/>
          <w:u w:val="single"/>
        </w:rPr>
      </w:pPr>
    </w:p>
    <w:p w14:paraId="573E57CA" w14:textId="77777777" w:rsidR="00EF32CF" w:rsidRPr="00AE5693" w:rsidRDefault="00EF32CF" w:rsidP="00010FC2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 w:rsidRPr="00AE5693">
        <w:rPr>
          <w:b/>
          <w:sz w:val="24"/>
          <w:szCs w:val="24"/>
        </w:rPr>
        <w:t>RESUMO</w:t>
      </w:r>
    </w:p>
    <w:p w14:paraId="47BB3F45" w14:textId="77777777" w:rsidR="0001775D" w:rsidRPr="00AE5693" w:rsidRDefault="0001775D" w:rsidP="00010FC2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5C5FE26E" w14:textId="36A4BDD4" w:rsidR="00D639DF" w:rsidRPr="003C6A6D" w:rsidRDefault="006955D3" w:rsidP="00010FC2">
      <w:pPr>
        <w:ind w:hanging="11"/>
        <w:jc w:val="both"/>
        <w:rPr>
          <w:rFonts w:eastAsia="Arial"/>
          <w:sz w:val="24"/>
        </w:rPr>
      </w:pPr>
      <w:r w:rsidRPr="00091629">
        <w:rPr>
          <w:sz w:val="24"/>
          <w:szCs w:val="24"/>
        </w:rPr>
        <w:t>A Lei nº 9.795/99 Regulamenta a Educação Ambiental</w:t>
      </w:r>
      <w:r w:rsidR="00700DD9" w:rsidRPr="00091629">
        <w:rPr>
          <w:sz w:val="24"/>
          <w:szCs w:val="24"/>
        </w:rPr>
        <w:t xml:space="preserve"> </w:t>
      </w:r>
      <w:r w:rsidRPr="00091629">
        <w:rPr>
          <w:sz w:val="24"/>
          <w:szCs w:val="24"/>
        </w:rPr>
        <w:t>estabelece</w:t>
      </w:r>
      <w:r w:rsidR="00700DD9" w:rsidRPr="00091629">
        <w:rPr>
          <w:sz w:val="24"/>
          <w:szCs w:val="24"/>
        </w:rPr>
        <w:t>ndo</w:t>
      </w:r>
      <w:r w:rsidRPr="00091629">
        <w:rPr>
          <w:sz w:val="24"/>
          <w:szCs w:val="24"/>
        </w:rPr>
        <w:t xml:space="preserve"> que a mesma deve ser trabalhada em caráter interdisciplinar em todos os níveis e modalidades de ensino de modo a formar sujeitos com conhecimentos, valores e habilidades com vistas ao manejo sustentável do meio ambiente. </w:t>
      </w:r>
      <w:r w:rsidR="0086243A" w:rsidRPr="00091629">
        <w:rPr>
          <w:rFonts w:eastAsia="Arial"/>
          <w:sz w:val="24"/>
          <w:szCs w:val="24"/>
        </w:rPr>
        <w:t>O objetivo desta pesquisa foi</w:t>
      </w:r>
      <w:r w:rsidR="00D639DF" w:rsidRPr="00091629">
        <w:rPr>
          <w:rFonts w:eastAsia="Arial"/>
          <w:sz w:val="24"/>
          <w:szCs w:val="24"/>
        </w:rPr>
        <w:t xml:space="preserve"> analisar questões ambientais vivenciadas por munícipes de</w:t>
      </w:r>
      <w:r w:rsidR="00D639DF" w:rsidRPr="00091629">
        <w:rPr>
          <w:rFonts w:eastAsia="Arial"/>
          <w:sz w:val="24"/>
        </w:rPr>
        <w:t xml:space="preserve"> Marituba-PA, abordando o andamento do Projeto de Educação Ambiental </w:t>
      </w:r>
      <w:r w:rsidR="00700DD9" w:rsidRPr="00091629">
        <w:rPr>
          <w:rFonts w:eastAsia="Arial"/>
          <w:sz w:val="24"/>
        </w:rPr>
        <w:t>“</w:t>
      </w:r>
      <w:r w:rsidR="00D639DF" w:rsidRPr="00091629">
        <w:rPr>
          <w:rFonts w:eastAsia="Arial"/>
          <w:sz w:val="24"/>
        </w:rPr>
        <w:t>SEMMA VAI AOS BAIRROS” realizado através da Secretaria Municipal de Meio Ambiente de Marituba (SEMMA)</w:t>
      </w:r>
      <w:r w:rsidR="00700DD9" w:rsidRPr="00091629">
        <w:rPr>
          <w:rFonts w:eastAsia="Arial"/>
          <w:sz w:val="24"/>
        </w:rPr>
        <w:t>,</w:t>
      </w:r>
      <w:r w:rsidR="00D639DF" w:rsidRPr="00091629">
        <w:rPr>
          <w:rFonts w:eastAsia="Arial"/>
          <w:sz w:val="24"/>
        </w:rPr>
        <w:t xml:space="preserve"> no período de 2018. O estudo do tema proposto envolveu as metodologias aplicadas, que foram à pesquisa de campo, bibliográfica e documental. Na pesquisa de campo foi observado o cotidiano dos moradores do </w:t>
      </w:r>
      <w:r w:rsidR="00A560B0">
        <w:rPr>
          <w:rFonts w:eastAsia="Arial"/>
          <w:sz w:val="24"/>
        </w:rPr>
        <w:t>M</w:t>
      </w:r>
      <w:r w:rsidR="00D639DF" w:rsidRPr="00091629">
        <w:rPr>
          <w:rFonts w:eastAsia="Arial"/>
          <w:sz w:val="24"/>
        </w:rPr>
        <w:t>unícipio de Marituba</w:t>
      </w:r>
      <w:r w:rsidR="0086243A" w:rsidRPr="00091629">
        <w:rPr>
          <w:rFonts w:eastAsia="Arial"/>
          <w:sz w:val="24"/>
        </w:rPr>
        <w:t xml:space="preserve">, localizado na </w:t>
      </w:r>
      <w:r w:rsidR="00A560B0">
        <w:rPr>
          <w:rFonts w:eastAsia="Arial"/>
          <w:sz w:val="24"/>
        </w:rPr>
        <w:t>Região Metropolitana de Belém, E</w:t>
      </w:r>
      <w:r w:rsidR="0086243A" w:rsidRPr="00091629">
        <w:rPr>
          <w:rFonts w:eastAsia="Arial"/>
          <w:sz w:val="24"/>
        </w:rPr>
        <w:t>stado do Pará,</w:t>
      </w:r>
      <w:r w:rsidR="00D639DF" w:rsidRPr="00091629">
        <w:rPr>
          <w:rFonts w:eastAsia="Arial"/>
          <w:sz w:val="24"/>
        </w:rPr>
        <w:t xml:space="preserve"> e as formas que desenvolviam suas práticas ambientais cotidianas. Nas questões bibliográficas</w:t>
      </w:r>
      <w:r w:rsidR="0086243A" w:rsidRPr="00091629">
        <w:rPr>
          <w:rFonts w:eastAsia="Arial"/>
          <w:sz w:val="24"/>
        </w:rPr>
        <w:t>,</w:t>
      </w:r>
      <w:r w:rsidR="00D639DF" w:rsidRPr="00091629">
        <w:rPr>
          <w:rFonts w:eastAsia="Arial"/>
          <w:sz w:val="24"/>
        </w:rPr>
        <w:t xml:space="preserve"> os autores apresentam a Educação Ambiental como um dos principais instrumentos a ser utilizado como </w:t>
      </w:r>
      <w:r w:rsidR="005F2094" w:rsidRPr="00091629">
        <w:rPr>
          <w:rFonts w:eastAsia="Arial"/>
          <w:sz w:val="24"/>
        </w:rPr>
        <w:t>meio semeador</w:t>
      </w:r>
      <w:r w:rsidR="00D639DF" w:rsidRPr="00091629">
        <w:rPr>
          <w:rFonts w:eastAsia="Arial"/>
          <w:sz w:val="24"/>
        </w:rPr>
        <w:t xml:space="preserve"> da informação às práticas ambientais adequadas</w:t>
      </w:r>
      <w:r w:rsidR="00BF40C7" w:rsidRPr="00091629">
        <w:rPr>
          <w:rFonts w:eastAsia="Arial"/>
          <w:sz w:val="24"/>
        </w:rPr>
        <w:t>. N</w:t>
      </w:r>
      <w:r w:rsidR="00D639DF" w:rsidRPr="00091629">
        <w:rPr>
          <w:rFonts w:eastAsia="Arial"/>
          <w:sz w:val="24"/>
        </w:rPr>
        <w:t>a pesquisa documental foram coletados dados acerca das ações de Educação Ambiental desenvolvidas pela S</w:t>
      </w:r>
      <w:r w:rsidR="0086243A" w:rsidRPr="00091629">
        <w:rPr>
          <w:rFonts w:eastAsia="Arial"/>
          <w:sz w:val="24"/>
        </w:rPr>
        <w:t>ecretaria de Meio Ambiente de Marituba (SEMMA) relativas</w:t>
      </w:r>
      <w:r w:rsidR="00D639DF" w:rsidRPr="00091629">
        <w:rPr>
          <w:rFonts w:eastAsia="Arial"/>
          <w:sz w:val="24"/>
        </w:rPr>
        <w:t xml:space="preserve"> </w:t>
      </w:r>
      <w:r w:rsidR="0086243A" w:rsidRPr="00091629">
        <w:rPr>
          <w:rFonts w:eastAsia="Arial"/>
          <w:sz w:val="24"/>
        </w:rPr>
        <w:t>à</w:t>
      </w:r>
      <w:r w:rsidR="00D639DF" w:rsidRPr="00091629">
        <w:rPr>
          <w:rFonts w:eastAsia="Arial"/>
          <w:sz w:val="24"/>
        </w:rPr>
        <w:t xml:space="preserve"> área de abrangência do Projeto: SEMMA VAI AOS BAIRROS e o levantamento gravimétrico do Município. </w:t>
      </w:r>
      <w:r w:rsidR="00091629" w:rsidRPr="00091629">
        <w:rPr>
          <w:rFonts w:eastAsia="Arial"/>
          <w:sz w:val="24"/>
        </w:rPr>
        <w:t>Os resultados expressam que</w:t>
      </w:r>
      <w:r w:rsidR="00D639DF" w:rsidRPr="00091629">
        <w:rPr>
          <w:rFonts w:eastAsia="Arial"/>
          <w:sz w:val="24"/>
        </w:rPr>
        <w:t xml:space="preserve"> </w:t>
      </w:r>
      <w:r w:rsidR="0086243A" w:rsidRPr="00091629">
        <w:rPr>
          <w:rFonts w:eastAsia="Arial"/>
          <w:sz w:val="24"/>
        </w:rPr>
        <w:t xml:space="preserve">o </w:t>
      </w:r>
      <w:r w:rsidR="00D639DF" w:rsidRPr="00091629">
        <w:rPr>
          <w:rFonts w:eastAsia="Arial"/>
          <w:sz w:val="24"/>
        </w:rPr>
        <w:t xml:space="preserve">cenário da Educação Ambiental no </w:t>
      </w:r>
      <w:r w:rsidR="00A560B0">
        <w:rPr>
          <w:rFonts w:eastAsia="Arial"/>
          <w:sz w:val="24"/>
        </w:rPr>
        <w:t>M</w:t>
      </w:r>
      <w:r w:rsidR="00D639DF" w:rsidRPr="00091629">
        <w:rPr>
          <w:rFonts w:eastAsia="Arial"/>
          <w:sz w:val="24"/>
        </w:rPr>
        <w:t>unicípio de Marituba</w:t>
      </w:r>
      <w:r w:rsidR="000C59D3" w:rsidRPr="00091629">
        <w:rPr>
          <w:rFonts w:eastAsia="Arial"/>
          <w:sz w:val="24"/>
        </w:rPr>
        <w:t>-PA</w:t>
      </w:r>
      <w:r w:rsidR="00D639DF" w:rsidRPr="00091629">
        <w:rPr>
          <w:rFonts w:eastAsia="Arial"/>
          <w:sz w:val="24"/>
        </w:rPr>
        <w:t xml:space="preserve"> vem melhorando no decorrer dos anos em função de projetos instituídos na área, com atividades lúdicas para a faixa etária infantil, por meio do teatro, concursos com pre</w:t>
      </w:r>
      <w:r w:rsidR="00A560B0">
        <w:rPr>
          <w:rFonts w:eastAsia="Arial"/>
          <w:sz w:val="24"/>
        </w:rPr>
        <w:t xml:space="preserve">miações para produções musicais e </w:t>
      </w:r>
      <w:r w:rsidR="00D639DF" w:rsidRPr="00091629">
        <w:rPr>
          <w:rFonts w:eastAsia="Arial"/>
          <w:sz w:val="24"/>
        </w:rPr>
        <w:t>de desenhos</w:t>
      </w:r>
      <w:r w:rsidR="00A560B0">
        <w:rPr>
          <w:rFonts w:eastAsia="Arial"/>
          <w:sz w:val="24"/>
        </w:rPr>
        <w:t>,</w:t>
      </w:r>
      <w:r w:rsidR="00D639DF" w:rsidRPr="00091629">
        <w:rPr>
          <w:rFonts w:eastAsia="Arial"/>
          <w:sz w:val="24"/>
        </w:rPr>
        <w:t xml:space="preserve"> e </w:t>
      </w:r>
      <w:r w:rsidR="00A560B0">
        <w:rPr>
          <w:rFonts w:eastAsia="Arial"/>
          <w:sz w:val="24"/>
        </w:rPr>
        <w:t xml:space="preserve">também dos </w:t>
      </w:r>
      <w:r w:rsidR="00D639DF" w:rsidRPr="00091629">
        <w:rPr>
          <w:rFonts w:eastAsia="Arial"/>
          <w:sz w:val="24"/>
        </w:rPr>
        <w:t xml:space="preserve">ensinos intuitivos para faixa etária adulta por meio das oficinas com reutilização de resíduos recicláveis. </w:t>
      </w:r>
      <w:r w:rsidR="00091629" w:rsidRPr="00091629">
        <w:rPr>
          <w:rFonts w:eastAsia="Arial"/>
          <w:sz w:val="24"/>
        </w:rPr>
        <w:t xml:space="preserve">Diante dos resultados, se observa que a Educação Ambiental no processo de Gestão Pública de Meio Ambiente representa um canal de diálogo, um instrumento intersetorial eficaz utilizado como o meio pelo qual gestores e agentes ambientais atuam na mediação dos interesses e conflitos relacionados às questões do meio ambiente. </w:t>
      </w:r>
      <w:r w:rsidR="00D639DF" w:rsidRPr="00091629">
        <w:rPr>
          <w:rFonts w:eastAsia="Arial"/>
          <w:sz w:val="24"/>
        </w:rPr>
        <w:t xml:space="preserve">Dessa forma, notou-se que é de grande relevância a Educação Ambiental </w:t>
      </w:r>
      <w:r w:rsidR="000C59D3" w:rsidRPr="00091629">
        <w:rPr>
          <w:rFonts w:eastAsia="Arial"/>
          <w:sz w:val="24"/>
        </w:rPr>
        <w:t>para</w:t>
      </w:r>
      <w:r w:rsidR="00D639DF" w:rsidRPr="00091629">
        <w:rPr>
          <w:rFonts w:eastAsia="Arial"/>
          <w:sz w:val="24"/>
        </w:rPr>
        <w:t xml:space="preserve"> promover uma melhor vivência </w:t>
      </w:r>
      <w:r w:rsidR="002F3F37" w:rsidRPr="00091629">
        <w:rPr>
          <w:rFonts w:eastAsia="Arial"/>
          <w:sz w:val="24"/>
        </w:rPr>
        <w:t xml:space="preserve">em favorecimento </w:t>
      </w:r>
      <w:r w:rsidR="00E938A0" w:rsidRPr="00091629">
        <w:rPr>
          <w:rFonts w:eastAsia="Arial"/>
          <w:sz w:val="24"/>
        </w:rPr>
        <w:t xml:space="preserve">na conscientização </w:t>
      </w:r>
      <w:r w:rsidR="002F3F37" w:rsidRPr="00091629">
        <w:rPr>
          <w:rFonts w:eastAsia="Arial"/>
          <w:sz w:val="24"/>
        </w:rPr>
        <w:t xml:space="preserve">e </w:t>
      </w:r>
      <w:r w:rsidR="00D639DF" w:rsidRPr="00091629">
        <w:rPr>
          <w:rFonts w:eastAsia="Arial"/>
          <w:sz w:val="24"/>
        </w:rPr>
        <w:t>sensibilização</w:t>
      </w:r>
      <w:r w:rsidR="0086243A" w:rsidRPr="00091629">
        <w:rPr>
          <w:rFonts w:eastAsia="Arial"/>
          <w:sz w:val="24"/>
        </w:rPr>
        <w:t xml:space="preserve"> ambiental</w:t>
      </w:r>
      <w:r w:rsidR="00D639DF" w:rsidRPr="00091629">
        <w:rPr>
          <w:rFonts w:eastAsia="Arial"/>
          <w:sz w:val="24"/>
        </w:rPr>
        <w:t xml:space="preserve"> </w:t>
      </w:r>
      <w:r w:rsidR="002F3F37" w:rsidRPr="00091629">
        <w:rPr>
          <w:rFonts w:eastAsia="Arial"/>
          <w:sz w:val="24"/>
        </w:rPr>
        <w:t>da comunidade local</w:t>
      </w:r>
      <w:r w:rsidR="00CA09D9" w:rsidRPr="00091629">
        <w:rPr>
          <w:rFonts w:eastAsia="Arial"/>
          <w:sz w:val="24"/>
        </w:rPr>
        <w:t>,</w:t>
      </w:r>
      <w:r w:rsidR="001D2D07" w:rsidRPr="00091629">
        <w:rPr>
          <w:rFonts w:eastAsia="Arial"/>
          <w:sz w:val="24"/>
        </w:rPr>
        <w:t xml:space="preserve"> </w:t>
      </w:r>
      <w:r w:rsidR="0086243A" w:rsidRPr="00091629">
        <w:rPr>
          <w:rFonts w:eastAsia="Arial"/>
          <w:sz w:val="24"/>
        </w:rPr>
        <w:t>o que representa</w:t>
      </w:r>
      <w:r w:rsidR="001D2D07" w:rsidRPr="00091629">
        <w:rPr>
          <w:rFonts w:eastAsia="Arial"/>
          <w:sz w:val="24"/>
        </w:rPr>
        <w:t xml:space="preserve"> um avanço</w:t>
      </w:r>
      <w:r w:rsidR="00091629" w:rsidRPr="00091629">
        <w:rPr>
          <w:rFonts w:eastAsia="Arial"/>
          <w:sz w:val="24"/>
        </w:rPr>
        <w:t xml:space="preserve"> na sustentabilidade local</w:t>
      </w:r>
      <w:r w:rsidR="00E36670" w:rsidRPr="00091629">
        <w:rPr>
          <w:rFonts w:eastAsia="Arial"/>
          <w:sz w:val="24"/>
        </w:rPr>
        <w:t>.</w:t>
      </w:r>
      <w:r w:rsidR="00D639DF" w:rsidRPr="003C6A6D">
        <w:rPr>
          <w:rFonts w:eastAsia="Arial"/>
          <w:sz w:val="24"/>
        </w:rPr>
        <w:t xml:space="preserve"> </w:t>
      </w:r>
    </w:p>
    <w:p w14:paraId="657E7FAF" w14:textId="77777777" w:rsidR="00D639DF" w:rsidRPr="00AE5693" w:rsidRDefault="00D639DF" w:rsidP="00010FC2">
      <w:pPr>
        <w:rPr>
          <w:rFonts w:eastAsia="Arial"/>
          <w:color w:val="000000"/>
          <w:sz w:val="24"/>
        </w:rPr>
      </w:pPr>
      <w:r w:rsidRPr="00AE5693">
        <w:rPr>
          <w:rFonts w:eastAsia="Arial"/>
          <w:color w:val="000000"/>
          <w:sz w:val="24"/>
        </w:rPr>
        <w:t xml:space="preserve"> </w:t>
      </w:r>
    </w:p>
    <w:p w14:paraId="40F541BA" w14:textId="19CA80C6" w:rsidR="00D639DF" w:rsidRPr="00AE5693" w:rsidRDefault="00D639DF" w:rsidP="00010FC2">
      <w:pPr>
        <w:ind w:hanging="10"/>
        <w:jc w:val="both"/>
        <w:rPr>
          <w:rFonts w:eastAsia="Arial"/>
          <w:color w:val="000000"/>
          <w:sz w:val="24"/>
        </w:rPr>
      </w:pPr>
      <w:r w:rsidRPr="00AE5693">
        <w:rPr>
          <w:rFonts w:eastAsia="Arial"/>
          <w:b/>
          <w:color w:val="000000"/>
          <w:sz w:val="24"/>
        </w:rPr>
        <w:t>Palavras-chave:</w:t>
      </w:r>
      <w:r w:rsidRPr="00AE5693">
        <w:rPr>
          <w:rFonts w:eastAsia="Arial"/>
          <w:color w:val="000000"/>
          <w:sz w:val="24"/>
        </w:rPr>
        <w:t xml:space="preserve"> </w:t>
      </w:r>
      <w:r w:rsidRPr="00AE5693">
        <w:rPr>
          <w:rFonts w:eastAsia="Arial"/>
          <w:sz w:val="24"/>
        </w:rPr>
        <w:t>ensino i</w:t>
      </w:r>
      <w:r w:rsidRPr="00AE5693">
        <w:rPr>
          <w:rFonts w:eastAsia="Arial"/>
          <w:color w:val="000000"/>
          <w:sz w:val="24"/>
        </w:rPr>
        <w:t>ntuitivo</w:t>
      </w:r>
      <w:r w:rsidR="006D4D51">
        <w:rPr>
          <w:rFonts w:eastAsia="Arial"/>
          <w:color w:val="000000"/>
          <w:sz w:val="24"/>
        </w:rPr>
        <w:t xml:space="preserve">. </w:t>
      </w:r>
      <w:r w:rsidR="006D4D51" w:rsidRPr="00AE5693">
        <w:rPr>
          <w:rFonts w:eastAsia="Arial"/>
          <w:sz w:val="24"/>
        </w:rPr>
        <w:t>g</w:t>
      </w:r>
      <w:r w:rsidR="006D4D51" w:rsidRPr="00AE5693">
        <w:rPr>
          <w:rFonts w:eastAsia="Arial"/>
          <w:color w:val="000000"/>
          <w:sz w:val="24"/>
        </w:rPr>
        <w:t xml:space="preserve">estão </w:t>
      </w:r>
      <w:r w:rsidR="006D4D51" w:rsidRPr="00AE5693">
        <w:rPr>
          <w:rFonts w:eastAsia="Arial"/>
          <w:sz w:val="24"/>
        </w:rPr>
        <w:t>p</w:t>
      </w:r>
      <w:r w:rsidR="006D4D51" w:rsidRPr="00AE5693">
        <w:rPr>
          <w:rFonts w:eastAsia="Arial"/>
          <w:color w:val="000000"/>
          <w:sz w:val="24"/>
        </w:rPr>
        <w:t>ública</w:t>
      </w:r>
      <w:r w:rsidR="006D4D51">
        <w:rPr>
          <w:rFonts w:eastAsia="Arial"/>
          <w:color w:val="000000"/>
          <w:sz w:val="24"/>
        </w:rPr>
        <w:t>.</w:t>
      </w:r>
      <w:r w:rsidRPr="00AE5693">
        <w:rPr>
          <w:rFonts w:eastAsia="Arial"/>
          <w:color w:val="000000"/>
          <w:sz w:val="24"/>
        </w:rPr>
        <w:t xml:space="preserve"> práticas ambientais. </w:t>
      </w:r>
    </w:p>
    <w:p w14:paraId="08AD7DD6" w14:textId="77777777" w:rsidR="00F34778" w:rsidRPr="00AE5693" w:rsidRDefault="00F34778" w:rsidP="00010FC2">
      <w:pPr>
        <w:ind w:hanging="10"/>
        <w:jc w:val="both"/>
        <w:rPr>
          <w:rFonts w:eastAsia="Arial"/>
          <w:color w:val="000000"/>
          <w:sz w:val="24"/>
        </w:rPr>
      </w:pPr>
    </w:p>
    <w:p w14:paraId="1626FD98" w14:textId="19057A5F" w:rsidR="00D639DF" w:rsidRPr="00437DFA" w:rsidRDefault="00F34778" w:rsidP="00010FC2">
      <w:pPr>
        <w:ind w:hanging="10"/>
        <w:jc w:val="both"/>
        <w:rPr>
          <w:rFonts w:ascii="Arial" w:hAnsi="Arial" w:cs="Arial"/>
        </w:rPr>
      </w:pPr>
      <w:r w:rsidRPr="00AE5693">
        <w:rPr>
          <w:b/>
          <w:sz w:val="24"/>
          <w:szCs w:val="24"/>
        </w:rPr>
        <w:t>Área de Interesse do Simpósio</w:t>
      </w:r>
      <w:r w:rsidRPr="00AE5693">
        <w:rPr>
          <w:sz w:val="24"/>
          <w:szCs w:val="24"/>
        </w:rPr>
        <w:t>:</w:t>
      </w:r>
      <w:r w:rsidR="009F6599" w:rsidRPr="00AE5693">
        <w:rPr>
          <w:sz w:val="24"/>
          <w:szCs w:val="24"/>
        </w:rPr>
        <w:t xml:space="preserve"> </w:t>
      </w:r>
      <w:r w:rsidR="00010FC2" w:rsidRPr="00010FC2">
        <w:rPr>
          <w:sz w:val="24"/>
          <w:szCs w:val="24"/>
        </w:rPr>
        <w:t>Educação Ambiental, Sociedade, Natureza, Território, Urbanização e Metodologias de Medição e de Impactos de Indicadores de Sustentabilidade</w:t>
      </w:r>
      <w:r w:rsidR="00010FC2">
        <w:rPr>
          <w:sz w:val="24"/>
          <w:szCs w:val="24"/>
        </w:rPr>
        <w:t>.</w:t>
      </w:r>
    </w:p>
    <w:sectPr w:rsidR="00D639DF" w:rsidRPr="00437DFA" w:rsidSect="0014762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8D797" w14:textId="77777777" w:rsidR="008D092B" w:rsidRDefault="008D092B" w:rsidP="00EF32CF">
      <w:r>
        <w:separator/>
      </w:r>
    </w:p>
  </w:endnote>
  <w:endnote w:type="continuationSeparator" w:id="0">
    <w:p w14:paraId="6718846F" w14:textId="77777777" w:rsidR="008D092B" w:rsidRDefault="008D092B" w:rsidP="00EF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16375" w14:textId="77777777" w:rsidR="008D092B" w:rsidRDefault="008D092B" w:rsidP="00EF32CF">
      <w:r>
        <w:separator/>
      </w:r>
    </w:p>
  </w:footnote>
  <w:footnote w:type="continuationSeparator" w:id="0">
    <w:p w14:paraId="44479B27" w14:textId="77777777" w:rsidR="008D092B" w:rsidRDefault="008D092B" w:rsidP="00EF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3B96E" w14:textId="6D5B1460" w:rsidR="00EF32CF" w:rsidRDefault="00EF32CF" w:rsidP="00EF32CF">
    <w:pPr>
      <w:pStyle w:val="Cabealho"/>
      <w:jc w:val="center"/>
    </w:pPr>
    <w:r w:rsidRPr="00957BE7">
      <w:rPr>
        <w:rFonts w:ascii="Calibri" w:eastAsia="Calibri" w:hAnsi="Calibri" w:cs="Calibri"/>
        <w:noProof/>
        <w:color w:val="000000"/>
      </w:rPr>
      <w:drawing>
        <wp:inline distT="0" distB="0" distL="0" distR="0" wp14:anchorId="5A29A820" wp14:editId="0B23BA35">
          <wp:extent cx="2352675" cy="1515959"/>
          <wp:effectExtent l="0" t="0" r="0" b="8255"/>
          <wp:docPr id="48177106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771068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6" t="27678" r="446" b="7886"/>
                  <a:stretch/>
                </pic:blipFill>
                <pic:spPr bwMode="auto">
                  <a:xfrm>
                    <a:off x="0" y="0"/>
                    <a:ext cx="2357080" cy="1518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CF"/>
    <w:rsid w:val="00010FC2"/>
    <w:rsid w:val="0001775D"/>
    <w:rsid w:val="00091629"/>
    <w:rsid w:val="000C59D3"/>
    <w:rsid w:val="000E4733"/>
    <w:rsid w:val="000F1AD7"/>
    <w:rsid w:val="0014762E"/>
    <w:rsid w:val="00164B74"/>
    <w:rsid w:val="001C2A2B"/>
    <w:rsid w:val="001D2B60"/>
    <w:rsid w:val="001D2D07"/>
    <w:rsid w:val="001F2ED3"/>
    <w:rsid w:val="00203A83"/>
    <w:rsid w:val="002078BB"/>
    <w:rsid w:val="002B18A2"/>
    <w:rsid w:val="002B2B08"/>
    <w:rsid w:val="002F3F37"/>
    <w:rsid w:val="003C6A6D"/>
    <w:rsid w:val="003F78DC"/>
    <w:rsid w:val="00465E43"/>
    <w:rsid w:val="00493544"/>
    <w:rsid w:val="004C5C9E"/>
    <w:rsid w:val="004F13FC"/>
    <w:rsid w:val="00584711"/>
    <w:rsid w:val="00597181"/>
    <w:rsid w:val="005B0645"/>
    <w:rsid w:val="005B510E"/>
    <w:rsid w:val="005D1F20"/>
    <w:rsid w:val="005E3A55"/>
    <w:rsid w:val="005F2094"/>
    <w:rsid w:val="006955D3"/>
    <w:rsid w:val="006B0ECF"/>
    <w:rsid w:val="006D4D51"/>
    <w:rsid w:val="00700DD9"/>
    <w:rsid w:val="007373DB"/>
    <w:rsid w:val="007666CE"/>
    <w:rsid w:val="007A6C57"/>
    <w:rsid w:val="0086243A"/>
    <w:rsid w:val="008806C0"/>
    <w:rsid w:val="008A617B"/>
    <w:rsid w:val="008A7416"/>
    <w:rsid w:val="008D092B"/>
    <w:rsid w:val="00927641"/>
    <w:rsid w:val="00966A67"/>
    <w:rsid w:val="0099287C"/>
    <w:rsid w:val="009A77CC"/>
    <w:rsid w:val="009E30C9"/>
    <w:rsid w:val="009F6599"/>
    <w:rsid w:val="00A560B0"/>
    <w:rsid w:val="00A91D4B"/>
    <w:rsid w:val="00AB6E84"/>
    <w:rsid w:val="00AE5693"/>
    <w:rsid w:val="00B37025"/>
    <w:rsid w:val="00BB46AF"/>
    <w:rsid w:val="00BF0E61"/>
    <w:rsid w:val="00BF40C7"/>
    <w:rsid w:val="00C43345"/>
    <w:rsid w:val="00C44145"/>
    <w:rsid w:val="00C810B2"/>
    <w:rsid w:val="00CA09D9"/>
    <w:rsid w:val="00CD69E2"/>
    <w:rsid w:val="00D00A6F"/>
    <w:rsid w:val="00D51288"/>
    <w:rsid w:val="00D639DF"/>
    <w:rsid w:val="00D9345A"/>
    <w:rsid w:val="00DB3669"/>
    <w:rsid w:val="00E05D59"/>
    <w:rsid w:val="00E230DF"/>
    <w:rsid w:val="00E303A5"/>
    <w:rsid w:val="00E35632"/>
    <w:rsid w:val="00E36670"/>
    <w:rsid w:val="00E917D9"/>
    <w:rsid w:val="00E9328D"/>
    <w:rsid w:val="00E938A0"/>
    <w:rsid w:val="00EF32CF"/>
    <w:rsid w:val="00EF3B2E"/>
    <w:rsid w:val="00EF66A6"/>
    <w:rsid w:val="00F34778"/>
    <w:rsid w:val="00F608C6"/>
    <w:rsid w:val="00FC25B6"/>
    <w:rsid w:val="00FC48B5"/>
    <w:rsid w:val="00FD4100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D6FCD"/>
  <w15:chartTrackingRefBased/>
  <w15:docId w15:val="{7D34A3BD-9D60-4B58-AF97-6716AEC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2C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F3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3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3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3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32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32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32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32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3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3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3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32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32C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32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32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32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32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3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3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3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32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32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32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3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32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32C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F3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2CF"/>
  </w:style>
  <w:style w:type="paragraph" w:styleId="Rodap">
    <w:name w:val="footer"/>
    <w:basedOn w:val="Normal"/>
    <w:link w:val="RodapChar"/>
    <w:uiPriority w:val="99"/>
    <w:unhideWhenUsed/>
    <w:rsid w:val="00EF3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2CF"/>
  </w:style>
  <w:style w:type="character" w:styleId="Hyperlink">
    <w:name w:val="Hyperlink"/>
    <w:basedOn w:val="Fontepargpadro"/>
    <w:uiPriority w:val="99"/>
    <w:unhideWhenUsed/>
    <w:rsid w:val="00465E43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6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Veríssimo Eng. Quimíca</dc:creator>
  <cp:keywords/>
  <dc:description/>
  <cp:lastModifiedBy>Marcos Vinicius Afonso Cabral</cp:lastModifiedBy>
  <cp:revision>5</cp:revision>
  <dcterms:created xsi:type="dcterms:W3CDTF">2024-11-29T21:09:00Z</dcterms:created>
  <dcterms:modified xsi:type="dcterms:W3CDTF">2024-11-30T10:48:00Z</dcterms:modified>
</cp:coreProperties>
</file>