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558" w:rsidRDefault="00C05558" w:rsidP="00C055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2F4E" w:rsidRDefault="00C52F4E" w:rsidP="00C52F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USO DA ALTEPLASE COMO TRATAMENTO EM PACIENTES COM AVC ISQUÊMICO DECORRENTE DA TROMB</w:t>
      </w:r>
      <w:r w:rsidR="004B7634">
        <w:rPr>
          <w:rFonts w:ascii="Times New Roman" w:hAnsi="Times New Roman" w:cs="Times New Roman"/>
          <w:b/>
          <w:sz w:val="24"/>
          <w:szCs w:val="24"/>
        </w:rPr>
        <w:t>Ó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LISE ENDOVENOSA</w:t>
      </w:r>
    </w:p>
    <w:p w:rsidR="00C05558" w:rsidRDefault="00C05558" w:rsidP="00C055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F4E" w:rsidRDefault="00C52F4E" w:rsidP="00C52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F63">
        <w:rPr>
          <w:rFonts w:ascii="Times New Roman" w:hAnsi="Times New Roman" w:cs="Times New Roman"/>
          <w:sz w:val="24"/>
          <w:szCs w:val="24"/>
        </w:rPr>
        <w:t>¹</w:t>
      </w:r>
      <w:r>
        <w:rPr>
          <w:rFonts w:ascii="Times New Roman" w:hAnsi="Times New Roman" w:cs="Times New Roman"/>
          <w:sz w:val="24"/>
          <w:szCs w:val="24"/>
        </w:rPr>
        <w:t xml:space="preserve">Francisco Hildebrando Moreira de Oliveira Filho; ² Maria Clara Osório Meneses Carvalho; ² Gabriel Barreto Nogueira Santos; ² Lucas Benjamim Pereira Farias; ²Maria das Graças Resende da Silva Neta; ³ </w:t>
      </w:r>
      <w:r w:rsidRPr="004E3F63">
        <w:rPr>
          <w:rFonts w:ascii="Times New Roman" w:hAnsi="Times New Roman" w:cs="Times New Roman"/>
          <w:sz w:val="24"/>
          <w:szCs w:val="24"/>
        </w:rPr>
        <w:t>Joilson Ramos de Jesus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5558" w:rsidRDefault="00C05558" w:rsidP="00C52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5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Discente do Curso de Medicina da FAHESP/IESVAP</w:t>
      </w:r>
    </w:p>
    <w:p w:rsidR="00C05558" w:rsidRDefault="00C05558" w:rsidP="00C52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558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Discente do Curso de Direito da FAHESP/IESVAP</w:t>
      </w:r>
    </w:p>
    <w:p w:rsidR="00C05558" w:rsidRDefault="00C05558" w:rsidP="00C52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55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Docente do Curso de Medicina da FAHESP/IESVAP</w:t>
      </w:r>
    </w:p>
    <w:p w:rsidR="00C52F4E" w:rsidRPr="004E3F63" w:rsidRDefault="00C52F4E" w:rsidP="00C52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Atenção à Saúde (Desenvolvimento e Avaliação de Planos Terapêuticos Individuais e Coletivos). </w:t>
      </w:r>
      <w:hyperlink r:id="rId6" w:history="1">
        <w:r w:rsidRPr="00F869B3">
          <w:rPr>
            <w:rStyle w:val="Hyperlink"/>
            <w:rFonts w:ascii="Times New Roman" w:hAnsi="Times New Roman" w:cs="Times New Roman"/>
            <w:sz w:val="24"/>
            <w:szCs w:val="24"/>
          </w:rPr>
          <w:t>bambam.igt@gmail.com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F4E" w:rsidRDefault="00C52F4E" w:rsidP="00C52F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339" w:rsidRDefault="00C52F4E" w:rsidP="0097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9B9">
        <w:rPr>
          <w:rFonts w:ascii="Times New Roman" w:hAnsi="Times New Roman" w:cs="Times New Roman"/>
          <w:b/>
          <w:sz w:val="24"/>
          <w:szCs w:val="24"/>
        </w:rPr>
        <w:t>INTRODUÇÃO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B19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19B9">
        <w:rPr>
          <w:rFonts w:ascii="Times New Roman" w:hAnsi="Times New Roman" w:cs="Times New Roman"/>
          <w:sz w:val="24"/>
          <w:szCs w:val="24"/>
        </w:rPr>
        <w:t>O A</w:t>
      </w:r>
      <w:r>
        <w:rPr>
          <w:rFonts w:ascii="Times New Roman" w:hAnsi="Times New Roman" w:cs="Times New Roman"/>
          <w:sz w:val="24"/>
          <w:szCs w:val="24"/>
        </w:rPr>
        <w:t xml:space="preserve">cidente </w:t>
      </w:r>
      <w:r w:rsidRPr="005B19B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ascular </w:t>
      </w:r>
      <w:r w:rsidRPr="005B19B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erebral (AVC) </w:t>
      </w:r>
      <w:r w:rsidRPr="005B19B9">
        <w:rPr>
          <w:rFonts w:ascii="Times New Roman" w:hAnsi="Times New Roman" w:cs="Times New Roman"/>
          <w:sz w:val="24"/>
          <w:szCs w:val="24"/>
        </w:rPr>
        <w:t>é responsável pelo início súbito de alterações neurológicas focai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B19B9">
        <w:rPr>
          <w:rFonts w:ascii="Times New Roman" w:hAnsi="Times New Roman" w:cs="Times New Roman"/>
          <w:sz w:val="24"/>
          <w:szCs w:val="24"/>
        </w:rPr>
        <w:t xml:space="preserve">, podendo provocar alterações motoras, visuais, sensitivas e de linguagem respectivas à área acometida e a extensão da lesão, sendo classificado em hemorrágico ou isquêmico. O </w:t>
      </w:r>
      <w:r w:rsidRPr="003B0AC2">
        <w:rPr>
          <w:rFonts w:ascii="Times New Roman" w:hAnsi="Times New Roman" w:cs="Times New Roman"/>
          <w:sz w:val="24"/>
          <w:szCs w:val="24"/>
        </w:rPr>
        <w:t>Acidente Vascular Cerebral Isquêmico (AVCI)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9B9">
        <w:rPr>
          <w:rFonts w:ascii="Times New Roman" w:hAnsi="Times New Roman" w:cs="Times New Roman"/>
          <w:sz w:val="24"/>
          <w:szCs w:val="24"/>
        </w:rPr>
        <w:t xml:space="preserve">é causado por oclusão vascular específica que prejudica a perfusão, interrompendo o fornecimento de oxigênio e glicose ao tecido cerebral, causando falhas nos processos metabólicos da região afetada, promovendo </w:t>
      </w:r>
      <w:r>
        <w:rPr>
          <w:rFonts w:ascii="Times New Roman" w:hAnsi="Times New Roman" w:cs="Times New Roman"/>
          <w:sz w:val="24"/>
          <w:szCs w:val="24"/>
        </w:rPr>
        <w:t xml:space="preserve">assim, </w:t>
      </w:r>
      <w:r w:rsidRPr="005B19B9">
        <w:rPr>
          <w:rFonts w:ascii="Times New Roman" w:hAnsi="Times New Roman" w:cs="Times New Roman"/>
          <w:sz w:val="24"/>
          <w:szCs w:val="24"/>
        </w:rPr>
        <w:t xml:space="preserve">a morte neuronal por isquemia tecidual. </w:t>
      </w:r>
      <w:r>
        <w:rPr>
          <w:rFonts w:ascii="Times New Roman" w:hAnsi="Times New Roman" w:cs="Times New Roman"/>
          <w:sz w:val="24"/>
          <w:szCs w:val="24"/>
        </w:rPr>
        <w:t xml:space="preserve">Nesse contexto, o </w:t>
      </w:r>
      <w:r w:rsidRPr="005B19B9">
        <w:rPr>
          <w:rFonts w:ascii="Times New Roman" w:hAnsi="Times New Roman" w:cs="Times New Roman"/>
          <w:sz w:val="24"/>
          <w:szCs w:val="24"/>
        </w:rPr>
        <w:t xml:space="preserve">tratamento do AVC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B19B9">
        <w:rPr>
          <w:rFonts w:ascii="Times New Roman" w:hAnsi="Times New Roman" w:cs="Times New Roman"/>
          <w:sz w:val="24"/>
          <w:szCs w:val="24"/>
        </w:rPr>
        <w:t xml:space="preserve">squêmico tem como objetivo, </w:t>
      </w:r>
      <w:r w:rsidRPr="003B0AC2">
        <w:rPr>
          <w:rFonts w:ascii="Times New Roman" w:hAnsi="Times New Roman" w:cs="Times New Roman"/>
          <w:sz w:val="24"/>
          <w:szCs w:val="24"/>
        </w:rPr>
        <w:t>evitar a progressão da penumbra isquêmica, e promover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9B9">
        <w:rPr>
          <w:rFonts w:ascii="Times New Roman" w:hAnsi="Times New Roman" w:cs="Times New Roman"/>
          <w:sz w:val="24"/>
          <w:szCs w:val="24"/>
        </w:rPr>
        <w:t xml:space="preserve">a recuperação neurológica e funcional do paciente, </w:t>
      </w:r>
      <w:r w:rsidRPr="003B0AC2">
        <w:rPr>
          <w:rFonts w:ascii="Times New Roman" w:hAnsi="Times New Roman" w:cs="Times New Roman"/>
          <w:sz w:val="24"/>
          <w:szCs w:val="24"/>
        </w:rPr>
        <w:t>sendo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9B9">
        <w:rPr>
          <w:rFonts w:ascii="Times New Roman" w:hAnsi="Times New Roman" w:cs="Times New Roman"/>
          <w:sz w:val="24"/>
          <w:szCs w:val="24"/>
        </w:rPr>
        <w:t xml:space="preserve">de grande importância </w:t>
      </w:r>
      <w:r>
        <w:rPr>
          <w:rFonts w:ascii="Times New Roman" w:hAnsi="Times New Roman" w:cs="Times New Roman"/>
          <w:sz w:val="24"/>
          <w:szCs w:val="24"/>
        </w:rPr>
        <w:t xml:space="preserve">clínica </w:t>
      </w:r>
      <w:r w:rsidRPr="005B19B9">
        <w:rPr>
          <w:rFonts w:ascii="Times New Roman" w:hAnsi="Times New Roman" w:cs="Times New Roman"/>
          <w:sz w:val="24"/>
          <w:szCs w:val="24"/>
        </w:rPr>
        <w:t>o menor intervalo de tempo entre o início dos sintomas e a terapia. Diante disso, é valido destacar que os fatores endógenos que ativam o plasminogênio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9B9">
        <w:rPr>
          <w:rFonts w:ascii="Times New Roman" w:hAnsi="Times New Roman" w:cs="Times New Roman"/>
          <w:sz w:val="24"/>
          <w:szCs w:val="24"/>
        </w:rPr>
        <w:t>fica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B19B9">
        <w:rPr>
          <w:rFonts w:ascii="Times New Roman" w:hAnsi="Times New Roman" w:cs="Times New Roman"/>
          <w:sz w:val="24"/>
          <w:szCs w:val="24"/>
        </w:rPr>
        <w:t xml:space="preserve"> em baixas quantidades</w:t>
      </w:r>
      <w:r>
        <w:rPr>
          <w:rFonts w:ascii="Times New Roman" w:hAnsi="Times New Roman" w:cs="Times New Roman"/>
          <w:sz w:val="24"/>
          <w:szCs w:val="24"/>
        </w:rPr>
        <w:t xml:space="preserve"> no sangue</w:t>
      </w:r>
      <w:r w:rsidRPr="005B19B9">
        <w:rPr>
          <w:rFonts w:ascii="Times New Roman" w:hAnsi="Times New Roman" w:cs="Times New Roman"/>
          <w:sz w:val="24"/>
          <w:szCs w:val="24"/>
        </w:rPr>
        <w:t xml:space="preserve">, portanto, </w:t>
      </w:r>
      <w:r>
        <w:rPr>
          <w:rFonts w:ascii="Times New Roman" w:hAnsi="Times New Roman" w:cs="Times New Roman"/>
          <w:sz w:val="24"/>
          <w:szCs w:val="24"/>
        </w:rPr>
        <w:t xml:space="preserve">a resposta fisiológica </w:t>
      </w:r>
      <w:r w:rsidRPr="005B19B9">
        <w:rPr>
          <w:rFonts w:ascii="Times New Roman" w:hAnsi="Times New Roman" w:cs="Times New Roman"/>
          <w:sz w:val="24"/>
          <w:szCs w:val="24"/>
        </w:rPr>
        <w:t xml:space="preserve">não 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5B19B9">
        <w:rPr>
          <w:rFonts w:ascii="Times New Roman" w:hAnsi="Times New Roman" w:cs="Times New Roman"/>
          <w:sz w:val="24"/>
          <w:szCs w:val="24"/>
        </w:rPr>
        <w:t xml:space="preserve"> eficaz no caso de um AVC. Justifica-se, então, o uso de fibrinolíticos endógenos que agem convertendo o plasminogênio em plasmina degradando proteínas do plasma sanguíneo, como a fibrina.</w:t>
      </w:r>
      <w:r>
        <w:rPr>
          <w:rFonts w:ascii="Times New Roman" w:hAnsi="Times New Roman" w:cs="Times New Roman"/>
          <w:sz w:val="24"/>
          <w:szCs w:val="24"/>
        </w:rPr>
        <w:t xml:space="preserve"> Segundo a Sociedade Brasileira de Doenças Cerebrovasculares</w:t>
      </w:r>
      <w:r w:rsidRPr="005B19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terapia </w:t>
      </w:r>
      <w:r w:rsidRPr="005B19B9">
        <w:rPr>
          <w:rFonts w:ascii="Times New Roman" w:hAnsi="Times New Roman" w:cs="Times New Roman"/>
          <w:sz w:val="24"/>
          <w:szCs w:val="24"/>
        </w:rPr>
        <w:t>trombolític</w:t>
      </w:r>
      <w:r>
        <w:rPr>
          <w:rFonts w:ascii="Times New Roman" w:hAnsi="Times New Roman" w:cs="Times New Roman"/>
          <w:sz w:val="24"/>
          <w:szCs w:val="24"/>
        </w:rPr>
        <w:t>a é uma opção válida e</w:t>
      </w:r>
      <w:r w:rsidRPr="005B19B9">
        <w:rPr>
          <w:rFonts w:ascii="Times New Roman" w:hAnsi="Times New Roman" w:cs="Times New Roman"/>
          <w:sz w:val="24"/>
          <w:szCs w:val="24"/>
        </w:rPr>
        <w:t xml:space="preserve"> está disponível para uso</w:t>
      </w:r>
      <w:r>
        <w:rPr>
          <w:rFonts w:ascii="Times New Roman" w:hAnsi="Times New Roman" w:cs="Times New Roman"/>
          <w:sz w:val="24"/>
          <w:szCs w:val="24"/>
        </w:rPr>
        <w:t xml:space="preserve"> intra-hospitalar como conduta terapêutica eficaz no quadro de AVC isquêmico</w:t>
      </w:r>
      <w:r w:rsidRPr="005B19B9">
        <w:rPr>
          <w:rFonts w:ascii="Times New Roman" w:hAnsi="Times New Roman" w:cs="Times New Roman"/>
          <w:sz w:val="24"/>
          <w:szCs w:val="24"/>
        </w:rPr>
        <w:t>. Sabendo que, o uso desse fibrinolítico possui efeitos e complicações, se faz necessário a avaliação individual do paciente para a escolha do trombolític</w:t>
      </w:r>
      <w:r>
        <w:rPr>
          <w:rFonts w:ascii="Times New Roman" w:hAnsi="Times New Roman" w:cs="Times New Roman"/>
          <w:sz w:val="24"/>
          <w:szCs w:val="24"/>
        </w:rPr>
        <w:t>o.</w:t>
      </w:r>
      <w:r w:rsidRPr="005B19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19B9">
        <w:rPr>
          <w:rFonts w:ascii="Times New Roman" w:hAnsi="Times New Roman" w:cs="Times New Roman"/>
          <w:b/>
          <w:bCs/>
          <w:sz w:val="24"/>
          <w:szCs w:val="24"/>
        </w:rPr>
        <w:t>OBJETIVOS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19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AC2">
        <w:rPr>
          <w:rFonts w:ascii="Times New Roman" w:hAnsi="Times New Roman" w:cs="Times New Roman"/>
          <w:sz w:val="24"/>
          <w:szCs w:val="24"/>
        </w:rPr>
        <w:t>O estudo tem como objetivo compreender a relevância do tratamento fibrinolítico decorrente do uso da trombólise endovenosa, como através do fármaco Alteplase, em pacientes com episódios de AVC isquêmico agudo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METODOLOGIA:</w:t>
      </w:r>
      <w:r w:rsidRPr="005B19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2B8">
        <w:rPr>
          <w:rFonts w:ascii="Times New Roman" w:hAnsi="Times New Roman" w:cs="Times New Roman"/>
          <w:bCs/>
          <w:sz w:val="24"/>
          <w:szCs w:val="24"/>
        </w:rPr>
        <w:t>Para realizar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essa revisão de literatura foi utilizado descritores obtidos no plataforma da Biblioteca Virtual em Saúde (BVS), os quais foram utilizados  na busca de artigos científicos nas bases de dados </w:t>
      </w:r>
      <w:r w:rsidRPr="005B19B9">
        <w:rPr>
          <w:rFonts w:ascii="Times New Roman" w:hAnsi="Times New Roman" w:cs="Times New Roman"/>
          <w:sz w:val="24"/>
          <w:szCs w:val="24"/>
        </w:rPr>
        <w:t>Scielo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B19B9">
        <w:rPr>
          <w:rFonts w:ascii="Times New Roman" w:hAnsi="Times New Roman" w:cs="Times New Roman"/>
          <w:sz w:val="24"/>
          <w:szCs w:val="24"/>
        </w:rPr>
        <w:t>AVC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19B9">
        <w:rPr>
          <w:rFonts w:ascii="Times New Roman" w:hAnsi="Times New Roman" w:cs="Times New Roman"/>
          <w:sz w:val="24"/>
          <w:szCs w:val="24"/>
        </w:rPr>
        <w:t xml:space="preserve"> </w:t>
      </w:r>
      <w:r w:rsidR="004B7634" w:rsidRPr="005B19B9">
        <w:rPr>
          <w:rFonts w:ascii="Times New Roman" w:hAnsi="Times New Roman" w:cs="Times New Roman"/>
          <w:sz w:val="24"/>
          <w:szCs w:val="24"/>
        </w:rPr>
        <w:t>isquêmico</w:t>
      </w:r>
      <w:r w:rsidRPr="005B19B9">
        <w:rPr>
          <w:rFonts w:ascii="Times New Roman" w:hAnsi="Times New Roman" w:cs="Times New Roman"/>
          <w:sz w:val="24"/>
          <w:szCs w:val="24"/>
        </w:rPr>
        <w:t xml:space="preserve">,  </w:t>
      </w:r>
      <w:r w:rsidR="004B7634" w:rsidRPr="005B19B9">
        <w:rPr>
          <w:rFonts w:ascii="Times New Roman" w:hAnsi="Times New Roman" w:cs="Times New Roman"/>
          <w:sz w:val="24"/>
          <w:szCs w:val="24"/>
        </w:rPr>
        <w:t>trombólise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B19B9">
        <w:rPr>
          <w:rFonts w:ascii="Times New Roman" w:hAnsi="Times New Roman" w:cs="Times New Roman"/>
          <w:sz w:val="24"/>
          <w:szCs w:val="24"/>
        </w:rPr>
        <w:t xml:space="preserve">, PubMed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B19B9">
        <w:rPr>
          <w:rFonts w:ascii="Times New Roman" w:hAnsi="Times New Roman" w:cs="Times New Roman"/>
          <w:sz w:val="24"/>
          <w:szCs w:val="24"/>
        </w:rPr>
        <w:t>Stroke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B19B9">
        <w:rPr>
          <w:rFonts w:ascii="Times New Roman" w:hAnsi="Times New Roman" w:cs="Times New Roman"/>
          <w:sz w:val="24"/>
          <w:szCs w:val="24"/>
        </w:rPr>
        <w:t>ischemic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19B9">
        <w:rPr>
          <w:rFonts w:ascii="Times New Roman" w:hAnsi="Times New Roman" w:cs="Times New Roman"/>
          <w:sz w:val="24"/>
          <w:szCs w:val="24"/>
        </w:rPr>
        <w:t xml:space="preserve"> thrombolysis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B19B9">
        <w:rPr>
          <w:rFonts w:ascii="Times New Roman" w:hAnsi="Times New Roman" w:cs="Times New Roman"/>
          <w:sz w:val="24"/>
          <w:szCs w:val="24"/>
        </w:rPr>
        <w:t>e Lilacs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B19B9">
        <w:rPr>
          <w:rFonts w:ascii="Times New Roman" w:hAnsi="Times New Roman" w:cs="Times New Roman"/>
          <w:sz w:val="24"/>
          <w:szCs w:val="24"/>
        </w:rPr>
        <w:t xml:space="preserve">AVC, </w:t>
      </w:r>
      <w:r w:rsidR="004B7634" w:rsidRPr="005B19B9">
        <w:rPr>
          <w:rFonts w:ascii="Times New Roman" w:hAnsi="Times New Roman" w:cs="Times New Roman"/>
          <w:sz w:val="24"/>
          <w:szCs w:val="24"/>
        </w:rPr>
        <w:t>isquêmico</w:t>
      </w:r>
      <w:r w:rsidRPr="005B19B9">
        <w:rPr>
          <w:rFonts w:ascii="Times New Roman" w:hAnsi="Times New Roman" w:cs="Times New Roman"/>
          <w:sz w:val="24"/>
          <w:szCs w:val="24"/>
        </w:rPr>
        <w:t xml:space="preserve">, </w:t>
      </w:r>
      <w:r w:rsidR="004B7634" w:rsidRPr="005B19B9">
        <w:rPr>
          <w:rFonts w:ascii="Times New Roman" w:hAnsi="Times New Roman" w:cs="Times New Roman"/>
          <w:sz w:val="24"/>
          <w:szCs w:val="24"/>
        </w:rPr>
        <w:t>trombólise</w:t>
      </w:r>
      <w:r>
        <w:rPr>
          <w:rFonts w:ascii="Times New Roman" w:hAnsi="Times New Roman" w:cs="Times New Roman"/>
          <w:sz w:val="24"/>
          <w:szCs w:val="24"/>
        </w:rPr>
        <w:t>). Além disso foi feita uma</w:t>
      </w:r>
      <w:r w:rsidRPr="005B19B9">
        <w:rPr>
          <w:rFonts w:ascii="Times New Roman" w:hAnsi="Times New Roman" w:cs="Times New Roman"/>
          <w:sz w:val="24"/>
          <w:szCs w:val="24"/>
        </w:rPr>
        <w:t xml:space="preserve"> triagem </w:t>
      </w:r>
      <w:r>
        <w:rPr>
          <w:rFonts w:ascii="Times New Roman" w:hAnsi="Times New Roman" w:cs="Times New Roman"/>
          <w:sz w:val="24"/>
          <w:szCs w:val="24"/>
        </w:rPr>
        <w:t xml:space="preserve">rigorosa </w:t>
      </w:r>
      <w:r w:rsidRPr="005B19B9">
        <w:rPr>
          <w:rFonts w:ascii="Times New Roman" w:hAnsi="Times New Roman" w:cs="Times New Roman"/>
          <w:sz w:val="24"/>
          <w:szCs w:val="24"/>
        </w:rPr>
        <w:t xml:space="preserve">dos trabalhos </w:t>
      </w:r>
      <w:r>
        <w:rPr>
          <w:rFonts w:ascii="Times New Roman" w:hAnsi="Times New Roman" w:cs="Times New Roman"/>
          <w:sz w:val="24"/>
          <w:szCs w:val="24"/>
        </w:rPr>
        <w:t>através</w:t>
      </w:r>
      <w:r w:rsidRPr="005B19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B19B9">
        <w:rPr>
          <w:rFonts w:ascii="Times New Roman" w:hAnsi="Times New Roman" w:cs="Times New Roman"/>
          <w:sz w:val="24"/>
          <w:szCs w:val="24"/>
        </w:rPr>
        <w:t>os critérios: trabalhos disponíveis na íntegra, publicados no período de 2014 a 2018.</w:t>
      </w:r>
      <w:r w:rsidRPr="005B19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AC2">
        <w:rPr>
          <w:rFonts w:ascii="Times New Roman" w:hAnsi="Times New Roman" w:cs="Times New Roman"/>
          <w:b/>
          <w:bCs/>
          <w:sz w:val="24"/>
          <w:szCs w:val="24"/>
        </w:rPr>
        <w:t>DISCURSÃO:</w:t>
      </w:r>
      <w:r w:rsidRPr="005B19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19B9">
        <w:rPr>
          <w:rFonts w:ascii="Times New Roman" w:hAnsi="Times New Roman" w:cs="Times New Roman"/>
          <w:sz w:val="24"/>
          <w:szCs w:val="24"/>
        </w:rPr>
        <w:t>O presente estudo</w:t>
      </w:r>
      <w:r>
        <w:rPr>
          <w:rFonts w:ascii="Times New Roman" w:hAnsi="Times New Roman" w:cs="Times New Roman"/>
          <w:sz w:val="24"/>
          <w:szCs w:val="24"/>
        </w:rPr>
        <w:t xml:space="preserve"> verificou</w:t>
      </w:r>
      <w:r w:rsidRPr="005B19B9">
        <w:rPr>
          <w:rFonts w:ascii="Times New Roman" w:hAnsi="Times New Roman" w:cs="Times New Roman"/>
          <w:sz w:val="24"/>
          <w:szCs w:val="24"/>
        </w:rPr>
        <w:t xml:space="preserve">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9B9">
        <w:rPr>
          <w:rFonts w:ascii="Times New Roman" w:hAnsi="Times New Roman" w:cs="Times New Roman"/>
          <w:sz w:val="24"/>
          <w:szCs w:val="24"/>
        </w:rPr>
        <w:t>o tratamento feito com o fármaco Alteplase é efetivo e relevante, uma vez que evita gradativamente a zona de penumbra isquêmica, mantendo sua integridade estrutural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5B19B9">
        <w:rPr>
          <w:rFonts w:ascii="Times New Roman" w:hAnsi="Times New Roman" w:cs="Times New Roman"/>
          <w:sz w:val="24"/>
          <w:szCs w:val="24"/>
        </w:rPr>
        <w:t>preservando a viabilidade do tecido para que haja uma restauração do fluxo sanguíneo no local. A administração do tratamento e a eficácia para se obter um bom prognóstico se dá no período máximo de quatro horas e meia após as manifestações clínicas do AVC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B19B9">
        <w:rPr>
          <w:rFonts w:ascii="Times New Roman" w:hAnsi="Times New Roman" w:cs="Times New Roman"/>
          <w:sz w:val="24"/>
          <w:szCs w:val="24"/>
        </w:rPr>
        <w:t>, caso contrário a revascularização do tecido necrótico (que se desenvolve após 4 horas) aumentará o risco de edema e hemorragias cerebrais. No entanto, tal método terapêutico, ainda apresenta entraves na sua implementação dificultando a aderência aos pacientes, seja pelo tempo, ou seja, pelo risco de hemorragias intracranianas. Nesse âmbito, a terapia com trombolíticos requer infraestrutura hospitalar para melhor atendimento de pacientes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9B9">
        <w:rPr>
          <w:rFonts w:ascii="Times New Roman" w:hAnsi="Times New Roman" w:cs="Times New Roman"/>
          <w:sz w:val="24"/>
          <w:szCs w:val="24"/>
        </w:rPr>
        <w:t>AVC</w:t>
      </w:r>
      <w:r>
        <w:rPr>
          <w:rFonts w:ascii="Times New Roman" w:hAnsi="Times New Roman" w:cs="Times New Roman"/>
          <w:sz w:val="24"/>
          <w:szCs w:val="24"/>
        </w:rPr>
        <w:t xml:space="preserve"> isquêmico agudo.</w:t>
      </w:r>
      <w:r w:rsidRPr="005B19B9">
        <w:rPr>
          <w:rFonts w:ascii="Times New Roman" w:hAnsi="Times New Roman" w:cs="Times New Roman"/>
          <w:sz w:val="24"/>
          <w:szCs w:val="24"/>
        </w:rPr>
        <w:t xml:space="preserve"> Com isso, é exigido recursos tecnológicos </w:t>
      </w:r>
      <w:r w:rsidRPr="005B19B9">
        <w:rPr>
          <w:rFonts w:ascii="Times New Roman" w:hAnsi="Times New Roman" w:cs="Times New Roman"/>
          <w:sz w:val="24"/>
          <w:szCs w:val="24"/>
        </w:rPr>
        <w:lastRenderedPageBreak/>
        <w:t>adequados, como aparelhos para ressonância magnética, tomografia computadorizada, além de uma equipe multiprofissional que esteja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B19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aptos</w:t>
      </w:r>
      <w:r w:rsidRPr="005B19B9">
        <w:rPr>
          <w:rFonts w:ascii="Times New Roman" w:hAnsi="Times New Roman" w:cs="Times New Roman"/>
          <w:sz w:val="24"/>
          <w:szCs w:val="24"/>
        </w:rPr>
        <w:t xml:space="preserve"> para tratar o paciente acometido pela doença. O tratamento </w:t>
      </w:r>
      <w:r w:rsidRPr="003B0AC2">
        <w:rPr>
          <w:rFonts w:ascii="Times New Roman" w:hAnsi="Times New Roman" w:cs="Times New Roman"/>
          <w:sz w:val="24"/>
          <w:szCs w:val="24"/>
        </w:rPr>
        <w:t>do AVC</w:t>
      </w:r>
      <w:r w:rsidRPr="005B19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isquêmico </w:t>
      </w:r>
      <w:r w:rsidRPr="005B19B9">
        <w:rPr>
          <w:rFonts w:ascii="Times New Roman" w:hAnsi="Times New Roman" w:cs="Times New Roman"/>
          <w:sz w:val="24"/>
          <w:szCs w:val="24"/>
        </w:rPr>
        <w:t>agudo com uso de Alteplase, no Brasil,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9B9">
        <w:rPr>
          <w:rFonts w:ascii="Times New Roman" w:hAnsi="Times New Roman" w:cs="Times New Roman"/>
          <w:sz w:val="24"/>
          <w:szCs w:val="24"/>
        </w:rPr>
        <w:t xml:space="preserve">desde sua </w:t>
      </w:r>
      <w:r>
        <w:rPr>
          <w:rFonts w:ascii="Times New Roman" w:hAnsi="Times New Roman" w:cs="Times New Roman"/>
          <w:sz w:val="24"/>
          <w:szCs w:val="24"/>
        </w:rPr>
        <w:t xml:space="preserve">liberação </w:t>
      </w:r>
      <w:r w:rsidRPr="005B19B9">
        <w:rPr>
          <w:rFonts w:ascii="Times New Roman" w:hAnsi="Times New Roman" w:cs="Times New Roman"/>
          <w:sz w:val="24"/>
          <w:szCs w:val="24"/>
        </w:rPr>
        <w:t xml:space="preserve">pelo Ministério da Saúde em 2001, </w:t>
      </w:r>
      <w:r>
        <w:rPr>
          <w:rFonts w:ascii="Times New Roman" w:hAnsi="Times New Roman" w:cs="Times New Roman"/>
          <w:sz w:val="24"/>
          <w:szCs w:val="24"/>
        </w:rPr>
        <w:t xml:space="preserve">foi verificado </w:t>
      </w:r>
      <w:r w:rsidRPr="005B19B9">
        <w:rPr>
          <w:rFonts w:ascii="Times New Roman" w:hAnsi="Times New Roman" w:cs="Times New Roman"/>
          <w:sz w:val="24"/>
          <w:szCs w:val="24"/>
        </w:rPr>
        <w:t>um crescimento em seu uso. Apesar disso, o país apresenta somente treze hospitais com estruturação adequada para o tratamento do AV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B19B9">
        <w:rPr>
          <w:rFonts w:ascii="Times New Roman" w:hAnsi="Times New Roman" w:cs="Times New Roman"/>
          <w:sz w:val="24"/>
          <w:szCs w:val="24"/>
        </w:rPr>
        <w:t>. Com isso, dificulta o acesso da população para realização de</w:t>
      </w:r>
      <w:r>
        <w:rPr>
          <w:rFonts w:ascii="Times New Roman" w:hAnsi="Times New Roman" w:cs="Times New Roman"/>
          <w:sz w:val="24"/>
          <w:szCs w:val="24"/>
        </w:rPr>
        <w:t xml:space="preserve"> assistência terapêutica adequada</w:t>
      </w:r>
      <w:r w:rsidRPr="005B19B9">
        <w:rPr>
          <w:rFonts w:ascii="Times New Roman" w:hAnsi="Times New Roman" w:cs="Times New Roman"/>
          <w:sz w:val="24"/>
          <w:szCs w:val="24"/>
        </w:rPr>
        <w:t>. Desse modo, é importante que a população tenha conhecimento que o AV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 w:rsidRPr="005B19B9">
        <w:rPr>
          <w:rFonts w:ascii="Times New Roman" w:hAnsi="Times New Roman" w:cs="Times New Roman"/>
          <w:sz w:val="24"/>
          <w:szCs w:val="24"/>
        </w:rPr>
        <w:t>é grave se não for tratad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B19B9">
        <w:rPr>
          <w:rFonts w:ascii="Times New Roman" w:hAnsi="Times New Roman" w:cs="Times New Roman"/>
          <w:sz w:val="24"/>
          <w:szCs w:val="24"/>
        </w:rPr>
        <w:t>, e para isso faz-se necessário o uso de campanhas educativas para a sensibilização da população. Além disso, os profissionais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B19B9">
        <w:rPr>
          <w:rFonts w:ascii="Times New Roman" w:hAnsi="Times New Roman" w:cs="Times New Roman"/>
          <w:sz w:val="24"/>
          <w:szCs w:val="24"/>
        </w:rPr>
        <w:t xml:space="preserve"> saúde devem estar </w:t>
      </w:r>
      <w:r>
        <w:rPr>
          <w:rFonts w:ascii="Times New Roman" w:hAnsi="Times New Roman" w:cs="Times New Roman"/>
          <w:sz w:val="24"/>
          <w:szCs w:val="24"/>
        </w:rPr>
        <w:t>capacitados</w:t>
      </w:r>
      <w:r w:rsidRPr="005B19B9">
        <w:rPr>
          <w:rFonts w:ascii="Times New Roman" w:hAnsi="Times New Roman" w:cs="Times New Roman"/>
          <w:sz w:val="24"/>
          <w:szCs w:val="24"/>
        </w:rPr>
        <w:t xml:space="preserve"> para reconhecer e fazer o tratamento adequadamente dos pacientes com AV</w:t>
      </w:r>
      <w:r>
        <w:rPr>
          <w:rFonts w:ascii="Times New Roman" w:hAnsi="Times New Roman" w:cs="Times New Roman"/>
          <w:sz w:val="24"/>
          <w:szCs w:val="24"/>
        </w:rPr>
        <w:t>C isquêmico</w:t>
      </w:r>
      <w:r w:rsidRPr="005B19B9">
        <w:rPr>
          <w:rFonts w:ascii="Times New Roman" w:hAnsi="Times New Roman" w:cs="Times New Roman"/>
          <w:sz w:val="24"/>
          <w:szCs w:val="24"/>
        </w:rPr>
        <w:t xml:space="preserve"> agudo no pré</w:t>
      </w:r>
      <w:r>
        <w:rPr>
          <w:rFonts w:ascii="Times New Roman" w:hAnsi="Times New Roman" w:cs="Times New Roman"/>
          <w:sz w:val="24"/>
          <w:szCs w:val="24"/>
        </w:rPr>
        <w:t xml:space="preserve"> e pós </w:t>
      </w:r>
      <w:r w:rsidRPr="005B19B9">
        <w:rPr>
          <w:rFonts w:ascii="Times New Roman" w:hAnsi="Times New Roman" w:cs="Times New Roman"/>
          <w:sz w:val="24"/>
          <w:szCs w:val="24"/>
        </w:rPr>
        <w:t xml:space="preserve">hospitalar. </w:t>
      </w:r>
      <w:r w:rsidRPr="005B19B9">
        <w:rPr>
          <w:rFonts w:ascii="Times New Roman" w:hAnsi="Times New Roman" w:cs="Times New Roman"/>
          <w:b/>
          <w:sz w:val="24"/>
          <w:szCs w:val="24"/>
        </w:rPr>
        <w:t>CONLUSÃO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B19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F4E">
        <w:rPr>
          <w:rFonts w:ascii="Times New Roman" w:hAnsi="Times New Roman" w:cs="Times New Roman"/>
          <w:sz w:val="24"/>
          <w:szCs w:val="24"/>
        </w:rPr>
        <w:t xml:space="preserve">A implantação do tratamento trombolítico com Alteplase, proporcionou aos pacientes, melhorias importantes na assistência terapêutica do AVC isquêmico, em sua fase aguda, possibilitando a recuperação destes pacientes, diminuição do tempo de internação e minimização da morbidade e mortalidade. </w:t>
      </w:r>
      <w:r w:rsidR="00974339" w:rsidRPr="00C52F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F4E" w:rsidRDefault="00C52F4E" w:rsidP="0097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F4E" w:rsidRDefault="00C52F4E" w:rsidP="00C52F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1CF">
        <w:rPr>
          <w:rFonts w:ascii="Times New Roman" w:hAnsi="Times New Roman" w:cs="Times New Roman"/>
          <w:b/>
          <w:sz w:val="24"/>
          <w:szCs w:val="24"/>
        </w:rPr>
        <w:t>REFERÊNCIAS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52F4E" w:rsidRPr="00C52F4E" w:rsidRDefault="00C52F4E" w:rsidP="00C52F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F4E">
        <w:rPr>
          <w:rFonts w:ascii="Times New Roman" w:hAnsi="Times New Roman" w:cs="Times New Roman"/>
          <w:sz w:val="24"/>
          <w:szCs w:val="24"/>
        </w:rPr>
        <w:t xml:space="preserve">AGUIAR, Paulo Henrique Pires et al. </w:t>
      </w:r>
      <w:r w:rsidRPr="00C52F4E">
        <w:rPr>
          <w:rFonts w:ascii="Times New Roman" w:hAnsi="Times New Roman" w:cs="Times New Roman"/>
          <w:b/>
          <w:sz w:val="24"/>
          <w:szCs w:val="24"/>
        </w:rPr>
        <w:t>Tratado de Neurologia Vascular</w:t>
      </w:r>
      <w:r w:rsidRPr="00C52F4E">
        <w:rPr>
          <w:rFonts w:ascii="Times New Roman" w:hAnsi="Times New Roman" w:cs="Times New Roman"/>
          <w:sz w:val="24"/>
          <w:szCs w:val="24"/>
        </w:rPr>
        <w:t>. 1 ed. São Paulo: Roca, 2012.Araújo, D. V., Teich, V. D., Passos, R. B. F., &amp; Martins, S. C. O. (2010</w:t>
      </w:r>
      <w:r w:rsidRPr="00C52F4E">
        <w:rPr>
          <w:rFonts w:ascii="Times New Roman" w:hAnsi="Times New Roman" w:cs="Times New Roman"/>
          <w:b/>
          <w:sz w:val="24"/>
          <w:szCs w:val="24"/>
        </w:rPr>
        <w:t>). Análise de custo-efetividade da trombólise com alteplase no acidente vascular cerebral. Arquivos brasileiros de cardiologia</w:t>
      </w:r>
      <w:r w:rsidRPr="00C52F4E">
        <w:rPr>
          <w:rFonts w:ascii="Times New Roman" w:hAnsi="Times New Roman" w:cs="Times New Roman"/>
          <w:sz w:val="24"/>
          <w:szCs w:val="24"/>
        </w:rPr>
        <w:t>. São Paulo. Vol. 95, n. 1 (jun. 2010), p. 12-20.</w:t>
      </w:r>
    </w:p>
    <w:p w:rsidR="00C52F4E" w:rsidRPr="00C52F4E" w:rsidRDefault="00C52F4E" w:rsidP="00C52F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F4E">
        <w:rPr>
          <w:rFonts w:ascii="Times New Roman" w:hAnsi="Times New Roman" w:cs="Times New Roman"/>
          <w:sz w:val="24"/>
          <w:szCs w:val="24"/>
        </w:rPr>
        <w:t>BRITO, G. V. D. (2017). Uso de trombolíticos e associações farmacológicas no tratamento do acidente vascular cerebral isquêmico agudo: revisão sistemática e meta-análise em rede.</w:t>
      </w:r>
    </w:p>
    <w:p w:rsidR="00C52F4E" w:rsidRPr="00C52F4E" w:rsidRDefault="00C52F4E" w:rsidP="00C52F4E">
      <w:pPr>
        <w:pStyle w:val="Normal1"/>
        <w:jc w:val="both"/>
        <w:rPr>
          <w:highlight w:val="white"/>
        </w:rPr>
      </w:pPr>
      <w:r w:rsidRPr="00C52F4E">
        <w:rPr>
          <w:highlight w:val="white"/>
        </w:rPr>
        <w:t xml:space="preserve">HALL, John Edward; GUYTON, Arthur C. </w:t>
      </w:r>
      <w:r w:rsidRPr="00C52F4E">
        <w:rPr>
          <w:b/>
          <w:highlight w:val="white"/>
        </w:rPr>
        <w:t>Guyton &amp; Hall tratado de fisiologia médica.</w:t>
      </w:r>
      <w:r w:rsidRPr="00C52F4E">
        <w:rPr>
          <w:highlight w:val="white"/>
        </w:rPr>
        <w:t xml:space="preserve"> 13. ed. Rio de Janeiro: Elsevier, 2017. </w:t>
      </w:r>
    </w:p>
    <w:p w:rsidR="00C52F4E" w:rsidRPr="00C52F4E" w:rsidRDefault="00C52F4E" w:rsidP="00C52F4E">
      <w:pPr>
        <w:pStyle w:val="Normal1"/>
        <w:jc w:val="both"/>
        <w:rPr>
          <w:highlight w:val="white"/>
        </w:rPr>
      </w:pPr>
      <w:r w:rsidRPr="00C52F4E">
        <w:t xml:space="preserve">HAUSER, Stephen; JOSEPHSON, Scott. </w:t>
      </w:r>
      <w:r w:rsidRPr="00C52F4E">
        <w:rPr>
          <w:b/>
        </w:rPr>
        <w:t>Neurologia Clínica de Harrison</w:t>
      </w:r>
      <w:r w:rsidRPr="00C52F4E">
        <w:t xml:space="preserve">. 3 ed. Porto Alegre: AMGH editora, 2015. </w:t>
      </w:r>
    </w:p>
    <w:p w:rsidR="00C52F4E" w:rsidRPr="00C52F4E" w:rsidRDefault="00C52F4E" w:rsidP="00C52F4E">
      <w:pPr>
        <w:pStyle w:val="Normal1"/>
        <w:jc w:val="both"/>
        <w:rPr>
          <w:highlight w:val="white"/>
        </w:rPr>
      </w:pPr>
      <w:r w:rsidRPr="00C52F4E">
        <w:rPr>
          <w:highlight w:val="white"/>
        </w:rPr>
        <w:t xml:space="preserve">MARTINS, João Filipe Gomes. </w:t>
      </w:r>
      <w:r w:rsidRPr="00C52F4E">
        <w:rPr>
          <w:b/>
          <w:highlight w:val="white"/>
        </w:rPr>
        <w:t>Conhecimento leigo de sinais e sintomas precedentes de um Acidente Vascular Cerebral (AVC) Isquêmico</w:t>
      </w:r>
      <w:r w:rsidRPr="00C52F4E">
        <w:rPr>
          <w:highlight w:val="white"/>
        </w:rPr>
        <w:t>. 2011 Disponível em: &lt;</w:t>
      </w:r>
      <w:hyperlink r:id="rId7">
        <w:r w:rsidRPr="00C52F4E">
          <w:rPr>
            <w:color w:val="222222"/>
            <w:highlight w:val="white"/>
          </w:rPr>
          <w:t>https://bdigital.ufp.pt/bitstream/10284/2722/5/T_18243.pdf</w:t>
        </w:r>
      </w:hyperlink>
      <w:r w:rsidRPr="00C52F4E">
        <w:rPr>
          <w:highlight w:val="white"/>
        </w:rPr>
        <w:t>&gt;. Acesso em: 20 abril. 2019</w:t>
      </w:r>
    </w:p>
    <w:p w:rsidR="00C52F4E" w:rsidRPr="00C52F4E" w:rsidRDefault="00C52F4E" w:rsidP="00C52F4E">
      <w:pPr>
        <w:pStyle w:val="Normal1"/>
        <w:jc w:val="both"/>
        <w:rPr>
          <w:highlight w:val="white"/>
        </w:rPr>
      </w:pPr>
      <w:r w:rsidRPr="00C52F4E">
        <w:rPr>
          <w:color w:val="222222"/>
          <w:highlight w:val="white"/>
        </w:rPr>
        <w:t>M</w:t>
      </w:r>
      <w:r w:rsidRPr="00C52F4E">
        <w:rPr>
          <w:highlight w:val="white"/>
        </w:rPr>
        <w:t xml:space="preserve">inistério da saúde. </w:t>
      </w:r>
      <w:r w:rsidRPr="00C52F4E">
        <w:rPr>
          <w:b/>
          <w:highlight w:val="white"/>
        </w:rPr>
        <w:t>Diretrizes de atenção à Reabilitação da pessoa com Acidente Vascular Cerebral</w:t>
      </w:r>
      <w:r w:rsidRPr="00C52F4E">
        <w:rPr>
          <w:highlight w:val="white"/>
        </w:rPr>
        <w:t>. Brasília: 2019.</w:t>
      </w:r>
    </w:p>
    <w:p w:rsidR="00C52F4E" w:rsidRPr="00C52F4E" w:rsidRDefault="00C52F4E" w:rsidP="00C52F4E">
      <w:pPr>
        <w:pStyle w:val="Normal1"/>
        <w:jc w:val="both"/>
        <w:rPr>
          <w:highlight w:val="white"/>
        </w:rPr>
      </w:pPr>
      <w:r w:rsidRPr="00C52F4E">
        <w:rPr>
          <w:color w:val="222222"/>
          <w:shd w:val="clear" w:color="auto" w:fill="FFFFFF"/>
        </w:rPr>
        <w:t>MARTINS, Sheila Cristina Ouriques et al. Diretrizes para Tratamento da Fase Aguda do Acidente Vascular Cerebral Isquêmico–Parte II. </w:t>
      </w:r>
      <w:r w:rsidRPr="00C52F4E">
        <w:rPr>
          <w:b/>
          <w:bCs/>
          <w:color w:val="222222"/>
          <w:shd w:val="clear" w:color="auto" w:fill="FFFFFF"/>
        </w:rPr>
        <w:t>Comitê Executivo da Sociedade Brasileira de Doenças Cerebrovasculares e Departamento Científico de Doenças Cerebrovasculares da Academia Brasileira de Neurologia</w:t>
      </w:r>
      <w:r w:rsidRPr="00C52F4E">
        <w:rPr>
          <w:color w:val="222222"/>
          <w:shd w:val="clear" w:color="auto" w:fill="FFFFFF"/>
        </w:rPr>
        <w:t>, v. 4, 2012.</w:t>
      </w:r>
    </w:p>
    <w:p w:rsidR="00C52F4E" w:rsidRPr="00C52F4E" w:rsidRDefault="00C52F4E" w:rsidP="00C52F4E">
      <w:pPr>
        <w:pStyle w:val="Normal1"/>
        <w:jc w:val="both"/>
      </w:pPr>
      <w:r w:rsidRPr="00C52F4E">
        <w:t>DO NASCIMENTO, Kleiton Gonçalves et al.;</w:t>
      </w:r>
      <w:r w:rsidRPr="00C52F4E">
        <w:rPr>
          <w:b/>
        </w:rPr>
        <w:t xml:space="preserve"> Desfechos clínicos de pacientes com acidente vascular cerebral isquêmico após terapia trombolítica</w:t>
      </w:r>
      <w:r w:rsidRPr="00C52F4E">
        <w:t xml:space="preserve">. Acta paul. enferm.,  São Paulo ,  v. 29, n. 6, p. 650-657, Dec. 2016 </w:t>
      </w:r>
    </w:p>
    <w:p w:rsidR="00C52F4E" w:rsidRPr="00C52F4E" w:rsidRDefault="00C52F4E" w:rsidP="00C52F4E">
      <w:pPr>
        <w:pStyle w:val="Normal1"/>
        <w:jc w:val="both"/>
      </w:pPr>
      <w:r w:rsidRPr="00C52F4E">
        <w:t>YAGHI, Shadi et al.;</w:t>
      </w:r>
      <w:r w:rsidRPr="00C52F4E">
        <w:rPr>
          <w:b/>
        </w:rPr>
        <w:t xml:space="preserve"> The Association between Diffusion MRI-Defined Infarct Volume and NIHSS Score in Patients with Minor Acute Stroke</w:t>
      </w:r>
      <w:r w:rsidRPr="00C52F4E">
        <w:t xml:space="preserve">. Journal of neuroimaging: official journal of the American Society of Neuroimaging. Disponível em: &lt; </w:t>
      </w:r>
      <w:hyperlink r:id="rId8">
        <w:r w:rsidRPr="00C52F4E">
          <w:t>https://www.ncbi.nlm.nih.gov/pmc/articles/PMC5518742/</w:t>
        </w:r>
      </w:hyperlink>
      <w:r w:rsidRPr="00C52F4E">
        <w:t xml:space="preserve"> &gt;. Acesso em: 29/04/2019.</w:t>
      </w:r>
    </w:p>
    <w:p w:rsidR="00C52F4E" w:rsidRPr="00C52F4E" w:rsidRDefault="00C52F4E" w:rsidP="00C52F4E">
      <w:pPr>
        <w:pStyle w:val="Normal1"/>
        <w:jc w:val="both"/>
      </w:pPr>
      <w:r w:rsidRPr="00C52F4E">
        <w:rPr>
          <w:color w:val="222222"/>
          <w:shd w:val="clear" w:color="auto" w:fill="FFFFFF"/>
        </w:rPr>
        <w:t xml:space="preserve">SANTOS, Josy Erika Cabral dos. </w:t>
      </w:r>
      <w:r w:rsidRPr="00C52F4E">
        <w:rPr>
          <w:b/>
          <w:color w:val="222222"/>
          <w:shd w:val="clear" w:color="auto" w:fill="FFFFFF"/>
        </w:rPr>
        <w:t>Cuidados de enfermagem para pacientes com acidente vascular cerebral agudo em tratamento de trombólise: uma revisão narrativa</w:t>
      </w:r>
      <w:r w:rsidRPr="00C52F4E">
        <w:rPr>
          <w:color w:val="222222"/>
          <w:shd w:val="clear" w:color="auto" w:fill="FFFFFF"/>
        </w:rPr>
        <w:t>. 2019.</w:t>
      </w:r>
    </w:p>
    <w:p w:rsidR="00C52F4E" w:rsidRPr="00C52F4E" w:rsidRDefault="00C52F4E" w:rsidP="00C52F4E">
      <w:pPr>
        <w:pStyle w:val="Normal1"/>
        <w:jc w:val="both"/>
      </w:pPr>
      <w:r w:rsidRPr="00C52F4E">
        <w:t xml:space="preserve">SCHAFER, Priscilla Santos et al. </w:t>
      </w:r>
      <w:r w:rsidRPr="00C52F4E">
        <w:rPr>
          <w:b/>
        </w:rPr>
        <w:t>Acidente Vascular Cerebral: As Repercussões Psíquicas a partir de um Relato de Caso</w:t>
      </w:r>
      <w:r w:rsidRPr="00C52F4E">
        <w:t>. Ciência e Cognição: vol. 15 (2), p. 202-215. Disponível em: &lt;</w:t>
      </w:r>
      <w:hyperlink r:id="rId9">
        <w:r w:rsidRPr="00C52F4E">
          <w:rPr>
            <w:color w:val="222222"/>
          </w:rPr>
          <w:t>http://www.cienciasecognicao.org/pdf/v15_2/18_202-215_m263.pdf</w:t>
        </w:r>
      </w:hyperlink>
      <w:r w:rsidRPr="00C52F4E">
        <w:t>&gt;. Acesso em: 29/04/2019.</w:t>
      </w:r>
    </w:p>
    <w:p w:rsidR="00C52F4E" w:rsidRPr="00C52F4E" w:rsidRDefault="00C52F4E" w:rsidP="00C52F4E">
      <w:pPr>
        <w:pStyle w:val="Normal1"/>
        <w:jc w:val="both"/>
        <w:rPr>
          <w:color w:val="222222"/>
          <w:shd w:val="clear" w:color="auto" w:fill="FFFFFF"/>
        </w:rPr>
      </w:pPr>
      <w:r w:rsidRPr="00C52F4E">
        <w:rPr>
          <w:color w:val="222222"/>
          <w:shd w:val="clear" w:color="auto" w:fill="FFFFFF"/>
        </w:rPr>
        <w:lastRenderedPageBreak/>
        <w:t xml:space="preserve">SCHMITZ, </w:t>
      </w:r>
      <w:r w:rsidRPr="00C52F4E">
        <w:rPr>
          <w:b/>
          <w:color w:val="222222"/>
          <w:shd w:val="clear" w:color="auto" w:fill="FFFFFF"/>
        </w:rPr>
        <w:t>Ana Márcia da Silveira et al. Protocolo de atendimento de enfermagem no AVC isquêmico agudo: após uso de trombólise</w:t>
      </w:r>
      <w:r w:rsidRPr="00C52F4E">
        <w:rPr>
          <w:color w:val="222222"/>
          <w:shd w:val="clear" w:color="auto" w:fill="FFFFFF"/>
        </w:rPr>
        <w:t>. 2017.</w:t>
      </w:r>
    </w:p>
    <w:p w:rsidR="00C52F4E" w:rsidRPr="00C52F4E" w:rsidRDefault="00C52F4E" w:rsidP="00C52F4E">
      <w:pPr>
        <w:pStyle w:val="Normal1"/>
        <w:jc w:val="both"/>
        <w:rPr>
          <w:color w:val="222222"/>
          <w:shd w:val="clear" w:color="auto" w:fill="FFFFFF"/>
        </w:rPr>
      </w:pPr>
      <w:r w:rsidRPr="00C52F4E">
        <w:rPr>
          <w:color w:val="222222"/>
          <w:shd w:val="clear" w:color="auto" w:fill="FFFFFF"/>
        </w:rPr>
        <w:t>THAUMATURGO, Thales et al. TROMBOLIZAÇÃO NA FASE AGUDA DO ACIDENTE VASCULAR CEREBRAL ISQUÊMICO. </w:t>
      </w:r>
      <w:r w:rsidRPr="00C52F4E">
        <w:rPr>
          <w:b/>
          <w:bCs/>
          <w:color w:val="222222"/>
          <w:shd w:val="clear" w:color="auto" w:fill="FFFFFF"/>
        </w:rPr>
        <w:t>Revista UNIPLAC</w:t>
      </w:r>
      <w:r w:rsidRPr="00C52F4E">
        <w:rPr>
          <w:color w:val="222222"/>
          <w:shd w:val="clear" w:color="auto" w:fill="FFFFFF"/>
        </w:rPr>
        <w:t>, v. 4, n. 1, 2016.</w:t>
      </w:r>
    </w:p>
    <w:p w:rsidR="00C52F4E" w:rsidRPr="00C52F4E" w:rsidRDefault="00C52F4E" w:rsidP="00C52F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5558" w:rsidRDefault="00C05558"/>
    <w:p w:rsidR="00974339" w:rsidRDefault="00974339"/>
    <w:p w:rsidR="00974339" w:rsidRDefault="00974339"/>
    <w:p w:rsidR="00C05558" w:rsidRDefault="00C05558"/>
    <w:p w:rsidR="00C05558" w:rsidRDefault="00C05558" w:rsidP="00C05558">
      <w:pPr>
        <w:jc w:val="center"/>
      </w:pPr>
    </w:p>
    <w:p w:rsidR="00C05558" w:rsidRDefault="00C05558"/>
    <w:p w:rsidR="00C05558" w:rsidRDefault="00C05558"/>
    <w:p w:rsidR="00C05558" w:rsidRDefault="00C05558"/>
    <w:p w:rsidR="00C05558" w:rsidRDefault="00C05558"/>
    <w:p w:rsidR="00C05558" w:rsidRDefault="00C05558"/>
    <w:p w:rsidR="00EC2947" w:rsidRDefault="00EC2947"/>
    <w:sectPr w:rsidR="00EC2947" w:rsidSect="00C05558">
      <w:headerReference w:type="default" r:id="rId10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F5C" w:rsidRDefault="00AC4F5C" w:rsidP="00C05558">
      <w:pPr>
        <w:spacing w:after="0" w:line="240" w:lineRule="auto"/>
      </w:pPr>
      <w:r>
        <w:separator/>
      </w:r>
    </w:p>
  </w:endnote>
  <w:endnote w:type="continuationSeparator" w:id="0">
    <w:p w:rsidR="00AC4F5C" w:rsidRDefault="00AC4F5C" w:rsidP="00C0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F5C" w:rsidRDefault="00AC4F5C" w:rsidP="00C05558">
      <w:pPr>
        <w:spacing w:after="0" w:line="240" w:lineRule="auto"/>
      </w:pPr>
      <w:r>
        <w:separator/>
      </w:r>
    </w:p>
  </w:footnote>
  <w:footnote w:type="continuationSeparator" w:id="0">
    <w:p w:rsidR="00AC4F5C" w:rsidRDefault="00AC4F5C" w:rsidP="00C0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558" w:rsidRPr="00C05558" w:rsidRDefault="00C05558" w:rsidP="00C0555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9EDA220" wp14:editId="2C719B6A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558"/>
    <w:rsid w:val="0009190B"/>
    <w:rsid w:val="00140FE1"/>
    <w:rsid w:val="003F3857"/>
    <w:rsid w:val="004B7634"/>
    <w:rsid w:val="005056F2"/>
    <w:rsid w:val="008A1BE0"/>
    <w:rsid w:val="00974339"/>
    <w:rsid w:val="00A13665"/>
    <w:rsid w:val="00AC4F5C"/>
    <w:rsid w:val="00C05558"/>
    <w:rsid w:val="00C52F4E"/>
    <w:rsid w:val="00D03E19"/>
    <w:rsid w:val="00EC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73297"/>
  <w15:chartTrackingRefBased/>
  <w15:docId w15:val="{E0005223-E342-4AAF-896A-19F43951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  <w:style w:type="character" w:styleId="Hyperlink">
    <w:name w:val="Hyperlink"/>
    <w:basedOn w:val="Fontepargpadro"/>
    <w:uiPriority w:val="99"/>
    <w:unhideWhenUsed/>
    <w:rsid w:val="00C52F4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52F4E"/>
    <w:rPr>
      <w:color w:val="605E5C"/>
      <w:shd w:val="clear" w:color="auto" w:fill="E1DFDD"/>
    </w:rPr>
  </w:style>
  <w:style w:type="paragraph" w:customStyle="1" w:styleId="Normal1">
    <w:name w:val="Normal1"/>
    <w:rsid w:val="00C52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551874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digital.ufp.pt/bitstream/10284/2722/5/T_18243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mbam.igt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ienciasecognicao.org/pdf/v15_2/18_202-215_m26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1251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Bambam.igt@hotmail.com</cp:lastModifiedBy>
  <cp:revision>4</cp:revision>
  <dcterms:created xsi:type="dcterms:W3CDTF">2019-10-18T12:59:00Z</dcterms:created>
  <dcterms:modified xsi:type="dcterms:W3CDTF">2019-10-27T22:29:00Z</dcterms:modified>
</cp:coreProperties>
</file>