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79" w:rsidRPr="000D6679" w:rsidRDefault="000D6679" w:rsidP="000D6679">
      <w:pPr>
        <w:jc w:val="center"/>
        <w:rPr>
          <w:rFonts w:ascii="Arial" w:hAnsi="Arial" w:cs="Arial"/>
          <w:b/>
          <w:sz w:val="28"/>
          <w:lang w:eastAsia="pt-BR"/>
        </w:rPr>
      </w:pPr>
      <w:r w:rsidRPr="000D6679">
        <w:rPr>
          <w:rFonts w:ascii="Arial" w:hAnsi="Arial" w:cs="Arial"/>
          <w:b/>
          <w:sz w:val="28"/>
          <w:lang w:eastAsia="pt-BR"/>
        </w:rPr>
        <w:t xml:space="preserve">IMPLEMENTAÇÃO DO PROCESSO DE ENFERMAGEM EM UM HOSPITAL DE ENSINO </w:t>
      </w:r>
      <w:r>
        <w:rPr>
          <w:rFonts w:ascii="Arial" w:hAnsi="Arial" w:cs="Arial"/>
          <w:b/>
          <w:sz w:val="28"/>
          <w:lang w:eastAsia="pt-BR"/>
        </w:rPr>
        <w:t xml:space="preserve">NO </w:t>
      </w:r>
      <w:r w:rsidRPr="000D6679">
        <w:rPr>
          <w:rFonts w:ascii="Arial" w:hAnsi="Arial" w:cs="Arial"/>
          <w:b/>
          <w:sz w:val="28"/>
          <w:lang w:eastAsia="pt-BR"/>
        </w:rPr>
        <w:t>ESTADO DO RIO GRANDE DO SUL A LUZ DA TEORIA DE WANDA HORTA: relato de experiência</w:t>
      </w:r>
    </w:p>
    <w:p w:rsidR="00343068" w:rsidRDefault="00343068" w:rsidP="00343068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José Augustinho Mendes Santos¹; </w:t>
      </w:r>
      <w:r>
        <w:rPr>
          <w:rFonts w:ascii="Arial" w:hAnsi="Arial" w:cs="Arial"/>
          <w:sz w:val="20"/>
          <w:szCs w:val="24"/>
          <w:u w:val="single"/>
        </w:rPr>
        <w:t>Jair Kleyson Sousa Leite</w:t>
      </w:r>
      <w:r w:rsidR="00806F3B">
        <w:rPr>
          <w:rFonts w:ascii="Arial" w:hAnsi="Arial" w:cs="Arial"/>
          <w:sz w:val="20"/>
          <w:szCs w:val="24"/>
        </w:rPr>
        <w:t>²; Itagira Manfio Somavilla</w:t>
      </w:r>
      <w:r w:rsidR="00806F3B">
        <w:rPr>
          <w:rFonts w:ascii="Arial" w:hAnsi="Arial" w:cs="Arial"/>
          <w:sz w:val="20"/>
          <w:szCs w:val="24"/>
          <w:vertAlign w:val="superscript"/>
        </w:rPr>
        <w:t>3</w:t>
      </w:r>
      <w:r w:rsidR="00806F3B">
        <w:rPr>
          <w:rFonts w:ascii="Arial" w:hAnsi="Arial" w:cs="Arial"/>
          <w:sz w:val="20"/>
          <w:szCs w:val="24"/>
        </w:rPr>
        <w:t>; Josiane Saldanha Borba</w:t>
      </w:r>
      <w:r w:rsidR="00806F3B">
        <w:rPr>
          <w:rFonts w:ascii="Arial" w:hAnsi="Arial" w:cs="Arial"/>
          <w:sz w:val="20"/>
          <w:szCs w:val="24"/>
          <w:vertAlign w:val="superscript"/>
        </w:rPr>
        <w:t>4</w:t>
      </w:r>
      <w:r w:rsidR="00806F3B">
        <w:rPr>
          <w:rFonts w:ascii="Arial" w:hAnsi="Arial" w:cs="Arial"/>
          <w:sz w:val="20"/>
          <w:szCs w:val="24"/>
        </w:rPr>
        <w:t>; Mari Ângela Gaedke</w:t>
      </w:r>
      <w:r w:rsidR="00806F3B">
        <w:rPr>
          <w:rFonts w:ascii="Arial" w:hAnsi="Arial" w:cs="Arial"/>
          <w:sz w:val="20"/>
          <w:szCs w:val="24"/>
          <w:vertAlign w:val="superscript"/>
        </w:rPr>
        <w:t>5</w:t>
      </w:r>
      <w:r>
        <w:rPr>
          <w:rFonts w:ascii="Arial" w:hAnsi="Arial" w:cs="Arial"/>
          <w:sz w:val="20"/>
          <w:szCs w:val="24"/>
        </w:rPr>
        <w:t>; Beatriz Santana de Souza Lima</w:t>
      </w:r>
      <w:r w:rsidR="00806F3B">
        <w:rPr>
          <w:rFonts w:ascii="Arial" w:hAnsi="Arial" w:cs="Arial"/>
          <w:sz w:val="20"/>
          <w:szCs w:val="24"/>
          <w:vertAlign w:val="superscript"/>
        </w:rPr>
        <w:t>6</w:t>
      </w:r>
    </w:p>
    <w:p w:rsidR="00343068" w:rsidRDefault="00343068" w:rsidP="0034306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Sul-RS, augustinhomandes1@gmail.com;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Estudante de Enfermagem do Centro Universitário Cesmac;</w:t>
      </w:r>
    </w:p>
    <w:p w:rsidR="00343068" w:rsidRDefault="00343068" w:rsidP="00343068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Enfermeiro (a),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Enfermeira, Residente do Programa de Residência Multiprofissional em Saúde do Hospital Santa Cruz-HSC, Santa Cruz do Sul-RS;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Enfermeira, Doutora em Saúde Coletiva e Tutora da Residência Multiprofissional em Saúde do Hospital Santa Cruz-HSC;</w:t>
      </w:r>
      <w:r>
        <w:rPr>
          <w:rFonts w:ascii="Arial" w:hAnsi="Arial" w:cs="Arial"/>
          <w:sz w:val="20"/>
          <w:szCs w:val="20"/>
          <w:vertAlign w:val="superscript"/>
        </w:rPr>
        <w:t xml:space="preserve">6  </w:t>
      </w:r>
      <w:r>
        <w:rPr>
          <w:rFonts w:ascii="Arial" w:hAnsi="Arial" w:cs="Arial"/>
          <w:sz w:val="20"/>
          <w:szCs w:val="20"/>
        </w:rPr>
        <w:t>Enfermeira, Doutoranda EM Saúde Pública pela Universidade de São Paulo-USP e Docente do Centro Universitário CESMAC, Palmeira dos Índios-AL.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541BF1" w:rsidRPr="002C0EDA" w:rsidRDefault="00541BF1" w:rsidP="00541BF1">
      <w:pPr>
        <w:spacing w:after="0" w:line="240" w:lineRule="auto"/>
        <w:jc w:val="both"/>
        <w:rPr>
          <w:rFonts w:ascii="Arial" w:hAnsi="Arial" w:cs="Arial"/>
          <w:b/>
        </w:rPr>
      </w:pPr>
      <w:r w:rsidRPr="002C0EDA">
        <w:rPr>
          <w:rFonts w:ascii="Arial" w:hAnsi="Arial" w:cs="Arial"/>
          <w:b/>
        </w:rPr>
        <w:t>RESUMO</w:t>
      </w:r>
      <w:r w:rsidR="006549C3" w:rsidRPr="002C0EDA">
        <w:rPr>
          <w:rFonts w:ascii="Arial" w:hAnsi="Arial" w:cs="Arial"/>
          <w:b/>
        </w:rPr>
        <w:t>:</w:t>
      </w:r>
      <w:r w:rsidR="006549C3" w:rsidRPr="002C0EDA">
        <w:rPr>
          <w:rFonts w:ascii="Arial" w:hAnsi="Arial" w:cs="Arial"/>
        </w:rPr>
        <w:t xml:space="preserve"> </w:t>
      </w:r>
    </w:p>
    <w:p w:rsidR="002724C8" w:rsidRPr="002C0EDA" w:rsidRDefault="000D6679" w:rsidP="000D6679">
      <w:pPr>
        <w:jc w:val="both"/>
        <w:rPr>
          <w:rFonts w:ascii="Arial" w:hAnsi="Arial" w:cs="Arial"/>
        </w:rPr>
      </w:pPr>
      <w:r w:rsidRPr="002C0EDA">
        <w:rPr>
          <w:rFonts w:ascii="Arial" w:hAnsi="Arial" w:cs="Arial"/>
          <w:b/>
        </w:rPr>
        <w:t>INTRODUÇÃO:</w:t>
      </w:r>
      <w:r w:rsidRPr="002C0EDA">
        <w:rPr>
          <w:rFonts w:ascii="Arial" w:hAnsi="Arial" w:cs="Arial"/>
        </w:rPr>
        <w:t xml:space="preserve"> O Processo de Enfermagem (PE) é considerado uma tecnologia do cuidado que auxilia na organização do pensamento clínico do enfermeiro, estimulando o raciocínio crítico (SASSO, et al., 2013). Incorporar o PE, fundamentado em uma teoria de enfermagem, a um sistema informatizado consolidaa prática do enfermeiro. </w:t>
      </w:r>
      <w:r w:rsidRPr="002C0EDA">
        <w:rPr>
          <w:rFonts w:ascii="Arial" w:hAnsi="Arial" w:cs="Arial"/>
          <w:b/>
        </w:rPr>
        <w:t>OBJETIVO:</w:t>
      </w:r>
      <w:r w:rsidRPr="002C0EDA">
        <w:rPr>
          <w:rFonts w:ascii="Arial" w:hAnsi="Arial" w:cs="Arial"/>
        </w:rPr>
        <w:t xml:space="preserve"> Relatar a experiência da informatização do PE em um hospital de ensino do interior do estado do Rio Grande do Sul. </w:t>
      </w:r>
      <w:r w:rsidRPr="002C0EDA">
        <w:rPr>
          <w:rFonts w:ascii="Arial" w:hAnsi="Arial" w:cs="Arial"/>
          <w:b/>
        </w:rPr>
        <w:t>MÉTODO:</w:t>
      </w:r>
      <w:r w:rsidRPr="002C0EDA">
        <w:rPr>
          <w:rFonts w:ascii="Arial" w:hAnsi="Arial" w:cs="Arial"/>
        </w:rPr>
        <w:t xml:space="preserve">Trata-se de um relato de experiência sobre a implantação informatizada do PE em um hospital de ensino. A informatização do PE foi modelado e implementada em software já disponível no hospital e ocorreu no ano de 2018 e foi baseada na teoria das Necessidades Humanas Básicas de Wanda Horta. A taxonomia adotadafoi a Taxonomia II da </w:t>
      </w:r>
      <w:r w:rsidRPr="002C0EDA">
        <w:rPr>
          <w:rFonts w:ascii="Arial" w:eastAsia="Times New Roman" w:hAnsi="Arial" w:cs="Arial"/>
          <w:lang w:eastAsia="pt-BR"/>
        </w:rPr>
        <w:t>North</w:t>
      </w:r>
      <w:r w:rsidRPr="002C0EDA">
        <w:rPr>
          <w:rFonts w:ascii="Arial" w:hAnsi="Arial" w:cs="Arial"/>
        </w:rPr>
        <w:t xml:space="preserve">American NursingDiagnosisAssociation (NANDA, 2018). A construção dos diagnósticos de enfermagem (DE), resultados e intervenções que representassem a prática da enfermagem, deu-se a partir de reuniões com enfermeiros de cada setor, considerando os fenômenos de cada unidade assistencial. </w:t>
      </w:r>
      <w:r w:rsidRPr="002C0EDA">
        <w:rPr>
          <w:rFonts w:ascii="Arial" w:hAnsi="Arial" w:cs="Arial"/>
          <w:b/>
        </w:rPr>
        <w:t>RESULTADOS:</w:t>
      </w:r>
      <w:r w:rsidRPr="002C0EDA">
        <w:rPr>
          <w:rFonts w:ascii="Arial" w:hAnsi="Arial" w:cs="Arial"/>
        </w:rPr>
        <w:t xml:space="preserve"> No hospital, a estrutura de decisão foi modelada segundo as necessidades humanas básicas, assim como as intervenções focaram em restabelecer o equilíbrio dessas necessidades. Foram cadastrados 21 diagnósticos e  147intervenções. A disposição da estrutura moldada contemplou os setores de internação clínica, cirúrgica e unidade de terapia intensiva adulta.</w:t>
      </w:r>
      <w:r w:rsidR="001175AF" w:rsidRPr="002C0EDA">
        <w:rPr>
          <w:rFonts w:ascii="Arial" w:hAnsi="Arial" w:cs="Arial"/>
        </w:rPr>
        <w:t xml:space="preserve"> </w:t>
      </w:r>
      <w:r w:rsidRPr="002C0EDA">
        <w:rPr>
          <w:rFonts w:ascii="Arial" w:hAnsi="Arial" w:cs="Arial"/>
          <w:b/>
        </w:rPr>
        <w:t>CONCLUSÃO:</w:t>
      </w:r>
      <w:r w:rsidRPr="002C0EDA">
        <w:rPr>
          <w:rFonts w:ascii="Arial" w:hAnsi="Arial" w:cs="Arial"/>
        </w:rPr>
        <w:t xml:space="preserve"> A informatização do PE otimizou a assistência de enfermagem, organizando a prática  e reduzindo o tempo no registro da enfermagem, possibilitando que todos os pacientes recebessem cuidados prescritos condizentes com suas necessidades.</w:t>
      </w:r>
    </w:p>
    <w:p w:rsidR="002724C8" w:rsidRPr="002C0EDA" w:rsidRDefault="006549C3" w:rsidP="002724C8">
      <w:pPr>
        <w:pStyle w:val="Default"/>
        <w:jc w:val="both"/>
        <w:rPr>
          <w:sz w:val="22"/>
          <w:szCs w:val="22"/>
        </w:rPr>
      </w:pPr>
      <w:r w:rsidRPr="002C0EDA">
        <w:rPr>
          <w:b/>
          <w:color w:val="auto"/>
          <w:sz w:val="22"/>
          <w:szCs w:val="22"/>
        </w:rPr>
        <w:t>DESCRITORES</w:t>
      </w:r>
      <w:r w:rsidR="002724C8" w:rsidRPr="002C0EDA">
        <w:rPr>
          <w:b/>
          <w:color w:val="auto"/>
          <w:sz w:val="22"/>
          <w:szCs w:val="22"/>
        </w:rPr>
        <w:t xml:space="preserve">: </w:t>
      </w:r>
      <w:r w:rsidR="000D6679" w:rsidRPr="002C0EDA">
        <w:rPr>
          <w:sz w:val="22"/>
          <w:szCs w:val="22"/>
        </w:rPr>
        <w:t>Processo de Enfermagem; Cuidados de Enfermagem; Enfermagem.</w:t>
      </w:r>
    </w:p>
    <w:p w:rsidR="000D6679" w:rsidRPr="002C0EDA" w:rsidRDefault="000D6679" w:rsidP="002724C8">
      <w:pPr>
        <w:pStyle w:val="Default"/>
        <w:jc w:val="both"/>
        <w:rPr>
          <w:color w:val="auto"/>
          <w:sz w:val="22"/>
          <w:szCs w:val="22"/>
        </w:rPr>
      </w:pPr>
    </w:p>
    <w:p w:rsidR="000D6679" w:rsidRPr="002C0EDA" w:rsidRDefault="006549C3" w:rsidP="004159F5">
      <w:pPr>
        <w:pStyle w:val="Default"/>
        <w:jc w:val="both"/>
        <w:rPr>
          <w:b/>
          <w:color w:val="auto"/>
          <w:sz w:val="22"/>
          <w:szCs w:val="22"/>
        </w:rPr>
      </w:pPr>
      <w:r w:rsidRPr="002C0EDA">
        <w:rPr>
          <w:b/>
          <w:color w:val="auto"/>
          <w:sz w:val="22"/>
          <w:szCs w:val="22"/>
        </w:rPr>
        <w:t>REFERÊNCIAS</w:t>
      </w:r>
      <w:r w:rsidR="002724C8" w:rsidRPr="002C0EDA">
        <w:rPr>
          <w:b/>
          <w:color w:val="auto"/>
          <w:sz w:val="22"/>
          <w:szCs w:val="22"/>
        </w:rPr>
        <w:t xml:space="preserve">: </w:t>
      </w:r>
    </w:p>
    <w:p w:rsidR="000D6679" w:rsidRPr="002C0EDA" w:rsidRDefault="000D6679" w:rsidP="000D6679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2C0EDA">
        <w:rPr>
          <w:rFonts w:ascii="Arial" w:eastAsia="Times New Roman" w:hAnsi="Arial" w:cs="Arial"/>
          <w:lang w:eastAsia="pt-BR"/>
        </w:rPr>
        <w:t xml:space="preserve">SASSO, G. T. M. D. et al. Processo de enfermagem informatizado: metodologia para associação da avaliação clínica, diagnósticos, intervenções e resultados. </w:t>
      </w:r>
      <w:r w:rsidRPr="002C0EDA">
        <w:rPr>
          <w:rFonts w:ascii="Arial" w:eastAsia="Times New Roman" w:hAnsi="Arial" w:cs="Arial"/>
          <w:b/>
          <w:lang w:eastAsia="pt-BR"/>
        </w:rPr>
        <w:t>RevEscEnferm USP</w:t>
      </w:r>
      <w:r w:rsidRPr="002C0EDA">
        <w:rPr>
          <w:rFonts w:ascii="Arial" w:eastAsia="Times New Roman" w:hAnsi="Arial" w:cs="Arial"/>
          <w:lang w:eastAsia="pt-BR"/>
        </w:rPr>
        <w:t>,v.47, n.1, p:242-9, 2013. Disponível em:&lt;http://www.scielo.br/pdf/reeusp/v47n1/a31v47n1.pdf&gt;. Acesso em: 17 Maio 2019.</w:t>
      </w:r>
    </w:p>
    <w:p w:rsidR="000D6679" w:rsidRPr="002C0EDA" w:rsidRDefault="000D6679" w:rsidP="000D6679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530290" w:rsidRPr="009C0A8D" w:rsidRDefault="000D6679" w:rsidP="009C0A8D">
      <w:pPr>
        <w:spacing w:after="0" w:line="240" w:lineRule="auto"/>
        <w:rPr>
          <w:rFonts w:ascii="Arial" w:hAnsi="Arial" w:cs="Arial"/>
          <w:b/>
        </w:rPr>
      </w:pPr>
      <w:r w:rsidRPr="009C0A8D">
        <w:rPr>
          <w:rFonts w:ascii="Arial" w:hAnsi="Arial" w:cs="Arial"/>
          <w:shd w:val="clear" w:color="auto" w:fill="FFFFFF"/>
        </w:rPr>
        <w:t xml:space="preserve">NORTH AMERICAN NURSING DIAGNOSIS ASSOCIANTION. </w:t>
      </w:r>
      <w:r w:rsidRPr="002C0EDA">
        <w:rPr>
          <w:rFonts w:ascii="Arial" w:hAnsi="Arial" w:cs="Arial"/>
          <w:shd w:val="clear" w:color="auto" w:fill="FFFFFF"/>
        </w:rPr>
        <w:t xml:space="preserve">Diagnósticos de enfermagem da NANDA: definições e classificação 2018-2020. Porto Alegre (RS): Artmed; 2018. Disponível em: &lt;http://nascecme.com.br/2014/wp-content/uploads/2018/08/NANDA-I-2018_2020.pdf&gt;. Acesso em: 17 Maio 2019. </w:t>
      </w:r>
    </w:p>
    <w:sectPr w:rsidR="00530290" w:rsidRPr="009C0A8D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BF1" w:rsidRDefault="00C27BF1" w:rsidP="006A1B00">
      <w:pPr>
        <w:spacing w:after="0" w:line="240" w:lineRule="auto"/>
      </w:pPr>
      <w:r>
        <w:separator/>
      </w:r>
    </w:p>
  </w:endnote>
  <w:endnote w:type="continuationSeparator" w:id="1">
    <w:p w:rsidR="00C27BF1" w:rsidRDefault="00C27BF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BF1" w:rsidRDefault="00C27BF1" w:rsidP="006A1B00">
      <w:pPr>
        <w:spacing w:after="0" w:line="240" w:lineRule="auto"/>
      </w:pPr>
      <w:r>
        <w:separator/>
      </w:r>
    </w:p>
  </w:footnote>
  <w:footnote w:type="continuationSeparator" w:id="1">
    <w:p w:rsidR="00C27BF1" w:rsidRDefault="00C27BF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295BEC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1B00"/>
    <w:rsid w:val="000D6679"/>
    <w:rsid w:val="000F4DAB"/>
    <w:rsid w:val="0010755F"/>
    <w:rsid w:val="001109C6"/>
    <w:rsid w:val="001175AF"/>
    <w:rsid w:val="00162530"/>
    <w:rsid w:val="001D2AD8"/>
    <w:rsid w:val="002724C8"/>
    <w:rsid w:val="00295BEC"/>
    <w:rsid w:val="002C0EDA"/>
    <w:rsid w:val="002D317D"/>
    <w:rsid w:val="00343068"/>
    <w:rsid w:val="00410B51"/>
    <w:rsid w:val="004159F5"/>
    <w:rsid w:val="004466A1"/>
    <w:rsid w:val="00530290"/>
    <w:rsid w:val="00541BF1"/>
    <w:rsid w:val="005A1105"/>
    <w:rsid w:val="00612D59"/>
    <w:rsid w:val="006463F2"/>
    <w:rsid w:val="006549C3"/>
    <w:rsid w:val="00660E58"/>
    <w:rsid w:val="006A1B00"/>
    <w:rsid w:val="006E7B49"/>
    <w:rsid w:val="00703B2C"/>
    <w:rsid w:val="007B3D0F"/>
    <w:rsid w:val="007D2B56"/>
    <w:rsid w:val="00806F3B"/>
    <w:rsid w:val="008616B3"/>
    <w:rsid w:val="009C0A8D"/>
    <w:rsid w:val="00A517C0"/>
    <w:rsid w:val="00AB7942"/>
    <w:rsid w:val="00AE407B"/>
    <w:rsid w:val="00AE5B1F"/>
    <w:rsid w:val="00BB1133"/>
    <w:rsid w:val="00C27BF1"/>
    <w:rsid w:val="00C4248C"/>
    <w:rsid w:val="00D64092"/>
    <w:rsid w:val="00F7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0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Petrucio</cp:lastModifiedBy>
  <cp:revision>6</cp:revision>
  <cp:lastPrinted>2019-05-15T19:53:00Z</cp:lastPrinted>
  <dcterms:created xsi:type="dcterms:W3CDTF">2019-05-25T17:05:00Z</dcterms:created>
  <dcterms:modified xsi:type="dcterms:W3CDTF">2019-05-25T19:04:00Z</dcterms:modified>
</cp:coreProperties>
</file>