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1DBA7" w14:textId="08F0C458" w:rsidR="00B650BB" w:rsidRPr="00814003" w:rsidRDefault="00814003" w:rsidP="00B650BB">
      <w:pPr>
        <w:jc w:val="center"/>
        <w:rPr>
          <w:rFonts w:ascii="Arial" w:eastAsia="Arial" w:hAnsi="Arial" w:cs="Arial"/>
          <w:b/>
        </w:rPr>
      </w:pPr>
      <w:r w:rsidRPr="00814003">
        <w:rPr>
          <w:rFonts w:ascii="Arial" w:eastAsia="Arial" w:hAnsi="Arial" w:cs="Arial"/>
          <w:b/>
        </w:rPr>
        <w:t>ATIVIDADES LÚDICAS PARA O DESENVOLVIMENTO PSICO</w:t>
      </w:r>
      <w:r w:rsidR="00B307E8">
        <w:rPr>
          <w:rFonts w:ascii="Arial" w:eastAsia="Arial" w:hAnsi="Arial" w:cs="Arial"/>
          <w:b/>
        </w:rPr>
        <w:t>SSOCIAL DE CRIANÇAS EM SITUAÇÃO</w:t>
      </w:r>
      <w:r w:rsidRPr="00814003">
        <w:rPr>
          <w:rFonts w:ascii="Arial" w:eastAsia="Arial" w:hAnsi="Arial" w:cs="Arial"/>
          <w:b/>
        </w:rPr>
        <w:t xml:space="preserve"> DE VULNERABILIDADE: </w:t>
      </w:r>
      <w:r w:rsidR="00D80BBA">
        <w:rPr>
          <w:rFonts w:ascii="Arial" w:eastAsia="Arial" w:hAnsi="Arial" w:cs="Arial"/>
          <w:b/>
        </w:rPr>
        <w:t>RELATO DE EXPERIÊNCIA</w:t>
      </w:r>
    </w:p>
    <w:p w14:paraId="43291ABC" w14:textId="77777777" w:rsidR="00B650BB" w:rsidRPr="00B650BB" w:rsidRDefault="00B650BB" w:rsidP="00B650BB">
      <w:pPr>
        <w:jc w:val="center"/>
        <w:rPr>
          <w:rFonts w:ascii="Arial" w:eastAsia="Arial" w:hAnsi="Arial" w:cs="Arial"/>
          <w:bCs/>
        </w:rPr>
      </w:pPr>
    </w:p>
    <w:p w14:paraId="365AD1AA" w14:textId="120C9A8F" w:rsidR="00447763" w:rsidRPr="001F229B" w:rsidRDefault="00B650BB" w:rsidP="00B650BB">
      <w:pPr>
        <w:jc w:val="center"/>
        <w:rPr>
          <w:rFonts w:ascii="Arial" w:eastAsia="Arial" w:hAnsi="Arial" w:cs="Arial"/>
          <w:bCs/>
        </w:rPr>
      </w:pPr>
      <w:r>
        <w:rPr>
          <w:rFonts w:ascii="Arial" w:eastAsia="Arial" w:hAnsi="Arial" w:cs="Arial"/>
          <w:bCs/>
          <w:vertAlign w:val="superscript"/>
        </w:rPr>
        <w:t>1</w:t>
      </w:r>
      <w:r>
        <w:rPr>
          <w:rFonts w:ascii="Arial" w:eastAsia="Arial" w:hAnsi="Arial" w:cs="Arial"/>
          <w:bCs/>
        </w:rPr>
        <w:t xml:space="preserve">Gabriela Gadelha </w:t>
      </w:r>
      <w:proofErr w:type="spellStart"/>
      <w:r>
        <w:rPr>
          <w:rFonts w:ascii="Arial" w:eastAsia="Arial" w:hAnsi="Arial" w:cs="Arial"/>
          <w:bCs/>
        </w:rPr>
        <w:t>Rattacaso</w:t>
      </w:r>
      <w:proofErr w:type="spellEnd"/>
      <w:r w:rsidR="00B307E8" w:rsidRPr="00B307E8">
        <w:rPr>
          <w:rFonts w:ascii="Arial" w:eastAsia="Arial" w:hAnsi="Arial" w:cs="Arial"/>
          <w:b/>
          <w:bCs/>
        </w:rPr>
        <w:t>*</w:t>
      </w:r>
      <w:r>
        <w:rPr>
          <w:rFonts w:ascii="Arial" w:eastAsia="Arial" w:hAnsi="Arial" w:cs="Arial"/>
          <w:bCs/>
        </w:rPr>
        <w:t xml:space="preserve">, </w:t>
      </w:r>
      <w:r>
        <w:rPr>
          <w:rFonts w:ascii="Arial" w:eastAsia="Arial" w:hAnsi="Arial" w:cs="Arial"/>
          <w:bCs/>
          <w:vertAlign w:val="superscript"/>
        </w:rPr>
        <w:t>1</w:t>
      </w:r>
      <w:r>
        <w:rPr>
          <w:rFonts w:ascii="Arial" w:eastAsia="Arial" w:hAnsi="Arial" w:cs="Arial"/>
          <w:bCs/>
        </w:rPr>
        <w:t xml:space="preserve">João Wallace Carvalho de Oliveira, </w:t>
      </w:r>
      <w:r>
        <w:rPr>
          <w:rFonts w:ascii="Arial" w:eastAsia="Arial" w:hAnsi="Arial" w:cs="Arial"/>
          <w:bCs/>
          <w:vertAlign w:val="superscript"/>
        </w:rPr>
        <w:t>1</w:t>
      </w:r>
      <w:r>
        <w:rPr>
          <w:rFonts w:ascii="Arial" w:eastAsia="Arial" w:hAnsi="Arial" w:cs="Arial"/>
          <w:bCs/>
        </w:rPr>
        <w:t xml:space="preserve">José Henrique </w:t>
      </w:r>
      <w:r w:rsidR="007F0937">
        <w:rPr>
          <w:rFonts w:ascii="Arial" w:eastAsia="Arial" w:hAnsi="Arial" w:cs="Arial"/>
          <w:bCs/>
        </w:rPr>
        <w:t xml:space="preserve">do Nascimento </w:t>
      </w:r>
      <w:bookmarkStart w:id="0" w:name="_GoBack"/>
      <w:bookmarkEnd w:id="0"/>
      <w:r>
        <w:rPr>
          <w:rFonts w:ascii="Arial" w:eastAsia="Arial" w:hAnsi="Arial" w:cs="Arial"/>
          <w:bCs/>
        </w:rPr>
        <w:t xml:space="preserve">Amorim, </w:t>
      </w:r>
      <w:r>
        <w:rPr>
          <w:rFonts w:ascii="Arial" w:eastAsia="Arial" w:hAnsi="Arial" w:cs="Arial"/>
          <w:bCs/>
          <w:vertAlign w:val="superscript"/>
        </w:rPr>
        <w:t>1</w:t>
      </w:r>
      <w:r>
        <w:rPr>
          <w:rFonts w:ascii="Arial" w:eastAsia="Arial" w:hAnsi="Arial" w:cs="Arial"/>
          <w:bCs/>
        </w:rPr>
        <w:t xml:space="preserve">Lucas Fontenelle de Lima Pontes, </w:t>
      </w:r>
      <w:r>
        <w:rPr>
          <w:rFonts w:ascii="Arial" w:eastAsia="Arial" w:hAnsi="Arial" w:cs="Arial"/>
          <w:bCs/>
          <w:vertAlign w:val="superscript"/>
        </w:rPr>
        <w:t>1</w:t>
      </w:r>
      <w:r>
        <w:rPr>
          <w:rFonts w:ascii="Arial" w:eastAsia="Arial" w:hAnsi="Arial" w:cs="Arial"/>
          <w:bCs/>
        </w:rPr>
        <w:t xml:space="preserve">Paôla Lima de Almeida, </w:t>
      </w:r>
      <w:r>
        <w:rPr>
          <w:rFonts w:ascii="Arial" w:eastAsia="Arial" w:hAnsi="Arial" w:cs="Arial"/>
          <w:bCs/>
          <w:vertAlign w:val="superscript"/>
        </w:rPr>
        <w:t>2</w:t>
      </w:r>
      <w:r w:rsidR="001F229B">
        <w:rPr>
          <w:rFonts w:ascii="Arial" w:eastAsia="Arial" w:hAnsi="Arial" w:cs="Arial"/>
          <w:bCs/>
        </w:rPr>
        <w:t>Maria das Graças Rafaela Mesquita Teixeira</w:t>
      </w:r>
    </w:p>
    <w:p w14:paraId="7D21F8D6" w14:textId="6B8AAD6A" w:rsidR="00B650BB" w:rsidRPr="00B650BB" w:rsidRDefault="00B650BB" w:rsidP="00B650BB">
      <w:pPr>
        <w:jc w:val="right"/>
        <w:rPr>
          <w:rFonts w:ascii="Arial" w:eastAsia="Arial" w:hAnsi="Arial" w:cs="Arial"/>
          <w:bCs/>
        </w:rPr>
      </w:pPr>
      <w:r>
        <w:rPr>
          <w:rFonts w:ascii="Arial" w:eastAsia="Arial" w:hAnsi="Arial" w:cs="Arial"/>
          <w:bCs/>
          <w:vertAlign w:val="superscript"/>
        </w:rPr>
        <w:t>1</w:t>
      </w:r>
      <w:r w:rsidR="00EC7493">
        <w:rPr>
          <w:rFonts w:ascii="Arial" w:eastAsia="Arial" w:hAnsi="Arial" w:cs="Arial"/>
          <w:bCs/>
        </w:rPr>
        <w:t>academico(</w:t>
      </w:r>
      <w:r>
        <w:rPr>
          <w:rFonts w:ascii="Arial" w:eastAsia="Arial" w:hAnsi="Arial" w:cs="Arial"/>
          <w:bCs/>
        </w:rPr>
        <w:t>a) de medicina do Centro Universitário Christus</w:t>
      </w:r>
    </w:p>
    <w:p w14:paraId="4EA71A27" w14:textId="5C109577" w:rsidR="00447763" w:rsidRPr="00B650BB" w:rsidRDefault="00B650BB" w:rsidP="00B650BB">
      <w:pPr>
        <w:jc w:val="right"/>
        <w:rPr>
          <w:rFonts w:ascii="Arial" w:eastAsia="Arial" w:hAnsi="Arial" w:cs="Arial"/>
          <w:bCs/>
        </w:rPr>
      </w:pPr>
      <w:r>
        <w:rPr>
          <w:rFonts w:ascii="Arial" w:eastAsia="Arial" w:hAnsi="Arial" w:cs="Arial"/>
          <w:bCs/>
          <w:vertAlign w:val="superscript"/>
        </w:rPr>
        <w:t>2</w:t>
      </w:r>
      <w:r w:rsidR="001F229B">
        <w:rPr>
          <w:rFonts w:ascii="Arial" w:eastAsia="Arial" w:hAnsi="Arial" w:cs="Arial"/>
          <w:bCs/>
        </w:rPr>
        <w:t>Docente</w:t>
      </w:r>
      <w:r>
        <w:rPr>
          <w:rFonts w:ascii="Arial" w:eastAsia="Arial" w:hAnsi="Arial" w:cs="Arial"/>
          <w:bCs/>
        </w:rPr>
        <w:t xml:space="preserve"> </w:t>
      </w:r>
      <w:r w:rsidR="001F229B">
        <w:rPr>
          <w:rFonts w:ascii="Arial" w:eastAsia="Arial" w:hAnsi="Arial" w:cs="Arial"/>
          <w:bCs/>
        </w:rPr>
        <w:t>de medicina do Centro</w:t>
      </w:r>
      <w:r>
        <w:rPr>
          <w:rFonts w:ascii="Arial" w:eastAsia="Arial" w:hAnsi="Arial" w:cs="Arial"/>
          <w:bCs/>
        </w:rPr>
        <w:t xml:space="preserve"> </w:t>
      </w:r>
      <w:r w:rsidR="001F229B">
        <w:rPr>
          <w:rFonts w:ascii="Arial" w:eastAsia="Arial" w:hAnsi="Arial" w:cs="Arial"/>
          <w:bCs/>
        </w:rPr>
        <w:t>Universitário Christus</w:t>
      </w:r>
    </w:p>
    <w:p w14:paraId="00000001" w14:textId="552A3103" w:rsidR="00E842DE" w:rsidRDefault="00EC7493">
      <w:pPr>
        <w:jc w:val="both"/>
        <w:rPr>
          <w:rFonts w:ascii="Arial" w:eastAsia="Arial" w:hAnsi="Arial" w:cs="Arial"/>
          <w:b/>
        </w:rPr>
      </w:pPr>
      <w:r>
        <w:rPr>
          <w:rFonts w:ascii="Arial" w:eastAsia="Arial" w:hAnsi="Arial" w:cs="Arial"/>
          <w:b/>
        </w:rPr>
        <w:t xml:space="preserve">Introdução </w:t>
      </w:r>
    </w:p>
    <w:p w14:paraId="00000002" w14:textId="7591C6E3" w:rsidR="00E842DE" w:rsidRDefault="00EC7493">
      <w:pPr>
        <w:jc w:val="both"/>
        <w:rPr>
          <w:rFonts w:ascii="Arial" w:eastAsia="Arial" w:hAnsi="Arial" w:cs="Arial"/>
        </w:rPr>
      </w:pPr>
      <w:r>
        <w:rPr>
          <w:rFonts w:ascii="Arial" w:eastAsia="Arial" w:hAnsi="Arial" w:cs="Arial"/>
        </w:rPr>
        <w:t xml:space="preserve">    A </w:t>
      </w:r>
      <w:r w:rsidR="00447763">
        <w:rPr>
          <w:rFonts w:ascii="Arial" w:eastAsia="Arial" w:hAnsi="Arial" w:cs="Arial"/>
        </w:rPr>
        <w:t>ludicidade</w:t>
      </w:r>
      <w:r>
        <w:rPr>
          <w:rFonts w:ascii="Arial" w:eastAsia="Arial" w:hAnsi="Arial" w:cs="Arial"/>
        </w:rPr>
        <w:t xml:space="preserve"> é um conceito que se refere a brincadeiras, atividades de lazer</w:t>
      </w:r>
      <w:r w:rsidR="00B307E8">
        <w:rPr>
          <w:rFonts w:ascii="Arial" w:eastAsia="Arial" w:hAnsi="Arial" w:cs="Arial"/>
        </w:rPr>
        <w:t xml:space="preserve">, </w:t>
      </w:r>
      <w:r w:rsidR="00D80BBA">
        <w:rPr>
          <w:rFonts w:ascii="Arial" w:eastAsia="Arial" w:hAnsi="Arial" w:cs="Arial"/>
        </w:rPr>
        <w:t>viagens de férias, excursões,</w:t>
      </w:r>
      <w:r>
        <w:rPr>
          <w:rFonts w:ascii="Arial" w:eastAsia="Arial" w:hAnsi="Arial" w:cs="Arial"/>
        </w:rPr>
        <w:t xml:space="preserve"> entre outras possibilidades de entendimento. Com isso, percebe-se q</w:t>
      </w:r>
      <w:r w:rsidR="00814003">
        <w:rPr>
          <w:rFonts w:ascii="Arial" w:eastAsia="Arial" w:hAnsi="Arial" w:cs="Arial"/>
        </w:rPr>
        <w:t>ue as práticas de atividade dess</w:t>
      </w:r>
      <w:r>
        <w:rPr>
          <w:rFonts w:ascii="Arial" w:eastAsia="Arial" w:hAnsi="Arial" w:cs="Arial"/>
        </w:rPr>
        <w:t xml:space="preserve">a natureza contribuem para um desenvolvimento intelectual, cognitivo e psicomotor, </w:t>
      </w:r>
      <w:r w:rsidR="00814003">
        <w:rPr>
          <w:rFonts w:ascii="Arial" w:eastAsia="Arial" w:hAnsi="Arial" w:cs="Arial"/>
        </w:rPr>
        <w:t xml:space="preserve">introduzindo crianças </w:t>
      </w:r>
      <w:r>
        <w:rPr>
          <w:rFonts w:ascii="Arial" w:eastAsia="Arial" w:hAnsi="Arial" w:cs="Arial"/>
        </w:rPr>
        <w:t xml:space="preserve">a interações sociais, compreensões de sentimentos e uma </w:t>
      </w:r>
      <w:r w:rsidR="00D80BBA">
        <w:rPr>
          <w:rFonts w:ascii="Arial" w:eastAsia="Arial" w:hAnsi="Arial" w:cs="Arial"/>
        </w:rPr>
        <w:t>amplificação</w:t>
      </w:r>
      <w:r>
        <w:rPr>
          <w:rFonts w:ascii="Arial" w:eastAsia="Arial" w:hAnsi="Arial" w:cs="Arial"/>
        </w:rPr>
        <w:t xml:space="preserve"> de</w:t>
      </w:r>
      <w:r w:rsidR="00D80BBA">
        <w:rPr>
          <w:rFonts w:ascii="Arial" w:eastAsia="Arial" w:hAnsi="Arial" w:cs="Arial"/>
        </w:rPr>
        <w:t xml:space="preserve"> suas</w:t>
      </w:r>
      <w:r>
        <w:rPr>
          <w:rFonts w:ascii="Arial" w:eastAsia="Arial" w:hAnsi="Arial" w:cs="Arial"/>
        </w:rPr>
        <w:t xml:space="preserve"> habilidades motoras. </w:t>
      </w:r>
    </w:p>
    <w:p w14:paraId="00000003" w14:textId="41D4097D" w:rsidR="00E842DE" w:rsidRDefault="00EC7493">
      <w:pPr>
        <w:jc w:val="both"/>
        <w:rPr>
          <w:rFonts w:ascii="Arial" w:eastAsia="Arial" w:hAnsi="Arial" w:cs="Arial"/>
        </w:rPr>
      </w:pPr>
      <w:r>
        <w:rPr>
          <w:rFonts w:ascii="Arial" w:eastAsia="Arial" w:hAnsi="Arial" w:cs="Arial"/>
        </w:rPr>
        <w:t xml:space="preserve">    </w:t>
      </w:r>
      <w:r w:rsidR="00D80BBA">
        <w:rPr>
          <w:rFonts w:ascii="Arial" w:eastAsia="Arial" w:hAnsi="Arial" w:cs="Arial"/>
        </w:rPr>
        <w:t>Ademais</w:t>
      </w:r>
      <w:r>
        <w:rPr>
          <w:rFonts w:ascii="Arial" w:eastAsia="Arial" w:hAnsi="Arial" w:cs="Arial"/>
        </w:rPr>
        <w:t>, é importante pontuar que crianças em situação de carência psicossocial não costumam realizar atividades lúdicas com uma frequência adequada para um bom desenvolvimento social</w:t>
      </w:r>
      <w:r w:rsidR="00814003">
        <w:rPr>
          <w:rFonts w:ascii="Arial" w:eastAsia="Arial" w:hAnsi="Arial" w:cs="Arial"/>
        </w:rPr>
        <w:t>,</w:t>
      </w:r>
      <w:r w:rsidR="00D80BBA">
        <w:rPr>
          <w:rFonts w:ascii="Arial" w:eastAsia="Arial" w:hAnsi="Arial" w:cs="Arial"/>
        </w:rPr>
        <w:t xml:space="preserve"> </w:t>
      </w:r>
      <w:r>
        <w:rPr>
          <w:rFonts w:ascii="Arial" w:eastAsia="Arial" w:hAnsi="Arial" w:cs="Arial"/>
        </w:rPr>
        <w:t xml:space="preserve">e sua situação de vulnerabilidade pode resultar em impactos </w:t>
      </w:r>
      <w:r w:rsidR="00D80BBA">
        <w:rPr>
          <w:rFonts w:ascii="Arial" w:eastAsia="Arial" w:hAnsi="Arial" w:cs="Arial"/>
        </w:rPr>
        <w:t>negativos à</w:t>
      </w:r>
      <w:r w:rsidR="00814003">
        <w:rPr>
          <w:rFonts w:ascii="Arial" w:eastAsia="Arial" w:hAnsi="Arial" w:cs="Arial"/>
        </w:rPr>
        <w:t xml:space="preserve"> saúde do indivíduo. Notavelmente,</w:t>
      </w:r>
      <w:r>
        <w:rPr>
          <w:rFonts w:ascii="Arial" w:eastAsia="Arial" w:hAnsi="Arial" w:cs="Arial"/>
        </w:rPr>
        <w:t xml:space="preserve"> crianças vulneráveis podem adquirir uma série de doenças psíquicas, como estresse pós-traumático, depressão e ansiedade, com indivíduos conectados à rua sendo os mais acometidos, entretanto, também é notável o impacto em infantes residentes em </w:t>
      </w:r>
      <w:r w:rsidR="00814003">
        <w:rPr>
          <w:rFonts w:ascii="Arial" w:eastAsia="Arial" w:hAnsi="Arial" w:cs="Arial"/>
        </w:rPr>
        <w:t>instituições de caridade</w:t>
      </w:r>
      <w:r>
        <w:rPr>
          <w:rFonts w:ascii="Arial" w:eastAsia="Arial" w:hAnsi="Arial" w:cs="Arial"/>
        </w:rPr>
        <w:t>.</w:t>
      </w:r>
    </w:p>
    <w:p w14:paraId="00000004" w14:textId="77777777" w:rsidR="00E842DE" w:rsidRDefault="00EC7493">
      <w:pPr>
        <w:jc w:val="both"/>
        <w:rPr>
          <w:rFonts w:ascii="Arial" w:eastAsia="Arial" w:hAnsi="Arial" w:cs="Arial"/>
        </w:rPr>
      </w:pPr>
      <w:r>
        <w:rPr>
          <w:rFonts w:ascii="Arial" w:eastAsia="Arial" w:hAnsi="Arial" w:cs="Arial"/>
        </w:rPr>
        <w:t xml:space="preserve">    O presente estudo tem a finalidade de expor a efetividade da promoção do desenvolvimento psicossocial de crianças em situações de vulnerabilidade social, por meio da implementação de atividade lúdicas como uma ferramenta de mudança social junto ao processo de ensino-aprendizagem dessas crianças.</w:t>
      </w:r>
    </w:p>
    <w:p w14:paraId="00000005" w14:textId="77777777" w:rsidR="00E842DE" w:rsidRDefault="00E842DE">
      <w:pPr>
        <w:jc w:val="both"/>
        <w:rPr>
          <w:rFonts w:ascii="Arial" w:eastAsia="Arial" w:hAnsi="Arial" w:cs="Arial"/>
        </w:rPr>
      </w:pPr>
    </w:p>
    <w:p w14:paraId="00000006" w14:textId="55D5BDB1" w:rsidR="00E842DE" w:rsidRDefault="00447763">
      <w:pPr>
        <w:jc w:val="both"/>
        <w:rPr>
          <w:rFonts w:ascii="Arial" w:eastAsia="Arial" w:hAnsi="Arial" w:cs="Arial"/>
          <w:b/>
        </w:rPr>
      </w:pPr>
      <w:r>
        <w:rPr>
          <w:rFonts w:ascii="Arial" w:eastAsia="Arial" w:hAnsi="Arial" w:cs="Arial"/>
          <w:b/>
        </w:rPr>
        <w:t xml:space="preserve">Metodologia </w:t>
      </w:r>
    </w:p>
    <w:p w14:paraId="00000007" w14:textId="3E51D292" w:rsidR="00E842DE" w:rsidRDefault="00EC7493">
      <w:pPr>
        <w:jc w:val="both"/>
        <w:rPr>
          <w:rFonts w:ascii="Arial" w:eastAsia="Arial" w:hAnsi="Arial" w:cs="Arial"/>
        </w:rPr>
      </w:pPr>
      <w:r>
        <w:rPr>
          <w:rFonts w:ascii="Arial" w:eastAsia="Arial" w:hAnsi="Arial" w:cs="Arial"/>
        </w:rPr>
        <w:t xml:space="preserve">    Inicialmente</w:t>
      </w:r>
      <w:r w:rsidR="00B07D63">
        <w:rPr>
          <w:rFonts w:ascii="Arial" w:eastAsia="Arial" w:hAnsi="Arial" w:cs="Arial"/>
        </w:rPr>
        <w:t>,</w:t>
      </w:r>
      <w:r>
        <w:rPr>
          <w:rFonts w:ascii="Arial" w:eastAsia="Arial" w:hAnsi="Arial" w:cs="Arial"/>
        </w:rPr>
        <w:t xml:space="preserve"> foi elaborado um caf</w:t>
      </w:r>
      <w:r w:rsidR="00B07D63">
        <w:rPr>
          <w:rFonts w:ascii="Arial" w:eastAsia="Arial" w:hAnsi="Arial" w:cs="Arial"/>
        </w:rPr>
        <w:t>é da manhã em formato de piquenique</w:t>
      </w:r>
      <w:r>
        <w:rPr>
          <w:rFonts w:ascii="Arial" w:eastAsia="Arial" w:hAnsi="Arial" w:cs="Arial"/>
        </w:rPr>
        <w:t xml:space="preserve"> para as crianças que </w:t>
      </w:r>
      <w:r w:rsidR="001F229B">
        <w:rPr>
          <w:rFonts w:ascii="Arial" w:eastAsia="Arial" w:hAnsi="Arial" w:cs="Arial"/>
        </w:rPr>
        <w:t>resid</w:t>
      </w:r>
      <w:r>
        <w:rPr>
          <w:rFonts w:ascii="Arial" w:eastAsia="Arial" w:hAnsi="Arial" w:cs="Arial"/>
        </w:rPr>
        <w:t xml:space="preserve">em </w:t>
      </w:r>
      <w:r w:rsidR="001F229B">
        <w:rPr>
          <w:rFonts w:ascii="Arial" w:eastAsia="Arial" w:hAnsi="Arial" w:cs="Arial"/>
        </w:rPr>
        <w:t>no abrigo</w:t>
      </w:r>
      <w:r w:rsidR="00B07D63">
        <w:rPr>
          <w:rFonts w:ascii="Arial" w:eastAsia="Arial" w:hAnsi="Arial" w:cs="Arial"/>
        </w:rPr>
        <w:t xml:space="preserve"> Casa Sol Nascente, localizado</w:t>
      </w:r>
      <w:r>
        <w:rPr>
          <w:rFonts w:ascii="Arial" w:eastAsia="Arial" w:hAnsi="Arial" w:cs="Arial"/>
        </w:rPr>
        <w:t xml:space="preserve"> no Condomínio Espiritual Uirapuru (CEU)</w:t>
      </w:r>
      <w:r w:rsidR="00B07D63">
        <w:rPr>
          <w:rFonts w:ascii="Arial" w:eastAsia="Arial" w:hAnsi="Arial" w:cs="Arial"/>
        </w:rPr>
        <w:t xml:space="preserve"> em Fortaleza, </w:t>
      </w:r>
      <w:r w:rsidR="001F229B">
        <w:rPr>
          <w:rFonts w:ascii="Arial" w:eastAsia="Arial" w:hAnsi="Arial" w:cs="Arial"/>
        </w:rPr>
        <w:t>Ceará</w:t>
      </w:r>
      <w:r>
        <w:rPr>
          <w:rFonts w:ascii="Arial" w:eastAsia="Arial" w:hAnsi="Arial" w:cs="Arial"/>
        </w:rPr>
        <w:t xml:space="preserve">. </w:t>
      </w:r>
      <w:r w:rsidR="001F229B">
        <w:rPr>
          <w:rFonts w:ascii="Arial" w:eastAsia="Arial" w:hAnsi="Arial" w:cs="Arial"/>
        </w:rPr>
        <w:t>Para a</w:t>
      </w:r>
      <w:r>
        <w:rPr>
          <w:rFonts w:ascii="Arial" w:eastAsia="Arial" w:hAnsi="Arial" w:cs="Arial"/>
        </w:rPr>
        <w:t xml:space="preserve">lém </w:t>
      </w:r>
      <w:r w:rsidR="00CF0659">
        <w:rPr>
          <w:rFonts w:ascii="Arial" w:eastAsia="Arial" w:hAnsi="Arial" w:cs="Arial"/>
        </w:rPr>
        <w:t>desse</w:t>
      </w:r>
      <w:r w:rsidR="001F229B">
        <w:rPr>
          <w:rFonts w:ascii="Arial" w:eastAsia="Arial" w:hAnsi="Arial" w:cs="Arial"/>
        </w:rPr>
        <w:t xml:space="preserve"> primeiro momento de integração</w:t>
      </w:r>
      <w:r>
        <w:rPr>
          <w:rFonts w:ascii="Arial" w:eastAsia="Arial" w:hAnsi="Arial" w:cs="Arial"/>
        </w:rPr>
        <w:t>, foram desenvolvidas atividades lúdicas,</w:t>
      </w:r>
      <w:r w:rsidR="00447763" w:rsidRPr="00447763">
        <w:rPr>
          <w:rFonts w:ascii="Arial" w:eastAsia="Arial" w:hAnsi="Arial" w:cs="Arial"/>
        </w:rPr>
        <w:t xml:space="preserve"> </w:t>
      </w:r>
      <w:r w:rsidR="00447763">
        <w:rPr>
          <w:rFonts w:ascii="Arial" w:eastAsia="Arial" w:hAnsi="Arial" w:cs="Arial"/>
        </w:rPr>
        <w:t xml:space="preserve">como corridas, brincadeiras culturais e </w:t>
      </w:r>
      <w:r w:rsidR="00816E71">
        <w:rPr>
          <w:rFonts w:ascii="Arial" w:eastAsia="Arial" w:hAnsi="Arial" w:cs="Arial"/>
        </w:rPr>
        <w:t>mímicas</w:t>
      </w:r>
      <w:r w:rsidR="00447763">
        <w:rPr>
          <w:rFonts w:ascii="Arial" w:eastAsia="Arial" w:hAnsi="Arial" w:cs="Arial"/>
        </w:rPr>
        <w:t xml:space="preserve">, </w:t>
      </w:r>
      <w:r>
        <w:rPr>
          <w:rFonts w:ascii="Arial" w:eastAsia="Arial" w:hAnsi="Arial" w:cs="Arial"/>
        </w:rPr>
        <w:t xml:space="preserve">com </w:t>
      </w:r>
      <w:r w:rsidR="00B07D63">
        <w:rPr>
          <w:rFonts w:ascii="Arial" w:eastAsia="Arial" w:hAnsi="Arial" w:cs="Arial"/>
        </w:rPr>
        <w:t xml:space="preserve">foco na diversão e no fomento </w:t>
      </w:r>
      <w:r>
        <w:rPr>
          <w:rFonts w:ascii="Arial" w:eastAsia="Arial" w:hAnsi="Arial" w:cs="Arial"/>
        </w:rPr>
        <w:t>do desenvolvimento interpessoal dos infantes.</w:t>
      </w:r>
    </w:p>
    <w:p w14:paraId="6FDC417E" w14:textId="40F6C537" w:rsidR="00447763" w:rsidRDefault="00EC7493">
      <w:pPr>
        <w:jc w:val="both"/>
        <w:rPr>
          <w:rFonts w:ascii="Arial" w:eastAsia="Arial" w:hAnsi="Arial" w:cs="Arial"/>
        </w:rPr>
      </w:pPr>
      <w:r>
        <w:rPr>
          <w:rFonts w:ascii="Arial" w:eastAsia="Arial" w:hAnsi="Arial" w:cs="Arial"/>
        </w:rPr>
        <w:t xml:space="preserve">    Após o</w:t>
      </w:r>
      <w:r w:rsidR="001F229B">
        <w:rPr>
          <w:rFonts w:ascii="Arial" w:eastAsia="Arial" w:hAnsi="Arial" w:cs="Arial"/>
        </w:rPr>
        <w:t>s</w:t>
      </w:r>
      <w:r>
        <w:rPr>
          <w:rFonts w:ascii="Arial" w:eastAsia="Arial" w:hAnsi="Arial" w:cs="Arial"/>
        </w:rPr>
        <w:t xml:space="preserve"> momento</w:t>
      </w:r>
      <w:r w:rsidR="001F229B">
        <w:rPr>
          <w:rFonts w:ascii="Arial" w:eastAsia="Arial" w:hAnsi="Arial" w:cs="Arial"/>
        </w:rPr>
        <w:t>s</w:t>
      </w:r>
      <w:r>
        <w:rPr>
          <w:rFonts w:ascii="Arial" w:eastAsia="Arial" w:hAnsi="Arial" w:cs="Arial"/>
        </w:rPr>
        <w:t xml:space="preserve"> supracitado</w:t>
      </w:r>
      <w:r w:rsidR="001F229B">
        <w:rPr>
          <w:rFonts w:ascii="Arial" w:eastAsia="Arial" w:hAnsi="Arial" w:cs="Arial"/>
        </w:rPr>
        <w:t>s</w:t>
      </w:r>
      <w:r>
        <w:rPr>
          <w:rFonts w:ascii="Arial" w:eastAsia="Arial" w:hAnsi="Arial" w:cs="Arial"/>
        </w:rPr>
        <w:t xml:space="preserve">, houve a divisão dos alimentos, como bolos, salgadinhos, cachorros-quentes e sucos, entre as crianças, </w:t>
      </w:r>
      <w:r w:rsidR="00CD3DE6">
        <w:rPr>
          <w:rFonts w:ascii="Arial" w:eastAsia="Arial" w:hAnsi="Arial" w:cs="Arial"/>
        </w:rPr>
        <w:t>ressaltando</w:t>
      </w:r>
      <w:r>
        <w:rPr>
          <w:rFonts w:ascii="Arial" w:eastAsia="Arial" w:hAnsi="Arial" w:cs="Arial"/>
        </w:rPr>
        <w:t xml:space="preserve"> a importância da</w:t>
      </w:r>
      <w:r w:rsidR="001F229B">
        <w:rPr>
          <w:rFonts w:ascii="Arial" w:eastAsia="Arial" w:hAnsi="Arial" w:cs="Arial"/>
        </w:rPr>
        <w:t xml:space="preserve"> prática de</w:t>
      </w:r>
      <w:r>
        <w:rPr>
          <w:rFonts w:ascii="Arial" w:eastAsia="Arial" w:hAnsi="Arial" w:cs="Arial"/>
        </w:rPr>
        <w:t xml:space="preserve"> atividade</w:t>
      </w:r>
      <w:r w:rsidR="001F229B">
        <w:rPr>
          <w:rFonts w:ascii="Arial" w:eastAsia="Arial" w:hAnsi="Arial" w:cs="Arial"/>
        </w:rPr>
        <w:t>s</w:t>
      </w:r>
      <w:r>
        <w:rPr>
          <w:rFonts w:ascii="Arial" w:eastAsia="Arial" w:hAnsi="Arial" w:cs="Arial"/>
        </w:rPr>
        <w:t xml:space="preserve"> física</w:t>
      </w:r>
      <w:r w:rsidR="001F229B">
        <w:rPr>
          <w:rFonts w:ascii="Arial" w:eastAsia="Arial" w:hAnsi="Arial" w:cs="Arial"/>
        </w:rPr>
        <w:t>s</w:t>
      </w:r>
      <w:r>
        <w:rPr>
          <w:rFonts w:ascii="Arial" w:eastAsia="Arial" w:hAnsi="Arial" w:cs="Arial"/>
        </w:rPr>
        <w:t xml:space="preserve">, de uma alimentação diversificada e do lazer para o desenvolvimento e proteção psicossocial em infantes que vivem em situações hipossuficientes. </w:t>
      </w:r>
    </w:p>
    <w:p w14:paraId="091F2C08" w14:textId="77777777" w:rsidR="00447763" w:rsidRDefault="00447763">
      <w:pPr>
        <w:jc w:val="both"/>
        <w:rPr>
          <w:rFonts w:ascii="Arial" w:eastAsia="Arial" w:hAnsi="Arial" w:cs="Arial"/>
          <w:b/>
          <w:bCs/>
        </w:rPr>
      </w:pPr>
    </w:p>
    <w:p w14:paraId="429B3EF6" w14:textId="03DB24CB" w:rsidR="00447763" w:rsidRPr="00447763" w:rsidRDefault="00447763">
      <w:pPr>
        <w:jc w:val="both"/>
        <w:rPr>
          <w:rFonts w:ascii="Arial" w:eastAsia="Arial" w:hAnsi="Arial" w:cs="Arial"/>
          <w:b/>
          <w:bCs/>
        </w:rPr>
      </w:pPr>
      <w:r>
        <w:rPr>
          <w:rFonts w:ascii="Arial" w:eastAsia="Arial" w:hAnsi="Arial" w:cs="Arial"/>
          <w:b/>
          <w:bCs/>
        </w:rPr>
        <w:t>Resultados</w:t>
      </w:r>
    </w:p>
    <w:p w14:paraId="00000009" w14:textId="3E8EA945" w:rsidR="00E842DE" w:rsidRDefault="00447763">
      <w:pPr>
        <w:jc w:val="both"/>
        <w:rPr>
          <w:rFonts w:ascii="Arial" w:eastAsia="Arial" w:hAnsi="Arial" w:cs="Arial"/>
        </w:rPr>
      </w:pPr>
      <w:r>
        <w:rPr>
          <w:rFonts w:ascii="Arial" w:eastAsia="Arial" w:hAnsi="Arial" w:cs="Arial"/>
        </w:rPr>
        <w:t xml:space="preserve">    Como resultado, obtivemos uma resposta significativamente positiva, tendo em vista que houve uma integração abrangente das crianças com os participantes do grupo, assim como dos infantes </w:t>
      </w:r>
      <w:r w:rsidR="00CD3DE6">
        <w:rPr>
          <w:rFonts w:ascii="Arial" w:eastAsia="Arial" w:hAnsi="Arial" w:cs="Arial"/>
        </w:rPr>
        <w:t>consigo mesmos</w:t>
      </w:r>
      <w:r w:rsidR="001F229B">
        <w:rPr>
          <w:rFonts w:ascii="Arial" w:eastAsia="Arial" w:hAnsi="Arial" w:cs="Arial"/>
        </w:rPr>
        <w:t>.</w:t>
      </w:r>
    </w:p>
    <w:p w14:paraId="0000000A" w14:textId="5C69740D" w:rsidR="00E842DE" w:rsidRDefault="00EC7493">
      <w:pPr>
        <w:jc w:val="both"/>
        <w:rPr>
          <w:rFonts w:ascii="Arial" w:eastAsia="Arial" w:hAnsi="Arial" w:cs="Arial"/>
        </w:rPr>
      </w:pPr>
      <w:r>
        <w:rPr>
          <w:rFonts w:ascii="Arial" w:eastAsia="Arial" w:hAnsi="Arial" w:cs="Arial"/>
        </w:rPr>
        <w:t xml:space="preserve">    Mesmo sendo um tema que deva ser preferencialmente evitado, tendo em vista que envolve infantes em situação de adoção, muitas crianças já indagavam os integrantes do grupo com promessas para o futuro, como “Quando vocês vão </w:t>
      </w:r>
      <w:r>
        <w:rPr>
          <w:rFonts w:ascii="Arial" w:eastAsia="Arial" w:hAnsi="Arial" w:cs="Arial"/>
        </w:rPr>
        <w:lastRenderedPageBreak/>
        <w:t>voltar?” e “O que vocês vão trazer para mim?”, d</w:t>
      </w:r>
      <w:r w:rsidR="00B307E8">
        <w:rPr>
          <w:rFonts w:ascii="Arial" w:eastAsia="Arial" w:hAnsi="Arial" w:cs="Arial"/>
        </w:rPr>
        <w:t xml:space="preserve">emonstrando certo interesse </w:t>
      </w:r>
      <w:r>
        <w:rPr>
          <w:rFonts w:ascii="Arial" w:eastAsia="Arial" w:hAnsi="Arial" w:cs="Arial"/>
        </w:rPr>
        <w:t>na continuidade dos encontros.</w:t>
      </w:r>
    </w:p>
    <w:p w14:paraId="0000000B" w14:textId="77777777" w:rsidR="00E842DE" w:rsidRDefault="00E842DE">
      <w:pPr>
        <w:jc w:val="both"/>
        <w:rPr>
          <w:rFonts w:ascii="Arial" w:eastAsia="Arial" w:hAnsi="Arial" w:cs="Arial"/>
        </w:rPr>
      </w:pPr>
    </w:p>
    <w:p w14:paraId="0000000C" w14:textId="77777777" w:rsidR="00E842DE" w:rsidRDefault="00EC7493">
      <w:pPr>
        <w:jc w:val="both"/>
        <w:rPr>
          <w:rFonts w:ascii="Arial" w:eastAsia="Arial" w:hAnsi="Arial" w:cs="Arial"/>
          <w:b/>
        </w:rPr>
      </w:pPr>
      <w:r>
        <w:rPr>
          <w:rFonts w:ascii="Arial" w:eastAsia="Arial" w:hAnsi="Arial" w:cs="Arial"/>
          <w:b/>
        </w:rPr>
        <w:t>Conclusão</w:t>
      </w:r>
    </w:p>
    <w:p w14:paraId="0000000D" w14:textId="1186E7EF" w:rsidR="00E842DE" w:rsidRDefault="00EC7493" w:rsidP="00EC7493">
      <w:pPr>
        <w:jc w:val="both"/>
        <w:rPr>
          <w:rFonts w:ascii="Arial" w:eastAsia="Arial" w:hAnsi="Arial" w:cs="Arial"/>
        </w:rPr>
      </w:pPr>
      <w:r>
        <w:rPr>
          <w:rFonts w:ascii="Arial" w:eastAsia="Arial" w:hAnsi="Arial" w:cs="Arial"/>
        </w:rPr>
        <w:t xml:space="preserve">    </w:t>
      </w:r>
      <w:r w:rsidR="00B307E8">
        <w:rPr>
          <w:rFonts w:ascii="Arial" w:eastAsia="Arial" w:hAnsi="Arial" w:cs="Arial"/>
        </w:rPr>
        <w:t xml:space="preserve">Por meio </w:t>
      </w:r>
      <w:r>
        <w:rPr>
          <w:rFonts w:ascii="Arial" w:eastAsia="Arial" w:hAnsi="Arial" w:cs="Arial"/>
        </w:rPr>
        <w:t>dessa abordagem, foi constatado que as atividades lúdicas promovem amplo desenvolvimento psicossocial, visto que as crianças foram instigadas a realizar princípios básicos de socialização como a partilha, a partir dos alimentos, e a coparticipação, presente nas brincadeiras.</w:t>
      </w:r>
    </w:p>
    <w:p w14:paraId="0000000E" w14:textId="77777777" w:rsidR="00E842DE" w:rsidRDefault="00EC7493" w:rsidP="00EC7493">
      <w:pPr>
        <w:jc w:val="both"/>
        <w:rPr>
          <w:rFonts w:ascii="Arial" w:eastAsia="Arial" w:hAnsi="Arial" w:cs="Arial"/>
        </w:rPr>
      </w:pPr>
      <w:r>
        <w:rPr>
          <w:rFonts w:ascii="Arial" w:eastAsia="Arial" w:hAnsi="Arial" w:cs="Arial"/>
        </w:rPr>
        <w:t xml:space="preserve">    Além disso, ficou explícito que a ludicidade amplifica as relações de confiança entre os cuidadores e as crianças, pois os infantes constantemente mostravam suas habilidades e confidenciavam seus desejos, o que demonstra segurança com a equipe envolvida. </w:t>
      </w:r>
    </w:p>
    <w:p w14:paraId="0000000F" w14:textId="65F7356D" w:rsidR="00E842DE" w:rsidRDefault="00EC7493" w:rsidP="00EC7493">
      <w:pPr>
        <w:jc w:val="both"/>
        <w:rPr>
          <w:rFonts w:ascii="Arial" w:eastAsia="Arial" w:hAnsi="Arial" w:cs="Arial"/>
        </w:rPr>
      </w:pPr>
      <w:r>
        <w:rPr>
          <w:rFonts w:ascii="Arial" w:eastAsia="Arial" w:hAnsi="Arial" w:cs="Arial"/>
        </w:rPr>
        <w:t xml:space="preserve">    Dessa forma, entendemos que é possível e necessário fazer o acolhimento de crianças vulneráveis com atividades lúdicas</w:t>
      </w:r>
      <w:r w:rsidR="00CD3DE6">
        <w:rPr>
          <w:rFonts w:ascii="Arial" w:eastAsia="Arial" w:hAnsi="Arial" w:cs="Arial"/>
        </w:rPr>
        <w:t>,</w:t>
      </w:r>
      <w:r>
        <w:rPr>
          <w:rFonts w:ascii="Arial" w:eastAsia="Arial" w:hAnsi="Arial" w:cs="Arial"/>
        </w:rPr>
        <w:t xml:space="preserve"> na medida em que o sentimento de perten</w:t>
      </w:r>
      <w:r w:rsidR="00CD3DE6">
        <w:rPr>
          <w:rFonts w:ascii="Arial" w:eastAsia="Arial" w:hAnsi="Arial" w:cs="Arial"/>
        </w:rPr>
        <w:t>cimento, afeto e</w:t>
      </w:r>
      <w:r>
        <w:rPr>
          <w:rFonts w:ascii="Arial" w:eastAsia="Arial" w:hAnsi="Arial" w:cs="Arial"/>
        </w:rPr>
        <w:t xml:space="preserve"> fraternidade são desenvolvidos de maneira significativa</w:t>
      </w:r>
      <w:r w:rsidR="00B307E8">
        <w:rPr>
          <w:rFonts w:ascii="Arial" w:eastAsia="Arial" w:hAnsi="Arial" w:cs="Arial"/>
        </w:rPr>
        <w:t>,</w:t>
      </w:r>
      <w:r>
        <w:rPr>
          <w:rFonts w:ascii="Arial" w:eastAsia="Arial" w:hAnsi="Arial" w:cs="Arial"/>
        </w:rPr>
        <w:t xml:space="preserve"> e isso favorece seu desenvolvimento social, reduzindo a influência negativa propiciada pelo abandono.</w:t>
      </w:r>
    </w:p>
    <w:p w14:paraId="4D931B80" w14:textId="1F92D70B" w:rsidR="00B07D63" w:rsidRDefault="00B07D63" w:rsidP="00EC7493">
      <w:pPr>
        <w:jc w:val="both"/>
        <w:rPr>
          <w:rFonts w:ascii="Arial" w:eastAsia="Arial" w:hAnsi="Arial" w:cs="Arial"/>
        </w:rPr>
      </w:pPr>
    </w:p>
    <w:p w14:paraId="5F5076CB" w14:textId="0FAC29EC" w:rsidR="00B07D63" w:rsidRDefault="00B07D63" w:rsidP="00EC7493">
      <w:pPr>
        <w:jc w:val="both"/>
        <w:rPr>
          <w:rFonts w:ascii="Arial" w:eastAsia="Arial" w:hAnsi="Arial" w:cs="Arial"/>
        </w:rPr>
      </w:pPr>
      <w:r w:rsidRPr="00B07D63">
        <w:rPr>
          <w:rFonts w:ascii="Arial" w:eastAsia="Arial" w:hAnsi="Arial" w:cs="Arial"/>
          <w:b/>
        </w:rPr>
        <w:t>Palavras</w:t>
      </w:r>
      <w:r w:rsidR="00CD3DE6">
        <w:rPr>
          <w:rFonts w:ascii="Arial" w:eastAsia="Arial" w:hAnsi="Arial" w:cs="Arial"/>
          <w:b/>
        </w:rPr>
        <w:t>-chave</w:t>
      </w:r>
      <w:r w:rsidRPr="00B07D63">
        <w:rPr>
          <w:rFonts w:ascii="Arial" w:eastAsia="Arial" w:hAnsi="Arial" w:cs="Arial"/>
          <w:b/>
        </w:rPr>
        <w:t>:</w:t>
      </w:r>
      <w:r>
        <w:rPr>
          <w:rFonts w:ascii="Arial" w:eastAsia="Arial" w:hAnsi="Arial" w:cs="Arial"/>
        </w:rPr>
        <w:t xml:space="preserve"> Desenvolvimento de Crianças; </w:t>
      </w:r>
      <w:r w:rsidRPr="00B07D63">
        <w:rPr>
          <w:rFonts w:ascii="Arial" w:eastAsia="Arial" w:hAnsi="Arial" w:cs="Arial"/>
        </w:rPr>
        <w:t>Atividades de Lazer; Intervenção Psicossocial;</w:t>
      </w:r>
    </w:p>
    <w:p w14:paraId="1EBD3815" w14:textId="5C1D4C87" w:rsidR="00EC7493" w:rsidRDefault="00EC7493" w:rsidP="00EC7493">
      <w:pPr>
        <w:jc w:val="both"/>
        <w:rPr>
          <w:rFonts w:ascii="Arial" w:eastAsia="Arial" w:hAnsi="Arial" w:cs="Arial"/>
        </w:rPr>
      </w:pPr>
    </w:p>
    <w:p w14:paraId="6B0DBB25" w14:textId="66650499" w:rsidR="00EC7493" w:rsidRPr="00EC7493" w:rsidRDefault="00EC7493" w:rsidP="00EC7493">
      <w:pPr>
        <w:jc w:val="both"/>
        <w:rPr>
          <w:rFonts w:ascii="Arial" w:eastAsia="Arial" w:hAnsi="Arial" w:cs="Arial"/>
          <w:b/>
        </w:rPr>
      </w:pPr>
      <w:r w:rsidRPr="00EC7493">
        <w:rPr>
          <w:rFonts w:ascii="Arial" w:eastAsia="Arial" w:hAnsi="Arial" w:cs="Arial"/>
          <w:b/>
        </w:rPr>
        <w:t xml:space="preserve">Referências bibliográficas </w:t>
      </w:r>
    </w:p>
    <w:p w14:paraId="58BB6C30" w14:textId="77777777" w:rsidR="00EC7493" w:rsidRDefault="00EC7493" w:rsidP="00EC7493">
      <w:pPr>
        <w:jc w:val="both"/>
        <w:rPr>
          <w:rFonts w:ascii="Arial" w:eastAsia="Arial" w:hAnsi="Arial" w:cs="Arial"/>
        </w:rPr>
      </w:pPr>
    </w:p>
    <w:p w14:paraId="4C6E4649" w14:textId="2932531E" w:rsidR="00EC7493" w:rsidRDefault="00EC7493" w:rsidP="00EC7493">
      <w:pPr>
        <w:jc w:val="both"/>
        <w:rPr>
          <w:rFonts w:ascii="Arial" w:eastAsia="Arial" w:hAnsi="Arial" w:cs="Arial"/>
        </w:rPr>
      </w:pPr>
      <w:r w:rsidRPr="00EC7493">
        <w:rPr>
          <w:rFonts w:ascii="Arial" w:eastAsia="Arial" w:hAnsi="Arial" w:cs="Arial"/>
        </w:rPr>
        <w:t>LUCKESI, C. C. Ludicidade e atividades lúdicas na prática educativa: compreensões conceituais e proposições. [s.l.] Cortez Editora, 2023.</w:t>
      </w:r>
    </w:p>
    <w:p w14:paraId="0AAB6C09" w14:textId="6D5C4958" w:rsidR="00EC7493" w:rsidRDefault="00EC7493" w:rsidP="00EC7493">
      <w:pPr>
        <w:jc w:val="both"/>
        <w:rPr>
          <w:rFonts w:ascii="Arial" w:eastAsia="Arial" w:hAnsi="Arial" w:cs="Arial"/>
        </w:rPr>
      </w:pPr>
    </w:p>
    <w:p w14:paraId="3A1402DF" w14:textId="36ED5B3D" w:rsidR="00EC7493" w:rsidRDefault="00EC7493" w:rsidP="00EC7493">
      <w:pPr>
        <w:jc w:val="both"/>
        <w:rPr>
          <w:rFonts w:ascii="Arial" w:eastAsia="Arial" w:hAnsi="Arial" w:cs="Arial"/>
        </w:rPr>
      </w:pPr>
      <w:r w:rsidRPr="00EC7493">
        <w:rPr>
          <w:rFonts w:ascii="Arial" w:eastAsia="Arial" w:hAnsi="Arial" w:cs="Arial"/>
        </w:rPr>
        <w:t>GUIMARÃES, A.; PAULA, A.; TEIXEIRA, A. AS CONTRIBUIÇÕES DAS ATIVIDADES LÚDICAS NO DESENVOLVIMENTO MOTOR DE CRIANÇAS DO ENSINO FUNDAMENTAL I. [s.l: s.n.]. Disponível em: &lt;http://fait.revista.inf.br/imagens_arquivos/arquivos_destaque/dvmV8ipMlZMogG5_2022-2-14-20-30-26.pdf&gt;.</w:t>
      </w:r>
    </w:p>
    <w:p w14:paraId="4AD1FF96" w14:textId="754701D1" w:rsidR="00EC7493" w:rsidRDefault="00EC7493" w:rsidP="00EC7493">
      <w:pPr>
        <w:jc w:val="both"/>
        <w:rPr>
          <w:rFonts w:ascii="Arial" w:eastAsia="Arial" w:hAnsi="Arial" w:cs="Arial"/>
        </w:rPr>
      </w:pPr>
    </w:p>
    <w:p w14:paraId="401DB772" w14:textId="766A0988" w:rsidR="00EC7493" w:rsidRPr="00EC7493" w:rsidRDefault="00EC7493" w:rsidP="00EC7493">
      <w:pPr>
        <w:jc w:val="both"/>
        <w:rPr>
          <w:rFonts w:ascii="Arial" w:eastAsia="Arial" w:hAnsi="Arial" w:cs="Arial"/>
        </w:rPr>
      </w:pPr>
      <w:r w:rsidRPr="00EC7493">
        <w:rPr>
          <w:rFonts w:ascii="Arial" w:eastAsia="Arial" w:hAnsi="Arial" w:cs="Arial"/>
        </w:rPr>
        <w:t>Omari, Felicita, et al. “The Impact of Care Environment on the Mental Health of Orphaned, Separated and Street-Connected Children and Adolescents in Western Kenya: a Prospective Cohort Analysis.” BMJ Global Health, vol. 6, no. 3, 2021, p. e003644.</w:t>
      </w:r>
    </w:p>
    <w:p w14:paraId="08769807" w14:textId="2CBF0346" w:rsidR="00EC7493" w:rsidRDefault="00EC7493" w:rsidP="00EC7493">
      <w:pPr>
        <w:jc w:val="both"/>
        <w:rPr>
          <w:rFonts w:ascii="Arial" w:eastAsia="Arial" w:hAnsi="Arial" w:cs="Arial"/>
        </w:rPr>
      </w:pPr>
      <w:r w:rsidRPr="00EC7493">
        <w:rPr>
          <w:rFonts w:ascii="Arial" w:eastAsia="Arial" w:hAnsi="Arial" w:cs="Arial"/>
        </w:rPr>
        <w:t>‌</w:t>
      </w:r>
    </w:p>
    <w:sectPr w:rsidR="00EC7493">
      <w:pgSz w:w="11906" w:h="16838"/>
      <w:pgMar w:top="1795"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2DE"/>
    <w:rsid w:val="001F229B"/>
    <w:rsid w:val="00447763"/>
    <w:rsid w:val="007F0937"/>
    <w:rsid w:val="00814003"/>
    <w:rsid w:val="00816E71"/>
    <w:rsid w:val="00B07D63"/>
    <w:rsid w:val="00B307E8"/>
    <w:rsid w:val="00B650BB"/>
    <w:rsid w:val="00CD3DE6"/>
    <w:rsid w:val="00CF0659"/>
    <w:rsid w:val="00D80BBA"/>
    <w:rsid w:val="00E842DE"/>
    <w:rsid w:val="00EC74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F747A"/>
  <w15:docId w15:val="{0E9846C0-1DBF-5143-AB29-C286E6556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Reviso">
    <w:name w:val="Revision"/>
    <w:hidden/>
    <w:uiPriority w:val="99"/>
    <w:semiHidden/>
    <w:rsid w:val="00424F97"/>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SHL4g9E3BfKdLaxxyxACa5XQnQ==">CgMxLjA4AHIhMUhrS0FWeXJTSklQYzc0MEJkTVdWUmFpd1EtY2lmT2RY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742</Words>
  <Characters>4007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WENDEL CARVALHO DE OLIVEIRA</dc:creator>
  <cp:lastModifiedBy>Windows-11</cp:lastModifiedBy>
  <cp:revision>8</cp:revision>
  <dcterms:created xsi:type="dcterms:W3CDTF">2023-09-28T11:39:00Z</dcterms:created>
  <dcterms:modified xsi:type="dcterms:W3CDTF">2023-10-01T12:59:00Z</dcterms:modified>
</cp:coreProperties>
</file>