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F3" w:rsidRDefault="004232F3">
      <w:pPr>
        <w:pStyle w:val="BATitle"/>
        <w:spacing w:before="240" w:line="360" w:lineRule="auto"/>
        <w:ind w:right="0"/>
        <w:jc w:val="both"/>
        <w:rPr>
          <w:rFonts w:ascii="Arial" w:hAnsi="Arial" w:cs="Arial"/>
          <w:color w:val="000000"/>
          <w:sz w:val="26"/>
          <w:szCs w:val="26"/>
          <w:lang w:val="pt-BR"/>
        </w:rPr>
      </w:pPr>
    </w:p>
    <w:p w:rsidR="004232F3" w:rsidRPr="00086233" w:rsidRDefault="004232F3" w:rsidP="005D7792">
      <w:pPr>
        <w:pStyle w:val="BATitle"/>
        <w:spacing w:before="240" w:line="360" w:lineRule="auto"/>
        <w:ind w:right="0"/>
        <w:jc w:val="center"/>
        <w:rPr>
          <w:rFonts w:ascii="Arial" w:hAnsi="Arial" w:cs="Arial"/>
          <w:color w:val="000000"/>
          <w:sz w:val="26"/>
          <w:szCs w:val="26"/>
          <w:lang w:val="pt-BR"/>
        </w:rPr>
      </w:pPr>
      <w:r w:rsidRPr="001700FA">
        <w:rPr>
          <w:rFonts w:ascii="Arial" w:hAnsi="Arial" w:cs="Arial"/>
          <w:sz w:val="26"/>
          <w:szCs w:val="26"/>
          <w:lang w:val="pt-BR"/>
        </w:rPr>
        <w:t xml:space="preserve">Experiências </w:t>
      </w:r>
      <w:r>
        <w:rPr>
          <w:rFonts w:ascii="Arial" w:hAnsi="Arial" w:cs="Arial"/>
          <w:color w:val="000000"/>
          <w:sz w:val="26"/>
          <w:szCs w:val="26"/>
          <w:lang w:val="pt-BR"/>
        </w:rPr>
        <w:t>em projetos de ações extensionistas durante a pandemia</w:t>
      </w:r>
      <w:r w:rsidRPr="00086233">
        <w:rPr>
          <w:rFonts w:ascii="Arial" w:hAnsi="Arial" w:cs="Arial"/>
          <w:color w:val="000000"/>
          <w:sz w:val="26"/>
          <w:szCs w:val="26"/>
          <w:lang w:val="pt-BR"/>
        </w:rPr>
        <w:t>.</w:t>
      </w:r>
    </w:p>
    <w:p w:rsidR="004232F3" w:rsidRDefault="004232F3" w:rsidP="005D7792">
      <w:pPr>
        <w:pStyle w:val="BBAuthorName"/>
        <w:spacing w:after="0" w:line="240" w:lineRule="auto"/>
        <w:ind w:right="0"/>
        <w:jc w:val="both"/>
        <w:rPr>
          <w:rFonts w:ascii="Arial" w:hAnsi="Arial" w:cs="Arial"/>
          <w:color w:val="000000"/>
          <w:sz w:val="20"/>
          <w:szCs w:val="20"/>
          <w:lang w:val="pt-BR"/>
        </w:rPr>
      </w:pPr>
      <w:r>
        <w:rPr>
          <w:rFonts w:ascii="Arial" w:hAnsi="Arial" w:cs="Arial"/>
          <w:color w:val="000000"/>
          <w:sz w:val="20"/>
          <w:szCs w:val="20"/>
          <w:lang w:val="pt-BR"/>
        </w:rPr>
        <w:t>Talita da Silva Conceição</w:t>
      </w:r>
      <w:r>
        <w:rPr>
          <w:rStyle w:val="Refdenotaderodap"/>
          <w:rFonts w:ascii="Arial" w:hAnsi="Arial" w:cs="Arial"/>
          <w:color w:val="000000"/>
          <w:sz w:val="20"/>
          <w:szCs w:val="20"/>
          <w:lang w:val="pt-BR"/>
        </w:rPr>
        <w:footnoteReference w:id="1"/>
      </w:r>
      <w:r>
        <w:rPr>
          <w:rFonts w:ascii="Arial" w:hAnsi="Arial" w:cs="Arial"/>
          <w:color w:val="000000"/>
          <w:sz w:val="20"/>
          <w:szCs w:val="20"/>
          <w:lang w:val="pt-BR"/>
        </w:rPr>
        <w:t xml:space="preserve"> (IC), Genilder Gonçalves da Silva</w:t>
      </w:r>
      <w:r>
        <w:rPr>
          <w:rStyle w:val="Refdenotaderodap"/>
          <w:rFonts w:ascii="Arial" w:hAnsi="Arial" w:cs="Arial"/>
          <w:color w:val="000000"/>
          <w:sz w:val="20"/>
          <w:szCs w:val="20"/>
          <w:lang w:val="pt-BR"/>
        </w:rPr>
        <w:footnoteReference w:id="2"/>
      </w:r>
      <w:r>
        <w:rPr>
          <w:rFonts w:ascii="Arial" w:hAnsi="Arial" w:cs="Arial"/>
          <w:color w:val="000000"/>
          <w:sz w:val="20"/>
          <w:szCs w:val="20"/>
          <w:lang w:val="pt-BR"/>
        </w:rPr>
        <w:t xml:space="preserve"> (PQ</w:t>
      </w:r>
      <w:proofErr w:type="gramStart"/>
      <w:r>
        <w:rPr>
          <w:rFonts w:ascii="Arial" w:hAnsi="Arial" w:cs="Arial"/>
          <w:color w:val="000000"/>
          <w:sz w:val="20"/>
          <w:szCs w:val="20"/>
          <w:lang w:val="pt-BR"/>
        </w:rPr>
        <w:t>)</w:t>
      </w:r>
      <w:proofErr w:type="gramEnd"/>
      <w:r>
        <w:rPr>
          <w:rFonts w:ascii="Arial" w:hAnsi="Arial" w:cs="Arial"/>
          <w:color w:val="000000"/>
          <w:sz w:val="20"/>
          <w:szCs w:val="20"/>
          <w:lang w:val="pt-BR"/>
        </w:rPr>
        <w:t xml:space="preserve"> </w:t>
      </w:r>
    </w:p>
    <w:p w:rsidR="004232F3" w:rsidRDefault="004232F3" w:rsidP="005D7792">
      <w:pPr>
        <w:pStyle w:val="BCAuthorAddress"/>
        <w:tabs>
          <w:tab w:val="left" w:pos="2670"/>
        </w:tabs>
        <w:spacing w:after="0" w:line="240" w:lineRule="auto"/>
        <w:ind w:right="0"/>
        <w:rPr>
          <w:rFonts w:ascii="Arial" w:hAnsi="Arial" w:cs="Arial"/>
          <w:i w:val="0"/>
          <w:iCs w:val="0"/>
          <w:color w:val="000000"/>
          <w:lang w:val="pt-BR"/>
        </w:rPr>
      </w:pPr>
      <w:r>
        <w:rPr>
          <w:rFonts w:ascii="Arial" w:hAnsi="Arial" w:cs="Arial"/>
          <w:i w:val="0"/>
          <w:iCs w:val="0"/>
          <w:color w:val="000000"/>
          <w:lang w:val="pt-BR"/>
        </w:rPr>
        <w:tab/>
      </w:r>
    </w:p>
    <w:p w:rsidR="004232F3" w:rsidRDefault="004232F3" w:rsidP="005D7792">
      <w:pPr>
        <w:pStyle w:val="BCAuthorAddress"/>
        <w:spacing w:after="0" w:line="240" w:lineRule="auto"/>
        <w:ind w:right="0"/>
        <w:rPr>
          <w:rFonts w:ascii="Arial" w:hAnsi="Arial" w:cs="Arial"/>
          <w:i w:val="0"/>
          <w:iCs w:val="0"/>
          <w:color w:val="000000"/>
          <w:lang w:val="pt-BR"/>
        </w:rPr>
      </w:pPr>
      <w:r>
        <w:rPr>
          <w:rFonts w:ascii="Arial" w:hAnsi="Arial" w:cs="Arial"/>
          <w:i w:val="0"/>
          <w:iCs w:val="0"/>
          <w:color w:val="000000"/>
          <w:lang w:val="pt-BR"/>
        </w:rPr>
        <w:t>Universidade Estadual de Goiás. Campus Norte – sede: Uruaçu.</w:t>
      </w:r>
    </w:p>
    <w:p w:rsidR="004232F3" w:rsidRDefault="004232F3" w:rsidP="005D7792">
      <w:pPr>
        <w:pStyle w:val="BCAuthorAddress"/>
        <w:spacing w:after="0" w:line="240" w:lineRule="auto"/>
        <w:ind w:right="0"/>
        <w:jc w:val="both"/>
        <w:rPr>
          <w:rFonts w:ascii="Arial" w:hAnsi="Arial" w:cs="Arial"/>
          <w:i w:val="0"/>
          <w:iCs w:val="0"/>
          <w:color w:val="000000"/>
          <w:lang w:val="pt-BR"/>
        </w:rPr>
      </w:pPr>
    </w:p>
    <w:p w:rsidR="004232F3" w:rsidRPr="006A71A1" w:rsidRDefault="004232F3" w:rsidP="005D7792">
      <w:pPr>
        <w:pStyle w:val="BIEmailAddress"/>
        <w:rPr>
          <w:i w:val="0"/>
          <w:lang w:val="pt-BR"/>
        </w:rPr>
      </w:pPr>
    </w:p>
    <w:p w:rsidR="004232F3" w:rsidRDefault="004232F3" w:rsidP="005D7792">
      <w:pPr>
        <w:pStyle w:val="BIEmailAddress"/>
        <w:tabs>
          <w:tab w:val="left" w:pos="9071"/>
        </w:tabs>
        <w:ind w:right="-1"/>
        <w:jc w:val="both"/>
        <w:rPr>
          <w:rFonts w:ascii="Arial" w:hAnsi="Arial" w:cs="Arial"/>
          <w:b/>
          <w:i w:val="0"/>
          <w:iCs w:val="0"/>
          <w:color w:val="000000"/>
          <w:lang w:val="pt-BR"/>
        </w:rPr>
      </w:pPr>
      <w:r w:rsidRPr="00E55E13">
        <w:rPr>
          <w:rFonts w:ascii="Arial" w:hAnsi="Arial" w:cs="Arial"/>
          <w:b/>
          <w:i w:val="0"/>
          <w:iCs w:val="0"/>
          <w:color w:val="000000"/>
          <w:lang w:val="pt-BR"/>
        </w:rPr>
        <w:t>Resumo</w:t>
      </w:r>
    </w:p>
    <w:p w:rsidR="004232F3" w:rsidRPr="00C727BE" w:rsidRDefault="004232F3" w:rsidP="005D7792">
      <w:pPr>
        <w:pStyle w:val="BCAuthorAddress"/>
        <w:spacing w:after="0" w:line="360" w:lineRule="auto"/>
        <w:ind w:right="0"/>
        <w:jc w:val="both"/>
        <w:rPr>
          <w:lang w:val="pt-BR"/>
        </w:rPr>
      </w:pPr>
      <w:r>
        <w:rPr>
          <w:rFonts w:ascii="Arial" w:hAnsi="Arial" w:cs="Arial"/>
          <w:i w:val="0"/>
          <w:iCs w:val="0"/>
          <w:color w:val="000000"/>
          <w:lang w:val="pt-BR"/>
        </w:rPr>
        <w:t xml:space="preserve">O presente trabalho relata experiências como bolsista no Projeto de Extensão Partilhando Saberes: universidade a vista IX, edição </w:t>
      </w:r>
      <w:r w:rsidRPr="001B53D3">
        <w:rPr>
          <w:rFonts w:ascii="Arial" w:hAnsi="Arial" w:cs="Arial"/>
          <w:i w:val="0"/>
          <w:iCs w:val="0"/>
          <w:lang w:val="pt-BR"/>
        </w:rPr>
        <w:t xml:space="preserve">2020. Busca </w:t>
      </w:r>
      <w:r>
        <w:rPr>
          <w:rFonts w:ascii="Arial" w:hAnsi="Arial" w:cs="Arial"/>
          <w:i w:val="0"/>
          <w:iCs w:val="0"/>
          <w:color w:val="000000"/>
          <w:lang w:val="pt-BR"/>
        </w:rPr>
        <w:t xml:space="preserve">oferecer aulas gratuitas em parceira com professores da comunidade para estudantes concluintes do Ensino Médio e também para toda comunidade que deseja ingressar no Ensino Superior. A coordenação do projeto é do professor Genilder Gonçalves da Silva - UEG Campus Uruaçu. No ano de 2020, foi um período marcado pela Pandemia Covid-19. Esse contexto exigiu adequações educativas alterando o formato de aulas presenciais para aulas remotas. Com isso, o Projeto </w:t>
      </w:r>
      <w:r w:rsidRPr="001B53D3">
        <w:rPr>
          <w:rFonts w:ascii="Arial" w:hAnsi="Arial" w:cs="Arial"/>
          <w:i w:val="0"/>
          <w:iCs w:val="0"/>
          <w:lang w:val="pt-BR"/>
        </w:rPr>
        <w:t>limitou-se a oferecer ações remotas</w:t>
      </w:r>
      <w:r w:rsidRPr="00F1614C">
        <w:rPr>
          <w:rFonts w:ascii="Arial" w:hAnsi="Arial" w:cs="Arial"/>
          <w:i w:val="0"/>
          <w:iCs w:val="0"/>
          <w:color w:val="FF0000"/>
          <w:lang w:val="pt-BR"/>
        </w:rPr>
        <w:t xml:space="preserve"> </w:t>
      </w:r>
      <w:r>
        <w:rPr>
          <w:rFonts w:ascii="Arial" w:hAnsi="Arial" w:cs="Arial"/>
          <w:i w:val="0"/>
          <w:iCs w:val="0"/>
          <w:color w:val="000000"/>
          <w:lang w:val="pt-BR"/>
        </w:rPr>
        <w:t xml:space="preserve">possíveis para o contexto. A </w:t>
      </w:r>
      <w:r w:rsidRPr="00557B30">
        <w:rPr>
          <w:rFonts w:ascii="Arial" w:hAnsi="Arial" w:cs="Arial"/>
          <w:i w:val="0"/>
          <w:iCs w:val="0"/>
          <w:lang w:val="pt-BR"/>
        </w:rPr>
        <w:t xml:space="preserve">participação como bolsista esteve </w:t>
      </w:r>
      <w:r w:rsidRPr="00CF56CF">
        <w:rPr>
          <w:rFonts w:ascii="Arial" w:hAnsi="Arial" w:cs="Arial"/>
          <w:i w:val="0"/>
          <w:iCs w:val="0"/>
          <w:color w:val="000000"/>
          <w:lang w:val="pt-BR"/>
        </w:rPr>
        <w:t>relacionada</w:t>
      </w:r>
      <w:r w:rsidRPr="00FD18F7">
        <w:rPr>
          <w:rFonts w:ascii="Arial" w:hAnsi="Arial" w:cs="Arial"/>
          <w:i w:val="0"/>
          <w:iCs w:val="0"/>
          <w:color w:val="000000"/>
          <w:lang w:val="pt-BR"/>
        </w:rPr>
        <w:t xml:space="preserve"> </w:t>
      </w:r>
      <w:r>
        <w:rPr>
          <w:rFonts w:ascii="Arial" w:hAnsi="Arial" w:cs="Arial"/>
          <w:i w:val="0"/>
          <w:iCs w:val="0"/>
          <w:color w:val="000000"/>
          <w:lang w:val="pt-BR"/>
        </w:rPr>
        <w:t xml:space="preserve">às atividades desenvolvidas por meio de aplicativos da internet. Assim, ocorreu o contato com o coordenador e realizações das ações como a </w:t>
      </w:r>
      <w:r w:rsidRPr="00CF56CF">
        <w:rPr>
          <w:rFonts w:ascii="Arial" w:hAnsi="Arial" w:cs="Arial"/>
          <w:i w:val="0"/>
          <w:iCs w:val="0"/>
          <w:color w:val="000000"/>
          <w:lang w:val="pt-BR"/>
        </w:rPr>
        <w:t xml:space="preserve">seleção </w:t>
      </w:r>
      <w:r>
        <w:rPr>
          <w:rFonts w:ascii="Arial" w:hAnsi="Arial" w:cs="Arial"/>
          <w:i w:val="0"/>
          <w:iCs w:val="0"/>
          <w:color w:val="000000"/>
          <w:lang w:val="pt-BR"/>
        </w:rPr>
        <w:t>d</w:t>
      </w:r>
      <w:r w:rsidRPr="00CF56CF">
        <w:rPr>
          <w:rFonts w:ascii="Arial" w:hAnsi="Arial" w:cs="Arial"/>
          <w:i w:val="0"/>
          <w:iCs w:val="0"/>
          <w:color w:val="000000"/>
          <w:lang w:val="pt-BR"/>
        </w:rPr>
        <w:t>e questões</w:t>
      </w:r>
      <w:r w:rsidRPr="000133BA">
        <w:rPr>
          <w:rFonts w:ascii="Arial" w:hAnsi="Arial" w:cs="Arial"/>
          <w:i w:val="0"/>
          <w:iCs w:val="0"/>
          <w:color w:val="FF0000"/>
          <w:lang w:val="pt-BR"/>
        </w:rPr>
        <w:t xml:space="preserve"> </w:t>
      </w:r>
      <w:r w:rsidRPr="001B53D3">
        <w:rPr>
          <w:rFonts w:ascii="Arial" w:hAnsi="Arial" w:cs="Arial"/>
          <w:i w:val="0"/>
          <w:iCs w:val="0"/>
          <w:lang w:val="pt-BR"/>
        </w:rPr>
        <w:t>Vestibulares, priorizando cursos da UEG.</w:t>
      </w:r>
      <w:r>
        <w:rPr>
          <w:rFonts w:ascii="Arial" w:hAnsi="Arial" w:cs="Arial"/>
          <w:i w:val="0"/>
          <w:iCs w:val="0"/>
          <w:color w:val="000000"/>
          <w:lang w:val="pt-BR"/>
        </w:rPr>
        <w:t xml:space="preserve"> Foi necessário conhecer plataforma digital para divulgação das questões aos estudantes. O formulário escolhido foi o Google sala de aula, sendo o link disponibilizado à comunidade como forma de incentivar os jovens para dar continuidade em seus estudos cumprindo assim, objetivo central deste projeto.</w:t>
      </w:r>
    </w:p>
    <w:p w:rsidR="004232F3" w:rsidRDefault="004232F3" w:rsidP="005D7792">
      <w:pPr>
        <w:pStyle w:val="BCAuthorAddress"/>
        <w:spacing w:after="0" w:line="360" w:lineRule="auto"/>
        <w:ind w:right="0"/>
        <w:jc w:val="both"/>
        <w:rPr>
          <w:rFonts w:ascii="Arial" w:hAnsi="Arial" w:cs="Arial"/>
          <w:i w:val="0"/>
          <w:iCs w:val="0"/>
          <w:color w:val="000000"/>
          <w:lang w:val="pt-BR"/>
        </w:rPr>
      </w:pPr>
      <w:r w:rsidRPr="00250208">
        <w:rPr>
          <w:rFonts w:ascii="Arial" w:hAnsi="Arial" w:cs="Arial"/>
          <w:i w:val="0"/>
          <w:iCs w:val="0"/>
          <w:color w:val="000000"/>
          <w:lang w:val="pt-BR"/>
        </w:rPr>
        <w:t>.</w:t>
      </w:r>
    </w:p>
    <w:p w:rsidR="004232F3" w:rsidRDefault="004232F3" w:rsidP="004232F3">
      <w:pPr>
        <w:spacing w:line="360" w:lineRule="auto"/>
        <w:rPr>
          <w:rFonts w:ascii="Arial" w:hAnsi="Arial"/>
          <w:color w:val="000000"/>
          <w:sz w:val="20"/>
          <w:szCs w:val="20"/>
        </w:rPr>
      </w:pPr>
      <w:r>
        <w:rPr>
          <w:rFonts w:ascii="Arial" w:hAnsi="Arial"/>
          <w:color w:val="000000"/>
          <w:sz w:val="20"/>
          <w:szCs w:val="20"/>
        </w:rPr>
        <w:t>Palavras-chave: Relato de Experiência. Bolsista. Ensino-Aprendizagem.</w:t>
      </w:r>
    </w:p>
    <w:p w:rsidR="00BC22E2" w:rsidRDefault="00BC22E2" w:rsidP="004232F3">
      <w:pPr>
        <w:spacing w:line="360" w:lineRule="auto"/>
        <w:rPr>
          <w:rFonts w:ascii="Arial" w:hAnsi="Arial"/>
          <w:color w:val="000000"/>
          <w:sz w:val="20"/>
          <w:szCs w:val="20"/>
        </w:rPr>
      </w:pPr>
    </w:p>
    <w:tbl>
      <w:tblPr>
        <w:tblW w:w="9067" w:type="dxa"/>
        <w:tblCellMar>
          <w:left w:w="10" w:type="dxa"/>
          <w:right w:w="10" w:type="dxa"/>
        </w:tblCellMar>
        <w:tblLook w:val="04A0" w:firstRow="1" w:lastRow="0" w:firstColumn="1" w:lastColumn="0" w:noHBand="0" w:noVBand="1"/>
      </w:tblPr>
      <w:tblGrid>
        <w:gridCol w:w="9067"/>
      </w:tblGrid>
      <w:tr w:rsidR="000F18EA">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vAlign w:val="center"/>
          </w:tcPr>
          <w:p w:rsidR="000F18EA" w:rsidRDefault="004045E4">
            <w:pPr>
              <w:spacing w:line="360" w:lineRule="auto"/>
              <w:jc w:val="center"/>
              <w:rPr>
                <w:rFonts w:ascii="Arial" w:hAnsi="Arial"/>
                <w:b/>
                <w:bCs/>
                <w:color w:val="826FB3"/>
              </w:rPr>
            </w:pPr>
            <w:r>
              <w:rPr>
                <w:rFonts w:ascii="Arial" w:hAnsi="Arial"/>
                <w:b/>
                <w:bCs/>
                <w:color w:val="826FB3"/>
              </w:rPr>
              <w:t>Introdução</w:t>
            </w:r>
          </w:p>
        </w:tc>
      </w:tr>
    </w:tbl>
    <w:p w:rsidR="000F18EA" w:rsidRDefault="000F18EA">
      <w:pPr>
        <w:pStyle w:val="TAMainText"/>
        <w:spacing w:line="360" w:lineRule="auto"/>
        <w:ind w:firstLine="0"/>
        <w:rPr>
          <w:sz w:val="24"/>
          <w:szCs w:val="24"/>
          <w:lang w:val="pt-BR"/>
        </w:rPr>
      </w:pPr>
    </w:p>
    <w:p w:rsidR="00883857" w:rsidRPr="00C727BE" w:rsidRDefault="00883857" w:rsidP="00883857">
      <w:pPr>
        <w:pStyle w:val="TAMainText"/>
        <w:spacing w:line="360" w:lineRule="auto"/>
        <w:ind w:firstLine="709"/>
        <w:rPr>
          <w:sz w:val="24"/>
          <w:lang w:val="pt-BR"/>
        </w:rPr>
      </w:pPr>
      <w:r w:rsidRPr="000B56E0">
        <w:rPr>
          <w:rFonts w:ascii="Arial" w:hAnsi="Arial" w:cs="Arial"/>
          <w:color w:val="000000"/>
          <w:sz w:val="24"/>
          <w:lang w:val="pt-BR"/>
        </w:rPr>
        <w:t xml:space="preserve">Este relato de experiência apresenta a oportunidade de participação no </w:t>
      </w:r>
      <w:r>
        <w:rPr>
          <w:rFonts w:ascii="Arial" w:hAnsi="Arial" w:cs="Arial"/>
          <w:color w:val="000000"/>
          <w:sz w:val="24"/>
          <w:lang w:val="pt-BR"/>
        </w:rPr>
        <w:t>P</w:t>
      </w:r>
      <w:r w:rsidRPr="000B56E0">
        <w:rPr>
          <w:rFonts w:ascii="Arial" w:hAnsi="Arial" w:cs="Arial"/>
          <w:color w:val="000000"/>
          <w:sz w:val="24"/>
          <w:lang w:val="pt-BR"/>
        </w:rPr>
        <w:t>rojeto de Extensão Partilhando Saberes: universidade a vista IX</w:t>
      </w:r>
      <w:r>
        <w:rPr>
          <w:rFonts w:ascii="Arial" w:hAnsi="Arial" w:cs="Arial"/>
          <w:color w:val="000000"/>
          <w:sz w:val="24"/>
          <w:lang w:val="pt-BR"/>
        </w:rPr>
        <w:t>, edição 2020</w:t>
      </w:r>
      <w:r w:rsidRPr="000B56E0">
        <w:rPr>
          <w:rFonts w:ascii="Arial" w:hAnsi="Arial" w:cs="Arial"/>
          <w:color w:val="000000"/>
          <w:sz w:val="24"/>
          <w:lang w:val="pt-BR"/>
        </w:rPr>
        <w:t xml:space="preserve">, UEG </w:t>
      </w:r>
      <w:r w:rsidRPr="000B56E0">
        <w:rPr>
          <w:rFonts w:ascii="Arial" w:hAnsi="Arial" w:cs="Arial"/>
          <w:iCs/>
          <w:color w:val="000000"/>
          <w:sz w:val="24"/>
          <w:lang w:val="pt-BR"/>
        </w:rPr>
        <w:t>C</w:t>
      </w:r>
      <w:r w:rsidRPr="000B56E0">
        <w:rPr>
          <w:rFonts w:ascii="Arial" w:hAnsi="Arial" w:cs="Arial"/>
          <w:color w:val="000000"/>
          <w:sz w:val="24"/>
          <w:lang w:val="pt-BR"/>
        </w:rPr>
        <w:t>ampus Uruaçu</w:t>
      </w:r>
      <w:r>
        <w:rPr>
          <w:rFonts w:ascii="Arial" w:hAnsi="Arial" w:cs="Arial"/>
          <w:iCs/>
          <w:color w:val="000000"/>
          <w:sz w:val="24"/>
          <w:lang w:val="pt-BR"/>
        </w:rPr>
        <w:t>. C</w:t>
      </w:r>
      <w:r w:rsidRPr="000B56E0">
        <w:rPr>
          <w:rFonts w:ascii="Arial" w:hAnsi="Arial" w:cs="Arial"/>
          <w:iCs/>
          <w:color w:val="000000"/>
          <w:sz w:val="24"/>
          <w:lang w:val="pt-BR"/>
        </w:rPr>
        <w:t>oordenado pelo professor Genilder Gonçalves da Silva</w:t>
      </w:r>
      <w:r>
        <w:rPr>
          <w:rFonts w:ascii="Arial" w:hAnsi="Arial" w:cs="Arial"/>
          <w:iCs/>
          <w:color w:val="000000"/>
          <w:sz w:val="24"/>
          <w:lang w:val="pt-BR"/>
        </w:rPr>
        <w:t>, o</w:t>
      </w:r>
      <w:r w:rsidRPr="000B56E0">
        <w:rPr>
          <w:rFonts w:ascii="Arial" w:hAnsi="Arial" w:cs="Arial"/>
          <w:iCs/>
          <w:color w:val="000000"/>
          <w:sz w:val="24"/>
          <w:lang w:val="pt-BR"/>
        </w:rPr>
        <w:t xml:space="preserve"> P</w:t>
      </w:r>
      <w:r w:rsidRPr="000B56E0">
        <w:rPr>
          <w:rFonts w:ascii="Arial" w:hAnsi="Arial" w:cs="Arial"/>
          <w:color w:val="000000"/>
          <w:sz w:val="24"/>
          <w:lang w:val="pt-BR"/>
        </w:rPr>
        <w:t xml:space="preserve">rojeto </w:t>
      </w:r>
      <w:r>
        <w:rPr>
          <w:rFonts w:ascii="Arial" w:hAnsi="Arial" w:cs="Arial"/>
          <w:iCs/>
          <w:color w:val="000000"/>
          <w:sz w:val="24"/>
          <w:lang w:val="pt-BR"/>
        </w:rPr>
        <w:t xml:space="preserve">busca </w:t>
      </w:r>
      <w:r w:rsidRPr="000B56E0">
        <w:rPr>
          <w:rFonts w:ascii="Arial" w:hAnsi="Arial" w:cs="Arial"/>
          <w:color w:val="000000"/>
          <w:sz w:val="24"/>
          <w:lang w:val="pt-BR"/>
        </w:rPr>
        <w:t>oferece</w:t>
      </w:r>
      <w:r w:rsidRPr="000B56E0">
        <w:rPr>
          <w:rFonts w:ascii="Arial" w:hAnsi="Arial" w:cs="Arial"/>
          <w:iCs/>
          <w:color w:val="000000"/>
          <w:sz w:val="24"/>
          <w:lang w:val="pt-BR"/>
        </w:rPr>
        <w:t>r</w:t>
      </w:r>
      <w:r w:rsidRPr="000B56E0">
        <w:rPr>
          <w:rFonts w:ascii="Arial" w:hAnsi="Arial" w:cs="Arial"/>
          <w:color w:val="000000"/>
          <w:sz w:val="24"/>
          <w:lang w:val="pt-BR"/>
        </w:rPr>
        <w:t xml:space="preserve"> aulas gratuita</w:t>
      </w:r>
      <w:r w:rsidRPr="000B56E0">
        <w:rPr>
          <w:rFonts w:ascii="Arial" w:hAnsi="Arial" w:cs="Arial"/>
          <w:iCs/>
          <w:color w:val="000000"/>
          <w:sz w:val="24"/>
          <w:lang w:val="pt-BR"/>
        </w:rPr>
        <w:t>s</w:t>
      </w:r>
      <w:r w:rsidRPr="000B56E0">
        <w:rPr>
          <w:rFonts w:ascii="Arial" w:hAnsi="Arial" w:cs="Arial"/>
          <w:color w:val="000000"/>
          <w:sz w:val="24"/>
          <w:lang w:val="pt-BR"/>
        </w:rPr>
        <w:t xml:space="preserve"> para </w:t>
      </w:r>
      <w:r w:rsidRPr="000B56E0">
        <w:rPr>
          <w:rFonts w:ascii="Arial" w:hAnsi="Arial" w:cs="Arial"/>
          <w:iCs/>
          <w:color w:val="000000"/>
          <w:sz w:val="24"/>
          <w:lang w:val="pt-BR"/>
        </w:rPr>
        <w:t>estudantes d</w:t>
      </w:r>
      <w:r w:rsidRPr="000B56E0">
        <w:rPr>
          <w:rFonts w:ascii="Arial" w:hAnsi="Arial" w:cs="Arial"/>
          <w:color w:val="000000"/>
          <w:sz w:val="24"/>
          <w:lang w:val="pt-BR"/>
        </w:rPr>
        <w:t xml:space="preserve">o </w:t>
      </w:r>
      <w:r w:rsidRPr="000B56E0">
        <w:rPr>
          <w:rFonts w:ascii="Arial" w:hAnsi="Arial" w:cs="Arial"/>
          <w:iCs/>
          <w:color w:val="000000"/>
          <w:sz w:val="24"/>
          <w:lang w:val="pt-BR"/>
        </w:rPr>
        <w:t>E</w:t>
      </w:r>
      <w:r w:rsidRPr="000B56E0">
        <w:rPr>
          <w:rFonts w:ascii="Arial" w:hAnsi="Arial" w:cs="Arial"/>
          <w:color w:val="000000"/>
          <w:sz w:val="24"/>
          <w:lang w:val="pt-BR"/>
        </w:rPr>
        <w:t xml:space="preserve">nsino </w:t>
      </w:r>
      <w:r w:rsidRPr="000B56E0">
        <w:rPr>
          <w:rFonts w:ascii="Arial" w:hAnsi="Arial" w:cs="Arial"/>
          <w:iCs/>
          <w:color w:val="000000"/>
          <w:sz w:val="24"/>
          <w:lang w:val="pt-BR"/>
        </w:rPr>
        <w:t>M</w:t>
      </w:r>
      <w:r w:rsidRPr="000B56E0">
        <w:rPr>
          <w:rFonts w:ascii="Arial" w:hAnsi="Arial" w:cs="Arial"/>
          <w:color w:val="000000"/>
          <w:sz w:val="24"/>
          <w:lang w:val="pt-BR"/>
        </w:rPr>
        <w:t>édio</w:t>
      </w:r>
      <w:r w:rsidRPr="000B56E0">
        <w:rPr>
          <w:rFonts w:ascii="Arial" w:hAnsi="Arial" w:cs="Arial"/>
          <w:iCs/>
          <w:color w:val="000000"/>
          <w:sz w:val="24"/>
          <w:lang w:val="pt-BR"/>
        </w:rPr>
        <w:t xml:space="preserve"> e</w:t>
      </w:r>
      <w:r w:rsidRPr="000B56E0">
        <w:rPr>
          <w:rFonts w:ascii="Arial" w:hAnsi="Arial" w:cs="Arial"/>
          <w:color w:val="000000"/>
          <w:sz w:val="24"/>
          <w:lang w:val="pt-BR"/>
        </w:rPr>
        <w:t xml:space="preserve"> também </w:t>
      </w:r>
      <w:r w:rsidRPr="000B56E0">
        <w:rPr>
          <w:rFonts w:ascii="Arial" w:hAnsi="Arial" w:cs="Arial"/>
          <w:iCs/>
          <w:color w:val="000000"/>
          <w:sz w:val="24"/>
          <w:lang w:val="pt-BR"/>
        </w:rPr>
        <w:t>para toda</w:t>
      </w:r>
      <w:r w:rsidRPr="000B56E0">
        <w:rPr>
          <w:rFonts w:ascii="Arial" w:hAnsi="Arial" w:cs="Arial"/>
          <w:color w:val="000000"/>
          <w:sz w:val="24"/>
          <w:lang w:val="pt-BR"/>
        </w:rPr>
        <w:t xml:space="preserve"> comunidade</w:t>
      </w:r>
      <w:r w:rsidRPr="000B56E0">
        <w:rPr>
          <w:rFonts w:ascii="Arial" w:hAnsi="Arial" w:cs="Arial"/>
          <w:iCs/>
          <w:color w:val="000000"/>
          <w:sz w:val="24"/>
          <w:lang w:val="pt-BR"/>
        </w:rPr>
        <w:t xml:space="preserve"> que deseja ingressar no Ensino Superior. As aulas acontecem por meio de parcerias com professores da comunidade e ministradas semanalmente nos turnos matutino e vespertino nas dependências do Campus Uruaçu. </w:t>
      </w:r>
    </w:p>
    <w:p w:rsidR="00883857" w:rsidRPr="000B56E0" w:rsidRDefault="00883857" w:rsidP="00883857">
      <w:pPr>
        <w:pStyle w:val="TAMainText"/>
        <w:spacing w:line="360" w:lineRule="auto"/>
        <w:ind w:firstLine="709"/>
        <w:rPr>
          <w:rFonts w:ascii="Arial" w:hAnsi="Arial" w:cs="Arial"/>
          <w:iCs/>
          <w:color w:val="000000"/>
          <w:sz w:val="24"/>
          <w:lang w:val="pt-BR"/>
        </w:rPr>
      </w:pPr>
      <w:r w:rsidRPr="000B56E0">
        <w:rPr>
          <w:rFonts w:ascii="Arial" w:hAnsi="Arial" w:cs="Arial"/>
          <w:iCs/>
          <w:color w:val="000000"/>
          <w:sz w:val="24"/>
          <w:lang w:val="pt-BR"/>
        </w:rPr>
        <w:lastRenderedPageBreak/>
        <w:t>Em situações de aulas presenciais as ações ligadas aos bolsistas estariam relacionadas à divulgação do projeto nas escolas de ensino médio e</w:t>
      </w:r>
      <w:r>
        <w:rPr>
          <w:rFonts w:ascii="Arial" w:hAnsi="Arial" w:cs="Arial"/>
          <w:iCs/>
          <w:color w:val="000000"/>
          <w:sz w:val="24"/>
          <w:lang w:val="pt-BR"/>
        </w:rPr>
        <w:t xml:space="preserve"> para a</w:t>
      </w:r>
      <w:r w:rsidRPr="000B56E0">
        <w:rPr>
          <w:rFonts w:ascii="Arial" w:hAnsi="Arial" w:cs="Arial"/>
          <w:iCs/>
          <w:color w:val="000000"/>
          <w:sz w:val="24"/>
          <w:lang w:val="pt-BR"/>
        </w:rPr>
        <w:t xml:space="preserve"> comunidade de forma geral. Também atuaria</w:t>
      </w:r>
      <w:r>
        <w:rPr>
          <w:rFonts w:ascii="Arial" w:hAnsi="Arial" w:cs="Arial"/>
          <w:iCs/>
          <w:color w:val="000000"/>
          <w:sz w:val="24"/>
          <w:lang w:val="pt-BR"/>
        </w:rPr>
        <w:t>m</w:t>
      </w:r>
      <w:r w:rsidRPr="000B56E0">
        <w:rPr>
          <w:rFonts w:ascii="Arial" w:hAnsi="Arial" w:cs="Arial"/>
          <w:iCs/>
          <w:color w:val="000000"/>
          <w:sz w:val="24"/>
          <w:lang w:val="pt-BR"/>
        </w:rPr>
        <w:t xml:space="preserve"> na organização do ambiente de sala de aula, além de outras </w:t>
      </w:r>
      <w:r>
        <w:rPr>
          <w:rFonts w:ascii="Arial" w:hAnsi="Arial" w:cs="Arial"/>
          <w:iCs/>
          <w:color w:val="000000"/>
          <w:sz w:val="24"/>
          <w:lang w:val="pt-BR"/>
        </w:rPr>
        <w:t xml:space="preserve">atividades planejadas para </w:t>
      </w:r>
      <w:r w:rsidRPr="000B56E0">
        <w:rPr>
          <w:rFonts w:ascii="Arial" w:hAnsi="Arial" w:cs="Arial"/>
          <w:iCs/>
          <w:color w:val="000000"/>
          <w:sz w:val="24"/>
          <w:lang w:val="pt-BR"/>
        </w:rPr>
        <w:t>o bolsista no processo ensino-aprendizagem.</w:t>
      </w:r>
    </w:p>
    <w:p w:rsidR="00883857" w:rsidRPr="00C727BE" w:rsidRDefault="00883857" w:rsidP="00883857">
      <w:pPr>
        <w:pStyle w:val="TAMainText"/>
        <w:spacing w:line="360" w:lineRule="auto"/>
        <w:ind w:firstLine="709"/>
        <w:rPr>
          <w:sz w:val="24"/>
          <w:lang w:val="pt-BR"/>
        </w:rPr>
      </w:pPr>
      <w:r w:rsidRPr="000B56E0">
        <w:rPr>
          <w:rFonts w:ascii="Arial" w:hAnsi="Arial" w:cs="Arial"/>
          <w:color w:val="000000"/>
          <w:sz w:val="24"/>
          <w:lang w:val="pt-BR"/>
        </w:rPr>
        <w:t xml:space="preserve">Entretanto, no ano de 2020, devido à Pandemia do Coronavírus o Projeto </w:t>
      </w:r>
      <w:r w:rsidRPr="000B56E0">
        <w:rPr>
          <w:rFonts w:ascii="Arial" w:hAnsi="Arial" w:cs="Arial"/>
          <w:sz w:val="24"/>
          <w:lang w:val="pt-BR"/>
        </w:rPr>
        <w:t xml:space="preserve">passou por reformulações e adequações deixando de atender toda comunidade de maneira presencial </w:t>
      </w:r>
      <w:r w:rsidRPr="001B53D3">
        <w:rPr>
          <w:rFonts w:ascii="Arial" w:hAnsi="Arial" w:cs="Arial"/>
          <w:sz w:val="24"/>
          <w:lang w:val="pt-BR"/>
        </w:rPr>
        <w:t xml:space="preserve">e passou oferecer atividades remotas </w:t>
      </w:r>
      <w:r w:rsidRPr="000B56E0">
        <w:rPr>
          <w:rFonts w:ascii="Arial" w:hAnsi="Arial" w:cs="Arial"/>
          <w:color w:val="000000"/>
          <w:sz w:val="24"/>
          <w:lang w:val="pt-BR"/>
        </w:rPr>
        <w:t>aos estudantes do En</w:t>
      </w:r>
      <w:r>
        <w:rPr>
          <w:rFonts w:ascii="Arial" w:hAnsi="Arial" w:cs="Arial"/>
          <w:color w:val="000000"/>
          <w:sz w:val="24"/>
          <w:lang w:val="pt-BR"/>
        </w:rPr>
        <w:t xml:space="preserve">sino Médio das escolas públicas que mantém vínculo com </w:t>
      </w:r>
      <w:r w:rsidRPr="000B56E0">
        <w:rPr>
          <w:rFonts w:ascii="Arial" w:hAnsi="Arial" w:cs="Arial"/>
          <w:color w:val="000000"/>
          <w:sz w:val="24"/>
          <w:lang w:val="pt-BR"/>
        </w:rPr>
        <w:t>os</w:t>
      </w:r>
      <w:r>
        <w:rPr>
          <w:rFonts w:ascii="Arial" w:hAnsi="Arial" w:cs="Arial"/>
          <w:color w:val="000000"/>
          <w:sz w:val="24"/>
          <w:lang w:val="pt-BR"/>
        </w:rPr>
        <w:t xml:space="preserve"> </w:t>
      </w:r>
      <w:r w:rsidRPr="002A1CDA">
        <w:rPr>
          <w:rFonts w:ascii="Arial" w:hAnsi="Arial" w:cs="Arial"/>
          <w:color w:val="000000"/>
          <w:sz w:val="24"/>
          <w:lang w:val="pt-BR"/>
        </w:rPr>
        <w:t>estágios supervisionados das Licenciaturas</w:t>
      </w:r>
      <w:r>
        <w:rPr>
          <w:rFonts w:ascii="Arial" w:hAnsi="Arial" w:cs="Arial"/>
          <w:color w:val="000000"/>
          <w:sz w:val="24"/>
          <w:lang w:val="pt-BR"/>
        </w:rPr>
        <w:t xml:space="preserve"> da UEG</w:t>
      </w:r>
      <w:r w:rsidRPr="002A1CDA">
        <w:rPr>
          <w:rFonts w:ascii="Arial" w:hAnsi="Arial" w:cs="Arial"/>
          <w:color w:val="000000"/>
          <w:sz w:val="24"/>
          <w:lang w:val="pt-BR"/>
        </w:rPr>
        <w:t xml:space="preserve">. </w:t>
      </w:r>
    </w:p>
    <w:p w:rsidR="000F18EA" w:rsidRPr="00580097" w:rsidRDefault="00883857" w:rsidP="00580097">
      <w:pPr>
        <w:pStyle w:val="TAMainText"/>
        <w:spacing w:line="360" w:lineRule="auto"/>
        <w:ind w:firstLine="709"/>
        <w:rPr>
          <w:lang w:val="pt-BR"/>
        </w:rPr>
      </w:pPr>
      <w:r w:rsidRPr="0017484C">
        <w:rPr>
          <w:rFonts w:ascii="Arial" w:hAnsi="Arial" w:cs="Arial"/>
          <w:color w:val="000000"/>
          <w:sz w:val="24"/>
          <w:lang w:val="pt-BR"/>
        </w:rPr>
        <w:t xml:space="preserve">A </w:t>
      </w:r>
      <w:r w:rsidRPr="0017484C">
        <w:rPr>
          <w:rFonts w:ascii="Arial" w:hAnsi="Arial" w:cs="Arial"/>
          <w:sz w:val="24"/>
          <w:lang w:val="pt-BR"/>
        </w:rPr>
        <w:t xml:space="preserve">participação </w:t>
      </w:r>
      <w:r w:rsidRPr="0017484C">
        <w:rPr>
          <w:rFonts w:ascii="Arial" w:hAnsi="Arial" w:cs="Arial"/>
          <w:color w:val="000000"/>
          <w:sz w:val="24"/>
          <w:lang w:val="pt-BR"/>
        </w:rPr>
        <w:t xml:space="preserve">como bolsista </w:t>
      </w:r>
      <w:r w:rsidRPr="001B53D3">
        <w:rPr>
          <w:rFonts w:ascii="Arial" w:hAnsi="Arial" w:cs="Arial"/>
          <w:sz w:val="24"/>
          <w:lang w:val="pt-BR"/>
        </w:rPr>
        <w:t xml:space="preserve">– nos meses de novembro e dezembro/2020 </w:t>
      </w:r>
      <w:r>
        <w:rPr>
          <w:rFonts w:ascii="Arial" w:hAnsi="Arial" w:cs="Arial"/>
          <w:color w:val="000000"/>
          <w:sz w:val="24"/>
          <w:lang w:val="pt-BR"/>
        </w:rPr>
        <w:t xml:space="preserve">- </w:t>
      </w:r>
      <w:r w:rsidRPr="0017484C">
        <w:rPr>
          <w:rFonts w:ascii="Arial" w:hAnsi="Arial" w:cs="Arial"/>
          <w:color w:val="000000"/>
          <w:sz w:val="24"/>
          <w:lang w:val="pt-BR"/>
        </w:rPr>
        <w:t>propici</w:t>
      </w:r>
      <w:r>
        <w:rPr>
          <w:rFonts w:ascii="Arial" w:hAnsi="Arial" w:cs="Arial"/>
          <w:color w:val="000000"/>
          <w:sz w:val="24"/>
          <w:lang w:val="pt-BR"/>
        </w:rPr>
        <w:t>ou</w:t>
      </w:r>
      <w:r w:rsidRPr="0017484C">
        <w:rPr>
          <w:rFonts w:ascii="Arial" w:hAnsi="Arial" w:cs="Arial"/>
          <w:color w:val="000000"/>
          <w:sz w:val="24"/>
          <w:lang w:val="pt-BR"/>
        </w:rPr>
        <w:t xml:space="preserve"> conhecer a dinâmica e funcionamento do Projeto</w:t>
      </w:r>
      <w:r>
        <w:rPr>
          <w:rFonts w:ascii="Arial" w:hAnsi="Arial" w:cs="Arial"/>
          <w:color w:val="000000"/>
          <w:sz w:val="24"/>
          <w:lang w:val="pt-BR"/>
        </w:rPr>
        <w:t>. T</w:t>
      </w:r>
      <w:r w:rsidRPr="002A1CDA">
        <w:rPr>
          <w:rFonts w:ascii="Arial" w:hAnsi="Arial" w:cs="Arial"/>
          <w:color w:val="000000"/>
          <w:sz w:val="24"/>
          <w:lang w:val="pt-BR"/>
        </w:rPr>
        <w:t>ambém possibilitou atuar na</w:t>
      </w:r>
      <w:r>
        <w:rPr>
          <w:rFonts w:ascii="Arial" w:hAnsi="Arial" w:cs="Arial"/>
          <w:color w:val="000000"/>
          <w:sz w:val="24"/>
          <w:lang w:val="pt-BR"/>
        </w:rPr>
        <w:t xml:space="preserve"> execução das</w:t>
      </w:r>
      <w:r w:rsidRPr="002A1CDA">
        <w:rPr>
          <w:rFonts w:ascii="Arial" w:hAnsi="Arial" w:cs="Arial"/>
          <w:color w:val="000000"/>
          <w:sz w:val="24"/>
          <w:lang w:val="pt-BR"/>
        </w:rPr>
        <w:t xml:space="preserve"> ações adequa</w:t>
      </w:r>
      <w:r>
        <w:rPr>
          <w:rFonts w:ascii="Arial" w:hAnsi="Arial" w:cs="Arial"/>
          <w:color w:val="000000"/>
          <w:sz w:val="24"/>
          <w:lang w:val="pt-BR"/>
        </w:rPr>
        <w:t xml:space="preserve">das ao contexto </w:t>
      </w:r>
      <w:r w:rsidRPr="002A1CDA">
        <w:rPr>
          <w:rFonts w:ascii="Arial" w:hAnsi="Arial" w:cs="Arial"/>
          <w:color w:val="000000"/>
          <w:sz w:val="24"/>
          <w:lang w:val="pt-BR"/>
        </w:rPr>
        <w:t>contribuin</w:t>
      </w:r>
      <w:r>
        <w:rPr>
          <w:rFonts w:ascii="Arial" w:hAnsi="Arial" w:cs="Arial"/>
          <w:color w:val="000000"/>
          <w:sz w:val="24"/>
          <w:lang w:val="pt-BR"/>
        </w:rPr>
        <w:t>do para fortalecer os vínculos de aprendizagens dos</w:t>
      </w:r>
      <w:proofErr w:type="gramStart"/>
      <w:r>
        <w:rPr>
          <w:rFonts w:ascii="Arial" w:hAnsi="Arial" w:cs="Arial"/>
          <w:color w:val="000000"/>
          <w:sz w:val="24"/>
          <w:lang w:val="pt-BR"/>
        </w:rPr>
        <w:t xml:space="preserve"> </w:t>
      </w:r>
      <w:r w:rsidRPr="002A1CDA">
        <w:rPr>
          <w:rFonts w:ascii="Arial" w:hAnsi="Arial" w:cs="Arial"/>
          <w:color w:val="000000"/>
          <w:sz w:val="24"/>
          <w:lang w:val="pt-BR"/>
        </w:rPr>
        <w:t xml:space="preserve"> </w:t>
      </w:r>
      <w:proofErr w:type="gramEnd"/>
      <w:r w:rsidRPr="002A1CDA">
        <w:rPr>
          <w:rFonts w:ascii="Arial" w:hAnsi="Arial" w:cs="Arial"/>
          <w:color w:val="000000"/>
          <w:sz w:val="24"/>
          <w:lang w:val="pt-BR"/>
        </w:rPr>
        <w:t xml:space="preserve">estudantes mediante contato com questões de </w:t>
      </w:r>
      <w:r>
        <w:rPr>
          <w:rFonts w:ascii="Arial" w:hAnsi="Arial" w:cs="Arial"/>
          <w:color w:val="000000"/>
          <w:sz w:val="24"/>
          <w:lang w:val="pt-BR"/>
        </w:rPr>
        <w:t>v</w:t>
      </w:r>
      <w:r w:rsidRPr="002A1CDA">
        <w:rPr>
          <w:rFonts w:ascii="Arial" w:hAnsi="Arial" w:cs="Arial"/>
          <w:color w:val="000000"/>
          <w:sz w:val="24"/>
          <w:lang w:val="pt-BR"/>
        </w:rPr>
        <w:t xml:space="preserve">estibulares. Nesse processo de interação de aprendizados foi pensada </w:t>
      </w:r>
      <w:r>
        <w:rPr>
          <w:rFonts w:ascii="Arial" w:hAnsi="Arial" w:cs="Arial"/>
          <w:color w:val="000000"/>
          <w:sz w:val="24"/>
          <w:lang w:val="pt-BR"/>
        </w:rPr>
        <w:t xml:space="preserve">a </w:t>
      </w:r>
      <w:r w:rsidRPr="001B53D3">
        <w:rPr>
          <w:rFonts w:ascii="Arial" w:hAnsi="Arial" w:cs="Arial"/>
          <w:sz w:val="24"/>
          <w:lang w:val="pt-BR"/>
        </w:rPr>
        <w:t>formulação de questionário contendo conteúdos das quatro áreas do conhecimento do Ensino Médio, geralmente presente</w:t>
      </w:r>
      <w:r w:rsidRPr="00252299">
        <w:rPr>
          <w:rFonts w:ascii="Arial" w:hAnsi="Arial" w:cs="Arial"/>
          <w:color w:val="FF0000"/>
          <w:sz w:val="24"/>
          <w:lang w:val="pt-BR"/>
        </w:rPr>
        <w:t xml:space="preserve"> </w:t>
      </w:r>
      <w:r>
        <w:rPr>
          <w:rFonts w:ascii="Arial" w:hAnsi="Arial" w:cs="Arial"/>
          <w:color w:val="000000"/>
          <w:sz w:val="24"/>
          <w:lang w:val="pt-BR"/>
        </w:rPr>
        <w:t>nas edições dos vestibulares</w:t>
      </w:r>
      <w:proofErr w:type="gramStart"/>
      <w:r>
        <w:rPr>
          <w:rFonts w:ascii="Arial" w:hAnsi="Arial" w:cs="Arial"/>
          <w:color w:val="000000"/>
          <w:sz w:val="24"/>
          <w:lang w:val="pt-BR"/>
        </w:rPr>
        <w:t>.</w:t>
      </w:r>
      <w:r w:rsidR="004045E4">
        <w:rPr>
          <w:rFonts w:ascii="Arial" w:hAnsi="Arial" w:cs="Arial"/>
          <w:color w:val="000000"/>
          <w:sz w:val="24"/>
          <w:szCs w:val="24"/>
          <w:lang w:val="pt-BR"/>
        </w:rPr>
        <w:t>.</w:t>
      </w:r>
      <w:proofErr w:type="gramEnd"/>
    </w:p>
    <w:p w:rsidR="000F18EA" w:rsidRDefault="000F18EA">
      <w:pPr>
        <w:pStyle w:val="TAMainText"/>
        <w:spacing w:line="360" w:lineRule="auto"/>
        <w:ind w:firstLine="0"/>
        <w:rPr>
          <w:sz w:val="24"/>
          <w:szCs w:val="24"/>
          <w:lang w:val="pt-BR"/>
        </w:rPr>
      </w:pPr>
    </w:p>
    <w:tbl>
      <w:tblPr>
        <w:tblW w:w="9072" w:type="dxa"/>
        <w:tblInd w:w="-5" w:type="dxa"/>
        <w:tblCellMar>
          <w:left w:w="10" w:type="dxa"/>
          <w:right w:w="10" w:type="dxa"/>
        </w:tblCellMar>
        <w:tblLook w:val="04A0" w:firstRow="1" w:lastRow="0" w:firstColumn="1" w:lastColumn="0" w:noHBand="0" w:noVBand="1"/>
      </w:tblPr>
      <w:tblGrid>
        <w:gridCol w:w="9072"/>
      </w:tblGrid>
      <w:tr w:rsidR="000F18EA">
        <w:tc>
          <w:tcPr>
            <w:tcW w:w="9072"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rsidR="000F18EA" w:rsidRDefault="004045E4">
            <w:pPr>
              <w:pStyle w:val="TAMainText"/>
              <w:tabs>
                <w:tab w:val="left" w:pos="2364"/>
              </w:tabs>
              <w:spacing w:line="360" w:lineRule="auto"/>
              <w:ind w:firstLine="0"/>
              <w:jc w:val="center"/>
              <w:rPr>
                <w:rFonts w:ascii="Arial" w:hAnsi="Arial" w:cs="Arial"/>
                <w:b/>
                <w:bCs/>
                <w:color w:val="8472B3"/>
                <w:sz w:val="24"/>
                <w:szCs w:val="24"/>
                <w:lang w:val="pt-BR"/>
              </w:rPr>
            </w:pPr>
            <w:r>
              <w:rPr>
                <w:rFonts w:ascii="Arial" w:hAnsi="Arial" w:cs="Arial"/>
                <w:b/>
                <w:bCs/>
                <w:color w:val="8472B3"/>
                <w:sz w:val="24"/>
                <w:szCs w:val="24"/>
                <w:lang w:val="pt-BR"/>
              </w:rPr>
              <w:t>Resultados e Discussão</w:t>
            </w:r>
          </w:p>
        </w:tc>
      </w:tr>
    </w:tbl>
    <w:p w:rsidR="000F18EA" w:rsidRDefault="000F18EA">
      <w:pPr>
        <w:pStyle w:val="TAMainText"/>
        <w:spacing w:line="360" w:lineRule="auto"/>
        <w:ind w:firstLine="0"/>
        <w:rPr>
          <w:sz w:val="24"/>
          <w:szCs w:val="24"/>
        </w:rPr>
      </w:pPr>
    </w:p>
    <w:p w:rsidR="00580097" w:rsidRPr="001B53D3" w:rsidRDefault="00580097" w:rsidP="00580097">
      <w:pPr>
        <w:spacing w:line="360" w:lineRule="auto"/>
        <w:ind w:firstLine="709"/>
        <w:jc w:val="both"/>
        <w:rPr>
          <w:rFonts w:ascii="Arial" w:hAnsi="Arial"/>
        </w:rPr>
      </w:pPr>
      <w:r>
        <w:rPr>
          <w:rFonts w:ascii="Arial" w:hAnsi="Arial"/>
          <w:color w:val="000000"/>
        </w:rPr>
        <w:t>N</w:t>
      </w:r>
      <w:r w:rsidRPr="00537288">
        <w:rPr>
          <w:rFonts w:ascii="Arial" w:hAnsi="Arial"/>
          <w:color w:val="000000"/>
        </w:rPr>
        <w:t>a excussão d</w:t>
      </w:r>
      <w:r>
        <w:rPr>
          <w:rFonts w:ascii="Arial" w:hAnsi="Arial"/>
          <w:color w:val="000000"/>
        </w:rPr>
        <w:t xml:space="preserve">as ações do Projeto a participação </w:t>
      </w:r>
      <w:r w:rsidRPr="00537288">
        <w:rPr>
          <w:rFonts w:ascii="Arial" w:hAnsi="Arial"/>
          <w:color w:val="000000"/>
        </w:rPr>
        <w:t xml:space="preserve">bolsista </w:t>
      </w:r>
      <w:r>
        <w:rPr>
          <w:rFonts w:ascii="Arial" w:hAnsi="Arial"/>
          <w:color w:val="000000"/>
        </w:rPr>
        <w:t xml:space="preserve">consistiu em selecionar e organizar </w:t>
      </w:r>
      <w:r w:rsidRPr="00537288">
        <w:rPr>
          <w:rFonts w:ascii="Arial" w:hAnsi="Arial"/>
          <w:color w:val="000000"/>
        </w:rPr>
        <w:t xml:space="preserve">questões das áreas do conhecimento de vestibulares </w:t>
      </w:r>
      <w:r>
        <w:rPr>
          <w:rFonts w:ascii="Arial" w:hAnsi="Arial"/>
          <w:color w:val="000000"/>
        </w:rPr>
        <w:t xml:space="preserve">anteriores. </w:t>
      </w:r>
      <w:r w:rsidRPr="00537288">
        <w:rPr>
          <w:rFonts w:ascii="Arial" w:hAnsi="Arial"/>
          <w:color w:val="000000"/>
        </w:rPr>
        <w:t xml:space="preserve">Para o agrupamento das </w:t>
      </w:r>
      <w:r>
        <w:rPr>
          <w:rFonts w:ascii="Arial" w:hAnsi="Arial"/>
          <w:color w:val="000000"/>
        </w:rPr>
        <w:t xml:space="preserve">questões </w:t>
      </w:r>
      <w:r w:rsidRPr="00537288">
        <w:rPr>
          <w:rFonts w:ascii="Arial" w:hAnsi="Arial"/>
          <w:color w:val="000000"/>
        </w:rPr>
        <w:t>foi necessário</w:t>
      </w:r>
      <w:r>
        <w:rPr>
          <w:rFonts w:ascii="Arial" w:hAnsi="Arial"/>
          <w:color w:val="000000"/>
        </w:rPr>
        <w:t xml:space="preserve"> pesquisar em sites da internet. Feito isso, </w:t>
      </w:r>
      <w:r w:rsidRPr="001B53D3">
        <w:rPr>
          <w:rFonts w:ascii="Arial" w:hAnsi="Arial"/>
        </w:rPr>
        <w:t>a organização do material era de responsabilidade do bolsista que iria ordenar por área do conhecimento e passar ao coordenador que iria compartilhar o link com a comunidade.</w:t>
      </w:r>
    </w:p>
    <w:p w:rsidR="000F18EA" w:rsidRDefault="00580097" w:rsidP="00580097">
      <w:pPr>
        <w:spacing w:line="360" w:lineRule="auto"/>
        <w:ind w:firstLine="709"/>
        <w:jc w:val="both"/>
        <w:rPr>
          <w:rFonts w:ascii="Arial" w:hAnsi="Arial"/>
          <w:color w:val="000000"/>
        </w:rPr>
      </w:pPr>
      <w:r w:rsidRPr="001B53D3">
        <w:rPr>
          <w:rFonts w:ascii="Arial" w:hAnsi="Arial"/>
        </w:rPr>
        <w:t xml:space="preserve">A organização dessas questões no formulário Google documentos consistiu num total de 83 questões objetivas distribuídas em um arquivo. Tanto o coordenador, quanto a bolsista </w:t>
      </w:r>
      <w:r w:rsidRPr="00537288">
        <w:rPr>
          <w:rFonts w:ascii="Arial" w:hAnsi="Arial"/>
          <w:color w:val="000000"/>
        </w:rPr>
        <w:t>tinham acesso para editar</w:t>
      </w:r>
      <w:r>
        <w:rPr>
          <w:rFonts w:ascii="Arial" w:hAnsi="Arial"/>
          <w:color w:val="000000"/>
        </w:rPr>
        <w:t xml:space="preserve"> o documento. Coube a</w:t>
      </w:r>
      <w:r w:rsidRPr="00537288">
        <w:rPr>
          <w:rFonts w:ascii="Arial" w:hAnsi="Arial"/>
          <w:color w:val="000000"/>
        </w:rPr>
        <w:t>o coordenador repassa</w:t>
      </w:r>
      <w:r>
        <w:rPr>
          <w:rFonts w:ascii="Arial" w:hAnsi="Arial"/>
          <w:color w:val="000000"/>
        </w:rPr>
        <w:t xml:space="preserve">r o link gerado do formulário para o público alvo, mediante contato com professores e coordenadores de escolas públicas que ofertam Ensino Médio em </w:t>
      </w:r>
      <w:r>
        <w:rPr>
          <w:rFonts w:ascii="Arial" w:hAnsi="Arial"/>
          <w:color w:val="000000"/>
        </w:rPr>
        <w:lastRenderedPageBreak/>
        <w:t>Uruaçu e região.</w:t>
      </w:r>
    </w:p>
    <w:p w:rsidR="000F18EA" w:rsidRDefault="000F18EA">
      <w:pPr>
        <w:spacing w:line="360" w:lineRule="auto"/>
        <w:jc w:val="both"/>
        <w:rPr>
          <w:rFonts w:ascii="Arial" w:hAnsi="Arial"/>
          <w:color w:val="000000"/>
        </w:rPr>
      </w:pPr>
    </w:p>
    <w:tbl>
      <w:tblPr>
        <w:tblW w:w="9067" w:type="dxa"/>
        <w:tblCellMar>
          <w:left w:w="10" w:type="dxa"/>
          <w:right w:w="10" w:type="dxa"/>
        </w:tblCellMar>
        <w:tblLook w:val="04A0" w:firstRow="1" w:lastRow="0" w:firstColumn="1" w:lastColumn="0" w:noHBand="0" w:noVBand="1"/>
      </w:tblPr>
      <w:tblGrid>
        <w:gridCol w:w="9067"/>
      </w:tblGrid>
      <w:tr w:rsidR="000F18EA">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rsidR="000F18EA" w:rsidRDefault="004045E4">
            <w:pPr>
              <w:spacing w:line="360" w:lineRule="auto"/>
              <w:jc w:val="center"/>
              <w:rPr>
                <w:rFonts w:ascii="Arial" w:hAnsi="Arial"/>
                <w:b/>
                <w:bCs/>
                <w:color w:val="8472B3"/>
              </w:rPr>
            </w:pPr>
            <w:r>
              <w:rPr>
                <w:rFonts w:ascii="Arial" w:hAnsi="Arial"/>
                <w:b/>
                <w:bCs/>
                <w:color w:val="8472B3"/>
              </w:rPr>
              <w:t>Considerações Finais</w:t>
            </w:r>
          </w:p>
        </w:tc>
      </w:tr>
    </w:tbl>
    <w:p w:rsidR="000F18EA" w:rsidRDefault="000F18EA">
      <w:pPr>
        <w:pStyle w:val="TAMainText"/>
        <w:spacing w:line="360" w:lineRule="auto"/>
        <w:ind w:firstLine="0"/>
        <w:rPr>
          <w:rFonts w:ascii="Arial" w:hAnsi="Arial" w:cs="Arial"/>
          <w:color w:val="000000"/>
          <w:sz w:val="24"/>
          <w:szCs w:val="24"/>
          <w:lang w:val="pt-BR"/>
        </w:rPr>
      </w:pPr>
    </w:p>
    <w:p w:rsidR="004A5E5E" w:rsidRDefault="004A5E5E" w:rsidP="004A5E5E">
      <w:pPr>
        <w:pStyle w:val="TAMainText"/>
        <w:spacing w:line="360" w:lineRule="auto"/>
        <w:ind w:firstLine="720"/>
        <w:rPr>
          <w:rFonts w:ascii="Arial" w:hAnsi="Arial" w:cs="Arial"/>
          <w:color w:val="000000"/>
          <w:sz w:val="24"/>
          <w:szCs w:val="24"/>
          <w:lang w:val="pt-BR"/>
        </w:rPr>
      </w:pPr>
      <w:r>
        <w:rPr>
          <w:rFonts w:ascii="Arial" w:hAnsi="Arial" w:cs="Arial"/>
          <w:color w:val="000000"/>
          <w:sz w:val="24"/>
          <w:szCs w:val="24"/>
          <w:lang w:val="pt-BR"/>
        </w:rPr>
        <w:t xml:space="preserve">Com a pandemia toda forma de pensar a educação teve que adequar ao contexto vivido. Assim a universidade e seus projetos de pesquisa e extensão também tiveram que adaptar seu processo de ensino-aprendizagem por meio de aplicativos da internet. No Ano de 2020 o projeto </w:t>
      </w:r>
      <w:r w:rsidRPr="00EB0215">
        <w:rPr>
          <w:rFonts w:ascii="Arial" w:hAnsi="Arial" w:cs="Arial"/>
          <w:color w:val="000000"/>
          <w:sz w:val="24"/>
          <w:szCs w:val="24"/>
          <w:lang w:val="pt-BR"/>
        </w:rPr>
        <w:t>de Extensão Partilhando Saberes: universidade a vista IX</w:t>
      </w:r>
      <w:r>
        <w:rPr>
          <w:rFonts w:ascii="Arial" w:hAnsi="Arial" w:cs="Arial"/>
          <w:color w:val="000000"/>
          <w:sz w:val="24"/>
          <w:szCs w:val="24"/>
          <w:lang w:val="pt-BR"/>
        </w:rPr>
        <w:t>, passou por adequações devido à pandemia do coronavírus.</w:t>
      </w:r>
    </w:p>
    <w:p w:rsidR="004A5E5E" w:rsidRPr="005E43E7" w:rsidRDefault="004A5E5E" w:rsidP="004A5E5E">
      <w:pPr>
        <w:pStyle w:val="TAMainText"/>
        <w:spacing w:line="360" w:lineRule="auto"/>
        <w:ind w:firstLine="720"/>
        <w:rPr>
          <w:rFonts w:ascii="Arial" w:hAnsi="Arial" w:cs="Arial"/>
          <w:color w:val="000000"/>
          <w:sz w:val="24"/>
          <w:szCs w:val="24"/>
          <w:lang w:val="pt-BR"/>
        </w:rPr>
      </w:pPr>
      <w:r>
        <w:rPr>
          <w:rFonts w:ascii="Arial" w:hAnsi="Arial" w:cs="Arial"/>
          <w:color w:val="000000"/>
          <w:sz w:val="24"/>
          <w:szCs w:val="24"/>
          <w:lang w:val="pt-BR"/>
        </w:rPr>
        <w:t xml:space="preserve"> A participação bolsista nesse contexto ocorreu – nos meses de novembro e dezembro – mediante elaboração de um formulário com questões de vestibulares dos anos anteriores. Esse formulário, elaborado pela plataforma digital Google documentos foi disponibilizado para os estudantes concluintes do ensino médio da rede pública pelo coordenador do projeto. Mesmo com a pandemia o projeto se manteve de pé </w:t>
      </w:r>
      <w:r>
        <w:rPr>
          <w:rFonts w:ascii="Arial" w:hAnsi="Arial" w:cs="Arial"/>
          <w:iCs/>
          <w:color w:val="000000"/>
          <w:sz w:val="24"/>
          <w:lang w:val="pt-BR"/>
        </w:rPr>
        <w:t>incentivando os jovens a</w:t>
      </w:r>
      <w:r w:rsidRPr="00942C5B">
        <w:rPr>
          <w:rFonts w:ascii="Arial" w:hAnsi="Arial" w:cs="Arial"/>
          <w:iCs/>
          <w:color w:val="000000"/>
          <w:sz w:val="24"/>
          <w:lang w:val="pt-BR"/>
        </w:rPr>
        <w:t xml:space="preserve"> dar continuidade em seus estudos</w:t>
      </w:r>
      <w:r>
        <w:rPr>
          <w:rFonts w:ascii="Arial" w:hAnsi="Arial" w:cs="Arial"/>
          <w:iCs/>
          <w:color w:val="000000"/>
          <w:sz w:val="24"/>
          <w:lang w:val="pt-BR"/>
        </w:rPr>
        <w:t>.</w:t>
      </w:r>
    </w:p>
    <w:p w:rsidR="000F18EA" w:rsidRDefault="000F18EA">
      <w:pPr>
        <w:pStyle w:val="TAMainText"/>
        <w:spacing w:line="360" w:lineRule="auto"/>
        <w:ind w:firstLine="0"/>
        <w:rPr>
          <w:rFonts w:ascii="Arial" w:hAnsi="Arial" w:cs="Arial"/>
          <w:color w:val="000000"/>
          <w:sz w:val="24"/>
          <w:szCs w:val="24"/>
          <w:lang w:val="pt-BR"/>
        </w:rPr>
      </w:pPr>
    </w:p>
    <w:tbl>
      <w:tblPr>
        <w:tblW w:w="9067" w:type="dxa"/>
        <w:tblCellMar>
          <w:left w:w="10" w:type="dxa"/>
          <w:right w:w="10" w:type="dxa"/>
        </w:tblCellMar>
        <w:tblLook w:val="04A0" w:firstRow="1" w:lastRow="0" w:firstColumn="1" w:lastColumn="0" w:noHBand="0" w:noVBand="1"/>
      </w:tblPr>
      <w:tblGrid>
        <w:gridCol w:w="9067"/>
      </w:tblGrid>
      <w:tr w:rsidR="000F18EA">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rsidR="000F18EA" w:rsidRDefault="004045E4">
            <w:pPr>
              <w:pStyle w:val="TAMainText"/>
              <w:spacing w:line="360" w:lineRule="auto"/>
              <w:ind w:firstLine="0"/>
              <w:jc w:val="center"/>
              <w:rPr>
                <w:rFonts w:ascii="Arial" w:hAnsi="Arial" w:cs="Arial"/>
                <w:b/>
                <w:bCs/>
                <w:color w:val="8472B3"/>
                <w:sz w:val="24"/>
                <w:szCs w:val="24"/>
                <w:lang w:val="pt-BR"/>
              </w:rPr>
            </w:pPr>
            <w:r>
              <w:rPr>
                <w:rFonts w:ascii="Arial" w:hAnsi="Arial" w:cs="Arial"/>
                <w:b/>
                <w:bCs/>
                <w:color w:val="8472B3"/>
                <w:sz w:val="24"/>
                <w:szCs w:val="24"/>
                <w:lang w:val="pt-BR"/>
              </w:rPr>
              <w:t>Agradecimentos</w:t>
            </w:r>
          </w:p>
        </w:tc>
      </w:tr>
    </w:tbl>
    <w:p w:rsidR="000F18EA" w:rsidRDefault="000F18EA">
      <w:pPr>
        <w:pStyle w:val="TAMainText"/>
        <w:spacing w:line="360" w:lineRule="auto"/>
        <w:ind w:firstLine="0"/>
        <w:rPr>
          <w:rFonts w:ascii="Arial" w:hAnsi="Arial" w:cs="Arial"/>
          <w:color w:val="000000"/>
          <w:sz w:val="24"/>
          <w:szCs w:val="24"/>
          <w:lang w:val="pt-BR"/>
        </w:rPr>
      </w:pPr>
    </w:p>
    <w:p w:rsidR="000F18EA" w:rsidRDefault="004A5E5E" w:rsidP="004A5E5E">
      <w:pPr>
        <w:pStyle w:val="TAMainText"/>
        <w:spacing w:line="360" w:lineRule="auto"/>
        <w:ind w:firstLine="720"/>
        <w:rPr>
          <w:rFonts w:ascii="Arial" w:hAnsi="Arial" w:cs="Arial"/>
          <w:color w:val="000000"/>
          <w:lang w:val="pt-BR"/>
        </w:rPr>
      </w:pPr>
      <w:r>
        <w:rPr>
          <w:rFonts w:ascii="Arial" w:hAnsi="Arial" w:cs="Arial"/>
          <w:color w:val="000000"/>
          <w:lang w:val="pt-BR"/>
        </w:rPr>
        <w:t>Agradeço a UEG pela oportunidade de participar de um projeto de ações extensionistas tão importante e enriquecedora para minha qualificação acadêmica, onde além do suporte financeiro tive a chance de conhecer e auxiliar um projeto tão grandioso e significativo para nossa comunidade. Agradeço também ao coordenador Genilder G. Silva que me acolheu e orientou durante minha breve passagem em seu projeto.</w:t>
      </w:r>
    </w:p>
    <w:p w:rsidR="00BC22E2" w:rsidRPr="004A5E5E" w:rsidRDefault="00BC22E2" w:rsidP="004A5E5E">
      <w:pPr>
        <w:pStyle w:val="TAMainText"/>
        <w:spacing w:line="360" w:lineRule="auto"/>
        <w:ind w:firstLine="720"/>
        <w:rPr>
          <w:rFonts w:ascii="Arial" w:hAnsi="Arial" w:cs="Arial"/>
          <w:color w:val="000000"/>
          <w:lang w:val="pt-BR"/>
        </w:rPr>
      </w:pPr>
      <w:bookmarkStart w:id="0" w:name="_GoBack"/>
      <w:bookmarkEnd w:id="0"/>
    </w:p>
    <w:tbl>
      <w:tblPr>
        <w:tblW w:w="9072" w:type="dxa"/>
        <w:tblInd w:w="-5" w:type="dxa"/>
        <w:tblCellMar>
          <w:left w:w="10" w:type="dxa"/>
          <w:right w:w="10" w:type="dxa"/>
        </w:tblCellMar>
        <w:tblLook w:val="04A0" w:firstRow="1" w:lastRow="0" w:firstColumn="1" w:lastColumn="0" w:noHBand="0" w:noVBand="1"/>
      </w:tblPr>
      <w:tblGrid>
        <w:gridCol w:w="9072"/>
      </w:tblGrid>
      <w:tr w:rsidR="000F18EA">
        <w:tc>
          <w:tcPr>
            <w:tcW w:w="9072"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rsidR="000F18EA" w:rsidRDefault="004045E4">
            <w:pPr>
              <w:pStyle w:val="TAMainText"/>
              <w:spacing w:line="360" w:lineRule="auto"/>
              <w:ind w:firstLine="0"/>
              <w:jc w:val="center"/>
              <w:rPr>
                <w:rFonts w:ascii="Arial" w:hAnsi="Arial" w:cs="Arial"/>
                <w:b/>
                <w:bCs/>
                <w:color w:val="8472B3"/>
                <w:sz w:val="24"/>
                <w:szCs w:val="24"/>
                <w:lang w:val="pt-BR"/>
              </w:rPr>
            </w:pPr>
            <w:r>
              <w:rPr>
                <w:rFonts w:ascii="Arial" w:hAnsi="Arial" w:cs="Arial"/>
                <w:b/>
                <w:bCs/>
                <w:color w:val="8472B3"/>
                <w:sz w:val="24"/>
                <w:szCs w:val="24"/>
                <w:lang w:val="pt-BR"/>
              </w:rPr>
              <w:t>Referências</w:t>
            </w:r>
          </w:p>
        </w:tc>
      </w:tr>
    </w:tbl>
    <w:p w:rsidR="000F18EA" w:rsidRDefault="000F18EA">
      <w:pPr>
        <w:pStyle w:val="TAMainText"/>
        <w:spacing w:line="360" w:lineRule="auto"/>
        <w:ind w:firstLine="0"/>
        <w:rPr>
          <w:sz w:val="24"/>
          <w:szCs w:val="24"/>
          <w:lang w:val="pt-BR"/>
        </w:rPr>
      </w:pPr>
    </w:p>
    <w:p w:rsidR="001A1B11" w:rsidRPr="00094A93" w:rsidRDefault="001A1B11" w:rsidP="001A1B11">
      <w:pPr>
        <w:spacing w:before="240"/>
        <w:rPr>
          <w:rFonts w:ascii="Arial" w:hAnsi="Arial"/>
          <w:color w:val="000000" w:themeColor="text1"/>
        </w:rPr>
      </w:pPr>
      <w:r w:rsidRPr="00094A93">
        <w:rPr>
          <w:rFonts w:ascii="Arial" w:hAnsi="Arial"/>
          <w:color w:val="000000" w:themeColor="text1"/>
        </w:rPr>
        <w:t xml:space="preserve">BITTENCOURT, Circe Maria Fernandes. </w:t>
      </w:r>
      <w:r w:rsidRPr="00094A93">
        <w:rPr>
          <w:rFonts w:ascii="Arial" w:hAnsi="Arial"/>
          <w:b/>
          <w:color w:val="000000" w:themeColor="text1"/>
        </w:rPr>
        <w:t>Ensino de história: fundamentos e métodos</w:t>
      </w:r>
      <w:r w:rsidRPr="00094A93">
        <w:rPr>
          <w:rFonts w:ascii="Arial" w:hAnsi="Arial"/>
          <w:color w:val="000000" w:themeColor="text1"/>
        </w:rPr>
        <w:t xml:space="preserve">. São Paulo: Cortez, 2004. </w:t>
      </w:r>
    </w:p>
    <w:p w:rsidR="001A1B11" w:rsidRPr="00094A93" w:rsidRDefault="001A1B11" w:rsidP="001A1B11">
      <w:pPr>
        <w:spacing w:before="240"/>
        <w:rPr>
          <w:rFonts w:ascii="Arial" w:hAnsi="Arial"/>
          <w:color w:val="000000" w:themeColor="text1"/>
        </w:rPr>
      </w:pPr>
      <w:r w:rsidRPr="00094A93">
        <w:rPr>
          <w:rFonts w:ascii="Arial" w:hAnsi="Arial"/>
          <w:color w:val="000000" w:themeColor="text1"/>
        </w:rPr>
        <w:t xml:space="preserve">FONSECA, Selva Guimarães. </w:t>
      </w:r>
      <w:r w:rsidRPr="00094A93">
        <w:rPr>
          <w:rFonts w:ascii="Arial" w:hAnsi="Arial"/>
          <w:b/>
          <w:color w:val="000000" w:themeColor="text1"/>
        </w:rPr>
        <w:t>Caminhos da história ensinada</w:t>
      </w:r>
      <w:r w:rsidRPr="00094A93">
        <w:rPr>
          <w:rFonts w:ascii="Arial" w:hAnsi="Arial"/>
          <w:color w:val="000000" w:themeColor="text1"/>
        </w:rPr>
        <w:t xml:space="preserve">. 6. </w:t>
      </w:r>
      <w:proofErr w:type="gramStart"/>
      <w:r w:rsidRPr="00094A93">
        <w:rPr>
          <w:rFonts w:ascii="Arial" w:hAnsi="Arial"/>
          <w:color w:val="000000" w:themeColor="text1"/>
        </w:rPr>
        <w:t>ed.</w:t>
      </w:r>
      <w:proofErr w:type="gramEnd"/>
      <w:r w:rsidRPr="00094A93">
        <w:rPr>
          <w:rFonts w:ascii="Arial" w:hAnsi="Arial"/>
          <w:color w:val="000000" w:themeColor="text1"/>
        </w:rPr>
        <w:t xml:space="preserve"> São Paulo: Papirus, 2001. </w:t>
      </w:r>
    </w:p>
    <w:p w:rsidR="001A1B11" w:rsidRPr="00094A93" w:rsidRDefault="001A1B11" w:rsidP="001A1B11">
      <w:pPr>
        <w:spacing w:before="240"/>
        <w:rPr>
          <w:rFonts w:ascii="Arial" w:hAnsi="Arial"/>
          <w:color w:val="000000" w:themeColor="text1"/>
        </w:rPr>
      </w:pPr>
      <w:r w:rsidRPr="00094A93">
        <w:rPr>
          <w:rFonts w:ascii="Arial" w:hAnsi="Arial"/>
          <w:color w:val="000000" w:themeColor="text1"/>
        </w:rPr>
        <w:t xml:space="preserve">HORN, Geraldo </w:t>
      </w:r>
      <w:proofErr w:type="spellStart"/>
      <w:r w:rsidRPr="00094A93">
        <w:rPr>
          <w:rFonts w:ascii="Arial" w:hAnsi="Arial"/>
          <w:color w:val="000000" w:themeColor="text1"/>
        </w:rPr>
        <w:t>Balduíno</w:t>
      </w:r>
      <w:proofErr w:type="spellEnd"/>
      <w:r w:rsidRPr="00094A93">
        <w:rPr>
          <w:rFonts w:ascii="Arial" w:hAnsi="Arial"/>
          <w:color w:val="000000" w:themeColor="text1"/>
        </w:rPr>
        <w:t xml:space="preserve"> &amp; GERMINARI, </w:t>
      </w:r>
      <w:proofErr w:type="spellStart"/>
      <w:r w:rsidRPr="00094A93">
        <w:rPr>
          <w:rFonts w:ascii="Arial" w:hAnsi="Arial"/>
          <w:color w:val="000000" w:themeColor="text1"/>
        </w:rPr>
        <w:t>Geyso</w:t>
      </w:r>
      <w:proofErr w:type="spellEnd"/>
      <w:r w:rsidRPr="00094A93">
        <w:rPr>
          <w:rFonts w:ascii="Arial" w:hAnsi="Arial"/>
          <w:color w:val="000000" w:themeColor="text1"/>
        </w:rPr>
        <w:t xml:space="preserve"> </w:t>
      </w:r>
      <w:proofErr w:type="spellStart"/>
      <w:r w:rsidRPr="00094A93">
        <w:rPr>
          <w:rFonts w:ascii="Arial" w:hAnsi="Arial"/>
          <w:color w:val="000000" w:themeColor="text1"/>
        </w:rPr>
        <w:t>Dongley</w:t>
      </w:r>
      <w:proofErr w:type="spellEnd"/>
      <w:r w:rsidRPr="00094A93">
        <w:rPr>
          <w:rFonts w:ascii="Arial" w:hAnsi="Arial"/>
          <w:color w:val="000000" w:themeColor="text1"/>
        </w:rPr>
        <w:t xml:space="preserve">. O ensino de história e seu currículo: teoria e método. Petrópolis: Vozes, 2006. </w:t>
      </w:r>
    </w:p>
    <w:p w:rsidR="001A1B11" w:rsidRPr="00094A93" w:rsidRDefault="001A1B11" w:rsidP="001A1B11">
      <w:pPr>
        <w:spacing w:before="240"/>
        <w:rPr>
          <w:rFonts w:ascii="Arial" w:hAnsi="Arial"/>
          <w:color w:val="000000" w:themeColor="text1"/>
        </w:rPr>
      </w:pPr>
      <w:r w:rsidRPr="00094A93">
        <w:rPr>
          <w:rFonts w:ascii="Arial" w:hAnsi="Arial"/>
          <w:color w:val="000000" w:themeColor="text1"/>
        </w:rPr>
        <w:lastRenderedPageBreak/>
        <w:t xml:space="preserve">TIBALLI, </w:t>
      </w:r>
      <w:proofErr w:type="spellStart"/>
      <w:r w:rsidRPr="00094A93">
        <w:rPr>
          <w:rFonts w:ascii="Arial" w:hAnsi="Arial"/>
          <w:color w:val="000000" w:themeColor="text1"/>
        </w:rPr>
        <w:t>Elianda</w:t>
      </w:r>
      <w:proofErr w:type="spellEnd"/>
      <w:r w:rsidRPr="00094A93">
        <w:rPr>
          <w:rFonts w:ascii="Arial" w:hAnsi="Arial"/>
          <w:color w:val="000000" w:themeColor="text1"/>
        </w:rPr>
        <w:t xml:space="preserve"> F. Arantes &amp; tal. </w:t>
      </w:r>
      <w:r w:rsidRPr="00094A93">
        <w:rPr>
          <w:rFonts w:ascii="Arial" w:hAnsi="Arial"/>
          <w:b/>
          <w:color w:val="000000" w:themeColor="text1"/>
        </w:rPr>
        <w:t>Concepções e práticas em formação de professores: diferentes olhares</w:t>
      </w:r>
      <w:r w:rsidRPr="00094A93">
        <w:rPr>
          <w:rFonts w:ascii="Arial" w:hAnsi="Arial"/>
          <w:color w:val="000000" w:themeColor="text1"/>
        </w:rPr>
        <w:t xml:space="preserve">. Rio de Janeiro: DP&amp;A, 2003. </w:t>
      </w:r>
    </w:p>
    <w:p w:rsidR="001A1B11" w:rsidRPr="00094A93" w:rsidRDefault="001A1B11" w:rsidP="001A1B11">
      <w:pPr>
        <w:spacing w:before="240"/>
        <w:rPr>
          <w:rFonts w:ascii="Arial" w:hAnsi="Arial"/>
          <w:color w:val="000000" w:themeColor="text1"/>
        </w:rPr>
      </w:pPr>
      <w:r w:rsidRPr="00094A93">
        <w:rPr>
          <w:rFonts w:ascii="Arial" w:hAnsi="Arial"/>
          <w:color w:val="000000" w:themeColor="text1"/>
        </w:rPr>
        <w:t xml:space="preserve">Brasil. </w:t>
      </w:r>
      <w:r w:rsidRPr="00094A93">
        <w:rPr>
          <w:rFonts w:ascii="Arial" w:hAnsi="Arial"/>
          <w:b/>
          <w:color w:val="000000" w:themeColor="text1"/>
        </w:rPr>
        <w:t>Lei de Diretrizes e Bases da Educação Nacional</w:t>
      </w:r>
      <w:r w:rsidRPr="00094A93">
        <w:rPr>
          <w:rFonts w:ascii="Arial" w:hAnsi="Arial"/>
          <w:color w:val="000000" w:themeColor="text1"/>
        </w:rPr>
        <w:t xml:space="preserve">. Lei nº 9.394, de 20 de dezembro de 1996. Brasília: MEC, 1996. </w:t>
      </w:r>
    </w:p>
    <w:p w:rsidR="000F18EA" w:rsidRDefault="001A1B11" w:rsidP="001A1B11">
      <w:pPr>
        <w:spacing w:before="240"/>
        <w:rPr>
          <w:rFonts w:ascii="Arial" w:hAnsi="Arial"/>
          <w:color w:val="000000"/>
        </w:rPr>
      </w:pPr>
      <w:r w:rsidRPr="00094A93">
        <w:rPr>
          <w:rFonts w:ascii="Arial" w:hAnsi="Arial"/>
          <w:color w:val="000000" w:themeColor="text1"/>
        </w:rPr>
        <w:t xml:space="preserve">Brasil. Secretaria de Educação Média e Tecnológica. </w:t>
      </w:r>
      <w:r w:rsidRPr="00094A93">
        <w:rPr>
          <w:rFonts w:ascii="Arial" w:hAnsi="Arial"/>
          <w:b/>
          <w:color w:val="000000" w:themeColor="text1"/>
        </w:rPr>
        <w:t>Parâmetros curriculares nacionais (Ensino Médio).</w:t>
      </w:r>
      <w:r w:rsidRPr="00094A93">
        <w:rPr>
          <w:rFonts w:ascii="Arial" w:hAnsi="Arial"/>
          <w:color w:val="000000" w:themeColor="text1"/>
        </w:rPr>
        <w:t xml:space="preserve"> Brasília: MEC. Parte IV – Ciências Humanas e suas Tecnologias.</w:t>
      </w:r>
    </w:p>
    <w:sectPr w:rsidR="000F18EA">
      <w:headerReference w:type="default" r:id="rId7"/>
      <w:footerReference w:type="default" r:id="rId8"/>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E6" w:rsidRDefault="00B646E6">
      <w:pPr>
        <w:rPr>
          <w:rFonts w:hint="eastAsia"/>
        </w:rPr>
      </w:pPr>
      <w:r>
        <w:separator/>
      </w:r>
    </w:p>
  </w:endnote>
  <w:endnote w:type="continuationSeparator" w:id="0">
    <w:p w:rsidR="00B646E6" w:rsidRDefault="00B646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CC" w:rsidRDefault="004045E4">
    <w:pPr>
      <w:pStyle w:val="Rodap"/>
      <w:rPr>
        <w:rFonts w:hint="eastAsia"/>
      </w:rPr>
    </w:pPr>
    <w:r>
      <w:rPr>
        <w:noProof/>
        <w:lang w:eastAsia="pt-BR" w:bidi="ar-SA"/>
      </w:rPr>
      <mc:AlternateContent>
        <mc:Choice Requires="wps">
          <w:drawing>
            <wp:anchor distT="0" distB="0" distL="114300" distR="114300" simplePos="0" relativeHeight="251662336" behindDoc="0" locked="0" layoutInCell="1" allowOverlap="1">
              <wp:simplePos x="0" y="0"/>
              <wp:positionH relativeFrom="column">
                <wp:posOffset>2781165</wp:posOffset>
              </wp:positionH>
              <wp:positionV relativeFrom="paragraph">
                <wp:posOffset>-444892</wp:posOffset>
              </wp:positionV>
              <wp:extent cx="176534" cy="601346"/>
              <wp:effectExtent l="0" t="0" r="13966" b="27304"/>
              <wp:wrapNone/>
              <wp:docPr id="3" name="Retângulo 3"/>
              <wp:cNvGraphicFramePr/>
              <a:graphic xmlns:a="http://schemas.openxmlformats.org/drawingml/2006/main">
                <a:graphicData uri="http://schemas.microsoft.com/office/word/2010/wordprocessingShape">
                  <wps:wsp>
                    <wps:cNvSpPr/>
                    <wps:spPr>
                      <a:xfrm>
                        <a:off x="0" y="0"/>
                        <a:ext cx="176534" cy="601346"/>
                      </a:xfrm>
                      <a:prstGeom prst="rect">
                        <a:avLst/>
                      </a:prstGeom>
                      <a:solidFill>
                        <a:srgbClr val="FFFFFF"/>
                      </a:solidFill>
                      <a:ln w="12701">
                        <a:solidFill>
                          <a:srgbClr val="FFFFFF"/>
                        </a:solidFill>
                        <a:prstDash val="solid"/>
                        <a:miter/>
                      </a:ln>
                    </wps:spPr>
                    <wps:bodyPr lIns="0" tIns="0" rIns="0" bIns="0"/>
                  </wps:wsp>
                </a:graphicData>
              </a:graphic>
            </wp:anchor>
          </w:drawing>
        </mc:Choice>
        <mc:Fallback>
          <w:pict>
            <v:rect id="Retângulo 3" o:spid="_x0000_s1026" style="position:absolute;margin-left:219pt;margin-top:-35.05pt;width:13.9pt;height:47.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" strokecolor="white" strokeweight=".35281mm">
              <v:textbox inset="0,0,0,0"/>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E6" w:rsidRDefault="00B646E6">
      <w:pPr>
        <w:rPr>
          <w:rFonts w:hint="eastAsia"/>
        </w:rPr>
      </w:pPr>
      <w:r>
        <w:rPr>
          <w:color w:val="000000"/>
        </w:rPr>
        <w:separator/>
      </w:r>
    </w:p>
  </w:footnote>
  <w:footnote w:type="continuationSeparator" w:id="0">
    <w:p w:rsidR="00B646E6" w:rsidRDefault="00B646E6">
      <w:pPr>
        <w:rPr>
          <w:rFonts w:hint="eastAsia"/>
        </w:rPr>
      </w:pPr>
      <w:r>
        <w:continuationSeparator/>
      </w:r>
    </w:p>
  </w:footnote>
  <w:footnote w:id="1">
    <w:p w:rsidR="004232F3" w:rsidRDefault="004232F3" w:rsidP="004232F3">
      <w:pPr>
        <w:pStyle w:val="Textodenotaderodap"/>
      </w:pPr>
      <w:r>
        <w:rPr>
          <w:rStyle w:val="Refdenotaderodap"/>
        </w:rPr>
        <w:footnoteRef/>
      </w:r>
      <w:r>
        <w:t xml:space="preserve"> Acadêmica bolsista do Programa de Aperfeiçoamento Residência Pedagógica da UEG, e-mail: </w:t>
      </w:r>
      <w:proofErr w:type="gramStart"/>
      <w:r>
        <w:t>talitasi</w:t>
      </w:r>
      <w:r>
        <w:t>l</w:t>
      </w:r>
      <w:r>
        <w:t>va.tata08@gmail.com</w:t>
      </w:r>
      <w:proofErr w:type="gramEnd"/>
    </w:p>
  </w:footnote>
  <w:footnote w:id="2">
    <w:p w:rsidR="004232F3" w:rsidRDefault="004232F3" w:rsidP="004232F3">
      <w:pPr>
        <w:pStyle w:val="Textodenotaderodap"/>
      </w:pPr>
      <w:r>
        <w:rPr>
          <w:rStyle w:val="Refdenotaderodap"/>
        </w:rPr>
        <w:footnoteRef/>
      </w:r>
      <w:r>
        <w:t xml:space="preserve"> Coordenador do Projeto de Extensão Partilhando Saberes: universidade a vista IX. </w:t>
      </w:r>
      <w:proofErr w:type="gramStart"/>
      <w:r>
        <w:t>Prof.</w:t>
      </w:r>
      <w:proofErr w:type="gramEnd"/>
      <w:r>
        <w:t xml:space="preserve"> Efetivo UEG Campus Norte-Uruaçu. </w:t>
      </w:r>
      <w:proofErr w:type="gramStart"/>
      <w:r>
        <w:t>Prof.</w:t>
      </w:r>
      <w:proofErr w:type="gramEnd"/>
      <w:r>
        <w:t xml:space="preserve"> Efetivo da Secretaria Estadual de Educação Goiás.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CC" w:rsidRDefault="004045E4">
    <w:pPr>
      <w:pStyle w:val="Cabealho"/>
      <w:rPr>
        <w:rFonts w:hint="eastAsia"/>
      </w:rPr>
    </w:pPr>
    <w:r>
      <w:rPr>
        <w:noProof/>
        <w:lang w:eastAsia="pt-BR" w:bidi="ar-SA"/>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6767282" cy="724680"/>
          <wp:effectExtent l="0" t="0" r="0" b="0"/>
          <wp:wrapSquare wrapText="bothSides"/>
          <wp:docPr id="1"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7282" cy="724680"/>
                  </a:xfrm>
                  <a:prstGeom prst="rect">
                    <a:avLst/>
                  </a:prstGeom>
                  <a:noFill/>
                  <a:ln>
                    <a:noFill/>
                    <a:prstDash/>
                  </a:ln>
                </pic:spPr>
              </pic:pic>
            </a:graphicData>
          </a:graphic>
        </wp:anchor>
      </w:drawing>
    </w:r>
    <w:r>
      <w:rPr>
        <w:noProof/>
        <w:lang w:eastAsia="pt-BR" w:bidi="ar-SA"/>
      </w:rPr>
      <w:drawing>
        <wp:anchor distT="0" distB="0" distL="114300" distR="114300" simplePos="0" relativeHeight="251660288" behindDoc="0" locked="0" layoutInCell="1" allowOverlap="1">
          <wp:simplePos x="0" y="0"/>
          <wp:positionH relativeFrom="column">
            <wp:align>center</wp:align>
          </wp:positionH>
          <wp:positionV relativeFrom="paragraph">
            <wp:posOffset>9059043</wp:posOffset>
          </wp:positionV>
          <wp:extent cx="6654957" cy="750603"/>
          <wp:effectExtent l="0" t="0" r="0" b="0"/>
          <wp:wrapSquare wrapText="bothSides"/>
          <wp:docPr id="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654957" cy="750603"/>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F18EA"/>
    <w:rsid w:val="000F18EA"/>
    <w:rsid w:val="001A1B11"/>
    <w:rsid w:val="004045E4"/>
    <w:rsid w:val="004232F3"/>
    <w:rsid w:val="004A5E5E"/>
    <w:rsid w:val="00580097"/>
    <w:rsid w:val="006A71A1"/>
    <w:rsid w:val="00883857"/>
    <w:rsid w:val="00B646E6"/>
    <w:rsid w:val="00BC2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5103"/>
        <w:tab w:val="right" w:pos="10206"/>
      </w:tabs>
    </w:pPr>
  </w:style>
  <w:style w:type="character" w:customStyle="1" w:styleId="Internetlink">
    <w:name w:val="Internet link"/>
    <w:rPr>
      <w:color w:val="000080"/>
      <w:u w:val="single"/>
    </w:rPr>
  </w:style>
  <w:style w:type="paragraph" w:customStyle="1" w:styleId="TAMainText">
    <w:name w:val="TA_Main_Text"/>
    <w:basedOn w:val="Normal"/>
    <w:pPr>
      <w:overflowPunct w:val="0"/>
      <w:autoSpaceDE w:val="0"/>
      <w:spacing w:line="240" w:lineRule="exact"/>
      <w:ind w:firstLine="202"/>
      <w:jc w:val="both"/>
    </w:pPr>
    <w:rPr>
      <w:rFonts w:ascii="Times" w:eastAsia="Times New Roman" w:hAnsi="Times" w:cs="Times"/>
      <w:sz w:val="20"/>
      <w:szCs w:val="20"/>
      <w:lang w:val="en-US" w:eastAsia="ar-SA" w:bidi="ar-SA"/>
    </w:rPr>
  </w:style>
  <w:style w:type="paragraph" w:customStyle="1" w:styleId="BIEmailAddress">
    <w:name w:val="BI_Email_Address"/>
    <w:next w:val="Normal"/>
    <w:pPr>
      <w:suppressAutoHyphens/>
      <w:overflowPunct w:val="0"/>
      <w:autoSpaceDE w:val="0"/>
      <w:spacing w:after="120" w:line="240" w:lineRule="exact"/>
      <w:ind w:right="3024"/>
    </w:pPr>
    <w:rPr>
      <w:rFonts w:ascii="Times" w:eastAsia="Times New Roman" w:hAnsi="Times" w:cs="Times"/>
      <w:i/>
      <w:iCs/>
      <w:kern w:val="0"/>
      <w:sz w:val="20"/>
      <w:szCs w:val="20"/>
      <w:lang w:val="en-US" w:eastAsia="ar-SA" w:bidi="ar-SA"/>
    </w:rPr>
  </w:style>
  <w:style w:type="paragraph" w:customStyle="1" w:styleId="BCAuthorAddress">
    <w:name w:val="BC_Author_Address"/>
    <w:basedOn w:val="Normal"/>
    <w:next w:val="BIEmailAddress"/>
    <w:pPr>
      <w:overflowPunct w:val="0"/>
      <w:autoSpaceDE w:val="0"/>
      <w:spacing w:after="120" w:line="240" w:lineRule="exact"/>
      <w:ind w:right="3024"/>
    </w:pPr>
    <w:rPr>
      <w:rFonts w:ascii="Times" w:eastAsia="Times New Roman" w:hAnsi="Times" w:cs="Times"/>
      <w:i/>
      <w:iCs/>
      <w:sz w:val="20"/>
      <w:szCs w:val="20"/>
      <w:lang w:val="en-US" w:eastAsia="ar-SA" w:bidi="ar-SA"/>
    </w:rPr>
  </w:style>
  <w:style w:type="paragraph" w:customStyle="1" w:styleId="BATitle">
    <w:name w:val="BA_Title"/>
    <w:basedOn w:val="Normal"/>
    <w:next w:val="BBAuthorName"/>
    <w:pPr>
      <w:overflowPunct w:val="0"/>
      <w:autoSpaceDE w:val="0"/>
      <w:spacing w:before="720" w:after="240" w:line="480" w:lineRule="exact"/>
      <w:ind w:right="3024"/>
    </w:pPr>
    <w:rPr>
      <w:rFonts w:ascii="Helvetica" w:eastAsia="Times New Roman" w:hAnsi="Helvetica" w:cs="Helvetica"/>
      <w:b/>
      <w:bCs/>
      <w:sz w:val="44"/>
      <w:szCs w:val="44"/>
      <w:lang w:val="en-US" w:eastAsia="ar-SA" w:bidi="ar-SA"/>
    </w:rPr>
  </w:style>
  <w:style w:type="paragraph" w:customStyle="1" w:styleId="BBAuthorName">
    <w:name w:val="BB_Author_Name"/>
    <w:basedOn w:val="Normal"/>
    <w:next w:val="BCAuthorAddress"/>
    <w:pPr>
      <w:overflowPunct w:val="0"/>
      <w:autoSpaceDE w:val="0"/>
      <w:spacing w:after="240" w:line="240" w:lineRule="exact"/>
      <w:ind w:right="3024"/>
    </w:pPr>
    <w:rPr>
      <w:rFonts w:ascii="Helvetica" w:eastAsia="Times New Roman" w:hAnsi="Helvetica" w:cs="Helvetica"/>
      <w:b/>
      <w:bCs/>
      <w:sz w:val="22"/>
      <w:szCs w:val="22"/>
      <w:lang w:val="en-US" w:eastAsia="ar-SA" w:bidi="ar-SA"/>
    </w:rPr>
  </w:style>
  <w:style w:type="paragraph" w:styleId="Textodenotaderodap">
    <w:name w:val="footnote text"/>
    <w:basedOn w:val="Normal"/>
    <w:link w:val="TextodenotaderodapChar"/>
    <w:uiPriority w:val="99"/>
    <w:semiHidden/>
    <w:unhideWhenUsed/>
    <w:rsid w:val="004232F3"/>
    <w:pPr>
      <w:suppressAutoHyphens w:val="0"/>
      <w:autoSpaceDN/>
      <w:textAlignment w:val="auto"/>
    </w:pPr>
    <w:rPr>
      <w:rFonts w:ascii="Calibri" w:eastAsia="Calibri" w:hAnsi="Calibri" w:cs="Calibri"/>
      <w:kern w:val="0"/>
      <w:sz w:val="20"/>
      <w:szCs w:val="20"/>
      <w:lang w:eastAsia="pt-BR" w:bidi="ar-SA"/>
    </w:rPr>
  </w:style>
  <w:style w:type="character" w:customStyle="1" w:styleId="TextodenotaderodapChar">
    <w:name w:val="Texto de nota de rodapé Char"/>
    <w:basedOn w:val="Fontepargpadro"/>
    <w:link w:val="Textodenotaderodap"/>
    <w:uiPriority w:val="99"/>
    <w:semiHidden/>
    <w:rsid w:val="004232F3"/>
    <w:rPr>
      <w:rFonts w:ascii="Calibri" w:eastAsia="Calibri" w:hAnsi="Calibri" w:cs="Calibri"/>
      <w:kern w:val="0"/>
      <w:sz w:val="20"/>
      <w:szCs w:val="20"/>
      <w:lang w:eastAsia="pt-BR" w:bidi="ar-SA"/>
    </w:rPr>
  </w:style>
  <w:style w:type="character" w:styleId="Refdenotaderodap">
    <w:name w:val="footnote reference"/>
    <w:basedOn w:val="Fontepargpadro"/>
    <w:uiPriority w:val="99"/>
    <w:semiHidden/>
    <w:unhideWhenUsed/>
    <w:rsid w:val="004232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5103"/>
        <w:tab w:val="right" w:pos="10206"/>
      </w:tabs>
    </w:pPr>
  </w:style>
  <w:style w:type="character" w:customStyle="1" w:styleId="Internetlink">
    <w:name w:val="Internet link"/>
    <w:rPr>
      <w:color w:val="000080"/>
      <w:u w:val="single"/>
    </w:rPr>
  </w:style>
  <w:style w:type="paragraph" w:customStyle="1" w:styleId="TAMainText">
    <w:name w:val="TA_Main_Text"/>
    <w:basedOn w:val="Normal"/>
    <w:pPr>
      <w:overflowPunct w:val="0"/>
      <w:autoSpaceDE w:val="0"/>
      <w:spacing w:line="240" w:lineRule="exact"/>
      <w:ind w:firstLine="202"/>
      <w:jc w:val="both"/>
    </w:pPr>
    <w:rPr>
      <w:rFonts w:ascii="Times" w:eastAsia="Times New Roman" w:hAnsi="Times" w:cs="Times"/>
      <w:sz w:val="20"/>
      <w:szCs w:val="20"/>
      <w:lang w:val="en-US" w:eastAsia="ar-SA" w:bidi="ar-SA"/>
    </w:rPr>
  </w:style>
  <w:style w:type="paragraph" w:customStyle="1" w:styleId="BIEmailAddress">
    <w:name w:val="BI_Email_Address"/>
    <w:next w:val="Normal"/>
    <w:pPr>
      <w:suppressAutoHyphens/>
      <w:overflowPunct w:val="0"/>
      <w:autoSpaceDE w:val="0"/>
      <w:spacing w:after="120" w:line="240" w:lineRule="exact"/>
      <w:ind w:right="3024"/>
    </w:pPr>
    <w:rPr>
      <w:rFonts w:ascii="Times" w:eastAsia="Times New Roman" w:hAnsi="Times" w:cs="Times"/>
      <w:i/>
      <w:iCs/>
      <w:kern w:val="0"/>
      <w:sz w:val="20"/>
      <w:szCs w:val="20"/>
      <w:lang w:val="en-US" w:eastAsia="ar-SA" w:bidi="ar-SA"/>
    </w:rPr>
  </w:style>
  <w:style w:type="paragraph" w:customStyle="1" w:styleId="BCAuthorAddress">
    <w:name w:val="BC_Author_Address"/>
    <w:basedOn w:val="Normal"/>
    <w:next w:val="BIEmailAddress"/>
    <w:pPr>
      <w:overflowPunct w:val="0"/>
      <w:autoSpaceDE w:val="0"/>
      <w:spacing w:after="120" w:line="240" w:lineRule="exact"/>
      <w:ind w:right="3024"/>
    </w:pPr>
    <w:rPr>
      <w:rFonts w:ascii="Times" w:eastAsia="Times New Roman" w:hAnsi="Times" w:cs="Times"/>
      <w:i/>
      <w:iCs/>
      <w:sz w:val="20"/>
      <w:szCs w:val="20"/>
      <w:lang w:val="en-US" w:eastAsia="ar-SA" w:bidi="ar-SA"/>
    </w:rPr>
  </w:style>
  <w:style w:type="paragraph" w:customStyle="1" w:styleId="BATitle">
    <w:name w:val="BA_Title"/>
    <w:basedOn w:val="Normal"/>
    <w:next w:val="BBAuthorName"/>
    <w:pPr>
      <w:overflowPunct w:val="0"/>
      <w:autoSpaceDE w:val="0"/>
      <w:spacing w:before="720" w:after="240" w:line="480" w:lineRule="exact"/>
      <w:ind w:right="3024"/>
    </w:pPr>
    <w:rPr>
      <w:rFonts w:ascii="Helvetica" w:eastAsia="Times New Roman" w:hAnsi="Helvetica" w:cs="Helvetica"/>
      <w:b/>
      <w:bCs/>
      <w:sz w:val="44"/>
      <w:szCs w:val="44"/>
      <w:lang w:val="en-US" w:eastAsia="ar-SA" w:bidi="ar-SA"/>
    </w:rPr>
  </w:style>
  <w:style w:type="paragraph" w:customStyle="1" w:styleId="BBAuthorName">
    <w:name w:val="BB_Author_Name"/>
    <w:basedOn w:val="Normal"/>
    <w:next w:val="BCAuthorAddress"/>
    <w:pPr>
      <w:overflowPunct w:val="0"/>
      <w:autoSpaceDE w:val="0"/>
      <w:spacing w:after="240" w:line="240" w:lineRule="exact"/>
      <w:ind w:right="3024"/>
    </w:pPr>
    <w:rPr>
      <w:rFonts w:ascii="Helvetica" w:eastAsia="Times New Roman" w:hAnsi="Helvetica" w:cs="Helvetica"/>
      <w:b/>
      <w:bCs/>
      <w:sz w:val="22"/>
      <w:szCs w:val="22"/>
      <w:lang w:val="en-US" w:eastAsia="ar-SA" w:bidi="ar-SA"/>
    </w:rPr>
  </w:style>
  <w:style w:type="paragraph" w:styleId="Textodenotaderodap">
    <w:name w:val="footnote text"/>
    <w:basedOn w:val="Normal"/>
    <w:link w:val="TextodenotaderodapChar"/>
    <w:uiPriority w:val="99"/>
    <w:semiHidden/>
    <w:unhideWhenUsed/>
    <w:rsid w:val="004232F3"/>
    <w:pPr>
      <w:suppressAutoHyphens w:val="0"/>
      <w:autoSpaceDN/>
      <w:textAlignment w:val="auto"/>
    </w:pPr>
    <w:rPr>
      <w:rFonts w:ascii="Calibri" w:eastAsia="Calibri" w:hAnsi="Calibri" w:cs="Calibri"/>
      <w:kern w:val="0"/>
      <w:sz w:val="20"/>
      <w:szCs w:val="20"/>
      <w:lang w:eastAsia="pt-BR" w:bidi="ar-SA"/>
    </w:rPr>
  </w:style>
  <w:style w:type="character" w:customStyle="1" w:styleId="TextodenotaderodapChar">
    <w:name w:val="Texto de nota de rodapé Char"/>
    <w:basedOn w:val="Fontepargpadro"/>
    <w:link w:val="Textodenotaderodap"/>
    <w:uiPriority w:val="99"/>
    <w:semiHidden/>
    <w:rsid w:val="004232F3"/>
    <w:rPr>
      <w:rFonts w:ascii="Calibri" w:eastAsia="Calibri" w:hAnsi="Calibri" w:cs="Calibri"/>
      <w:kern w:val="0"/>
      <w:sz w:val="20"/>
      <w:szCs w:val="20"/>
      <w:lang w:eastAsia="pt-BR" w:bidi="ar-SA"/>
    </w:rPr>
  </w:style>
  <w:style w:type="character" w:styleId="Refdenotaderodap">
    <w:name w:val="footnote reference"/>
    <w:basedOn w:val="Fontepargpadro"/>
    <w:uiPriority w:val="99"/>
    <w:semiHidden/>
    <w:unhideWhenUsed/>
    <w:rsid w:val="00423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Adaowin</dc:creator>
  <cp:lastModifiedBy>Adaowin</cp:lastModifiedBy>
  <cp:revision>3</cp:revision>
  <cp:lastPrinted>2021-10-07T11:01:00Z</cp:lastPrinted>
  <dcterms:created xsi:type="dcterms:W3CDTF">2021-11-15T16:10:00Z</dcterms:created>
  <dcterms:modified xsi:type="dcterms:W3CDTF">2021-11-15T16:11:00Z</dcterms:modified>
</cp:coreProperties>
</file>