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37F4" w14:textId="387906D5" w:rsidR="00D12BCD" w:rsidRDefault="00D12BCD" w:rsidP="00D12BCD">
      <w:pPr>
        <w:pStyle w:val="Ttulo"/>
      </w:pPr>
      <w:bookmarkStart w:id="0" w:name="_Hlk84280280"/>
      <w:bookmarkEnd w:id="0"/>
      <w:r w:rsidRPr="00D12BCD">
        <w:rPr>
          <w:rFonts w:ascii="Arial" w:hAnsi="Arial" w:cs="Arial"/>
          <w:sz w:val="22"/>
          <w:szCs w:val="22"/>
        </w:rPr>
        <w:t>DESCRIÇÃO DOS ACESSOS PARA FLUIDOTERAPIA COMO AUXILIO AO TRATAMENTO DE</w:t>
      </w:r>
      <w:r w:rsidR="00895E25">
        <w:rPr>
          <w:rFonts w:ascii="Arial" w:hAnsi="Arial" w:cs="Arial"/>
          <w:sz w:val="22"/>
          <w:szCs w:val="22"/>
        </w:rPr>
        <w:t xml:space="preserve"> </w:t>
      </w:r>
      <w:r w:rsidRPr="00D12BCD">
        <w:rPr>
          <w:rFonts w:ascii="Arial" w:hAnsi="Arial" w:cs="Arial"/>
          <w:spacing w:val="-59"/>
          <w:sz w:val="22"/>
          <w:szCs w:val="22"/>
        </w:rPr>
        <w:t xml:space="preserve"> </w:t>
      </w:r>
      <w:r w:rsidR="00895E25">
        <w:rPr>
          <w:rFonts w:ascii="Arial" w:hAnsi="Arial" w:cs="Arial"/>
          <w:spacing w:val="-59"/>
          <w:sz w:val="22"/>
          <w:szCs w:val="22"/>
        </w:rPr>
        <w:t xml:space="preserve">   </w:t>
      </w:r>
      <w:r w:rsidRPr="00D12BCD">
        <w:rPr>
          <w:rFonts w:ascii="Arial" w:hAnsi="Arial" w:cs="Arial"/>
          <w:sz w:val="22"/>
          <w:szCs w:val="22"/>
        </w:rPr>
        <w:t>TRAUMAS</w:t>
      </w:r>
      <w:r w:rsidRPr="00D12BCD">
        <w:rPr>
          <w:rFonts w:ascii="Arial" w:hAnsi="Arial" w:cs="Arial"/>
          <w:spacing w:val="-1"/>
          <w:sz w:val="22"/>
          <w:szCs w:val="22"/>
        </w:rPr>
        <w:t xml:space="preserve"> </w:t>
      </w:r>
      <w:r w:rsidRPr="00D12BCD">
        <w:rPr>
          <w:rFonts w:ascii="Arial" w:hAnsi="Arial" w:cs="Arial"/>
          <w:sz w:val="22"/>
          <w:szCs w:val="22"/>
        </w:rPr>
        <w:t>EM</w:t>
      </w:r>
      <w:r w:rsidRPr="00D12BCD">
        <w:rPr>
          <w:rFonts w:ascii="Arial" w:hAnsi="Arial" w:cs="Arial"/>
          <w:spacing w:val="-1"/>
          <w:sz w:val="22"/>
          <w:szCs w:val="22"/>
        </w:rPr>
        <w:t xml:space="preserve"> </w:t>
      </w:r>
      <w:r w:rsidRPr="00D12BCD">
        <w:rPr>
          <w:rFonts w:ascii="Arial" w:hAnsi="Arial" w:cs="Arial"/>
          <w:sz w:val="22"/>
          <w:szCs w:val="22"/>
        </w:rPr>
        <w:t>AVES DE RAPINA</w:t>
      </w:r>
    </w:p>
    <w:p w14:paraId="5CF01E14" w14:textId="7A963453" w:rsidR="005A3C91" w:rsidRDefault="005A3C9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02BEBE36" w14:textId="26A5DDEA" w:rsidR="005A3C91" w:rsidRPr="00895E25" w:rsidRDefault="00D12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Ana Beatriz Coelho</w:t>
      </w:r>
      <w:r w:rsidR="000017D7">
        <w:rPr>
          <w:rFonts w:ascii="Arial" w:eastAsia="Arial" w:hAnsi="Arial" w:cs="Arial"/>
          <w:b/>
          <w:color w:val="000000"/>
          <w:vertAlign w:val="superscript"/>
        </w:rPr>
        <w:t>1</w:t>
      </w:r>
      <w:r w:rsidR="000017D7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Andressa Geovana Balduino</w:t>
      </w:r>
      <w:r w:rsidR="000017D7">
        <w:rPr>
          <w:rFonts w:ascii="Arial" w:eastAsia="Arial" w:hAnsi="Arial" w:cs="Arial"/>
          <w:b/>
          <w:color w:val="000000"/>
          <w:vertAlign w:val="superscript"/>
        </w:rPr>
        <w:t>1</w:t>
      </w:r>
      <w:r w:rsidR="00DA0D73">
        <w:rPr>
          <w:rFonts w:ascii="Arial" w:eastAsia="Arial" w:hAnsi="Arial" w:cs="Arial"/>
          <w:b/>
          <w:color w:val="000000"/>
          <w:vertAlign w:val="superscript"/>
        </w:rPr>
        <w:t>*</w:t>
      </w:r>
      <w:bookmarkStart w:id="1" w:name="_GoBack"/>
      <w:bookmarkEnd w:id="1"/>
      <w:r w:rsidR="000017D7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Camila Medina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Laura Cavalcanti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Pamela Guimarães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,Samara Souza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895E25">
        <w:rPr>
          <w:rFonts w:ascii="Arial" w:eastAsia="Arial" w:hAnsi="Arial" w:cs="Arial"/>
          <w:b/>
          <w:color w:val="000000"/>
        </w:rPr>
        <w:t xml:space="preserve"> e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895E25">
        <w:rPr>
          <w:rFonts w:ascii="Arial" w:eastAsia="Arial" w:hAnsi="Arial" w:cs="Arial"/>
          <w:b/>
          <w:color w:val="000000"/>
        </w:rPr>
        <w:t>Karina Gagliardo</w:t>
      </w:r>
      <w:r w:rsidR="00895E25">
        <w:rPr>
          <w:rFonts w:ascii="Arial" w:eastAsia="Arial" w:hAnsi="Arial" w:cs="Arial"/>
          <w:b/>
          <w:color w:val="000000"/>
          <w:vertAlign w:val="superscript"/>
        </w:rPr>
        <w:t>2</w:t>
      </w:r>
      <w:r w:rsidR="00895E25">
        <w:rPr>
          <w:rFonts w:ascii="Arial" w:eastAsia="Arial" w:hAnsi="Arial" w:cs="Arial"/>
          <w:b/>
          <w:color w:val="000000"/>
        </w:rPr>
        <w:t>.</w:t>
      </w:r>
    </w:p>
    <w:p w14:paraId="6A93C208" w14:textId="1CB9C33A" w:rsidR="005A3C91" w:rsidRDefault="00D12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0017D7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0017D7">
        <w:rPr>
          <w:rFonts w:ascii="Arial" w:eastAsia="Arial" w:hAnsi="Arial" w:cs="Arial"/>
          <w:i/>
          <w:sz w:val="14"/>
          <w:szCs w:val="14"/>
        </w:rPr>
        <w:t xml:space="preserve">Centro Universitário </w:t>
      </w:r>
      <w:r>
        <w:rPr>
          <w:rFonts w:ascii="Arial" w:eastAsia="Arial" w:hAnsi="Arial" w:cs="Arial"/>
          <w:i/>
          <w:sz w:val="14"/>
          <w:szCs w:val="14"/>
        </w:rPr>
        <w:t xml:space="preserve">São Judas Tadeu campus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Unimonte</w:t>
      </w:r>
      <w:proofErr w:type="spellEnd"/>
      <w:r w:rsidR="000017D7">
        <w:rPr>
          <w:rFonts w:ascii="Arial" w:eastAsia="Arial" w:hAnsi="Arial" w:cs="Arial"/>
          <w:i/>
          <w:sz w:val="14"/>
          <w:szCs w:val="14"/>
        </w:rPr>
        <w:t xml:space="preserve"> - </w:t>
      </w:r>
      <w:r w:rsidR="000017D7">
        <w:rPr>
          <w:rFonts w:ascii="Arial" w:eastAsia="Arial" w:hAnsi="Arial" w:cs="Arial"/>
          <w:i/>
          <w:color w:val="000000"/>
          <w:sz w:val="14"/>
          <w:szCs w:val="14"/>
        </w:rPr>
        <w:t>U</w:t>
      </w:r>
      <w:r>
        <w:rPr>
          <w:rFonts w:ascii="Arial" w:eastAsia="Arial" w:hAnsi="Arial" w:cs="Arial"/>
          <w:i/>
          <w:color w:val="000000"/>
          <w:sz w:val="14"/>
          <w:szCs w:val="14"/>
        </w:rPr>
        <w:t>SJT</w:t>
      </w:r>
      <w:r w:rsidR="000017D7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Santos</w:t>
      </w:r>
      <w:r w:rsidR="000017D7">
        <w:rPr>
          <w:rFonts w:ascii="Arial" w:eastAsia="Arial" w:hAnsi="Arial" w:cs="Arial"/>
          <w:i/>
          <w:color w:val="000000"/>
          <w:sz w:val="14"/>
          <w:szCs w:val="14"/>
        </w:rPr>
        <w:t>/</w:t>
      </w:r>
      <w:r>
        <w:rPr>
          <w:rFonts w:ascii="Arial" w:eastAsia="Arial" w:hAnsi="Arial" w:cs="Arial"/>
          <w:i/>
          <w:color w:val="000000"/>
          <w:sz w:val="14"/>
          <w:szCs w:val="14"/>
        </w:rPr>
        <w:t>SP</w:t>
      </w:r>
      <w:r w:rsidR="000017D7"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>
        <w:rPr>
          <w:rFonts w:ascii="Arial" w:eastAsia="Arial" w:hAnsi="Arial" w:cs="Arial"/>
          <w:i/>
          <w:sz w:val="14"/>
          <w:szCs w:val="14"/>
        </w:rPr>
        <w:t>andressaglbalduino@gmail.com</w:t>
      </w:r>
    </w:p>
    <w:p w14:paraId="41879163" w14:textId="29499AAE" w:rsidR="005A3C91" w:rsidRDefault="005A3C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8E163B3" w14:textId="1D00E643" w:rsidR="005A3C91" w:rsidRDefault="000017D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895E25">
        <w:rPr>
          <w:rFonts w:ascii="Arial" w:eastAsia="Arial" w:hAnsi="Arial" w:cs="Arial"/>
          <w:i/>
          <w:sz w:val="14"/>
          <w:szCs w:val="14"/>
        </w:rPr>
        <w:t xml:space="preserve">São Judas Tadeu campus </w:t>
      </w:r>
      <w:proofErr w:type="spellStart"/>
      <w:r w:rsidR="00895E25">
        <w:rPr>
          <w:rFonts w:ascii="Arial" w:eastAsia="Arial" w:hAnsi="Arial" w:cs="Arial"/>
          <w:i/>
          <w:sz w:val="14"/>
          <w:szCs w:val="14"/>
        </w:rPr>
        <w:t>Unimonte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895E25">
        <w:rPr>
          <w:rFonts w:ascii="Arial" w:eastAsia="Arial" w:hAnsi="Arial" w:cs="Arial"/>
          <w:i/>
          <w:color w:val="000000"/>
          <w:sz w:val="14"/>
          <w:szCs w:val="14"/>
        </w:rPr>
        <w:t>SJT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895E25">
        <w:rPr>
          <w:rFonts w:ascii="Arial" w:eastAsia="Arial" w:hAnsi="Arial" w:cs="Arial"/>
          <w:i/>
          <w:color w:val="000000"/>
          <w:sz w:val="14"/>
          <w:szCs w:val="14"/>
        </w:rPr>
        <w:t>Santos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895E25">
        <w:rPr>
          <w:rFonts w:ascii="Arial" w:eastAsia="Arial" w:hAnsi="Arial" w:cs="Arial"/>
          <w:i/>
          <w:color w:val="000000"/>
          <w:sz w:val="14"/>
          <w:szCs w:val="14"/>
        </w:rPr>
        <w:t>SP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49BA909C" w14:textId="77777777" w:rsidR="005A3C91" w:rsidRDefault="005A3C9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5A3C9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2" w:name="_heading=h.gjdgxs" w:colFirst="0" w:colLast="0"/>
      <w:bookmarkEnd w:id="2"/>
    </w:p>
    <w:p w14:paraId="154A8E8F" w14:textId="77777777" w:rsidR="005A3C91" w:rsidRDefault="000017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F60C011" w14:textId="2DA954DE" w:rsidR="00CF025C" w:rsidRPr="00CF025C" w:rsidRDefault="006A0C25" w:rsidP="00CF025C">
      <w:pPr>
        <w:pStyle w:val="Corpodetexto"/>
        <w:ind w:left="113" w:right="122"/>
        <w:jc w:val="both"/>
      </w:pPr>
      <w:r w:rsidRPr="006A0C25">
        <w:rPr>
          <w:rFonts w:ascii="Arial" w:hAnsi="Arial" w:cs="Arial"/>
          <w:sz w:val="18"/>
          <w:szCs w:val="18"/>
        </w:rPr>
        <w:t>Na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avaliação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clínica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pós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trauma,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um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dos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sintomas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comuns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é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desidratação.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consequência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desta</w:t>
      </w:r>
      <w:r w:rsidRPr="006A0C25">
        <w:rPr>
          <w:rFonts w:ascii="Arial" w:hAnsi="Arial" w:cs="Arial"/>
          <w:spacing w:val="-53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 xml:space="preserve">desidratação em aves de rapina </w:t>
      </w:r>
      <w:r w:rsidR="00CF025C">
        <w:rPr>
          <w:rFonts w:ascii="Arial" w:hAnsi="Arial" w:cs="Arial"/>
          <w:sz w:val="18"/>
          <w:szCs w:val="18"/>
        </w:rPr>
        <w:t xml:space="preserve">é </w:t>
      </w:r>
      <w:r w:rsidRPr="006A0C25">
        <w:rPr>
          <w:rFonts w:ascii="Arial" w:hAnsi="Arial" w:cs="Arial"/>
          <w:sz w:val="18"/>
          <w:szCs w:val="18"/>
        </w:rPr>
        <w:t>impossibilita</w:t>
      </w:r>
      <w:r w:rsidR="00CF025C">
        <w:rPr>
          <w:rFonts w:ascii="Arial" w:hAnsi="Arial" w:cs="Arial"/>
          <w:sz w:val="18"/>
          <w:szCs w:val="18"/>
        </w:rPr>
        <w:t>r</w:t>
      </w:r>
      <w:r w:rsidRPr="006A0C25">
        <w:rPr>
          <w:rFonts w:ascii="Arial" w:hAnsi="Arial" w:cs="Arial"/>
          <w:sz w:val="18"/>
          <w:szCs w:val="18"/>
        </w:rPr>
        <w:t xml:space="preserve"> o animal de caçar para se alimentar e em casos mais graves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pode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gerar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choque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hipovolêmico.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fluidoterapia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é</w:t>
      </w:r>
      <w:r w:rsidR="00CF025C">
        <w:rPr>
          <w:rFonts w:ascii="Arial" w:hAnsi="Arial" w:cs="Arial"/>
          <w:sz w:val="18"/>
          <w:szCs w:val="18"/>
        </w:rPr>
        <w:t xml:space="preserve"> um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importante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auxilio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na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estabilização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e</w:t>
      </w:r>
      <w:r w:rsidRPr="006A0C25">
        <w:rPr>
          <w:rFonts w:ascii="Arial" w:hAnsi="Arial" w:cs="Arial"/>
          <w:spacing w:val="55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possível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reversão do quadro clínico crítico, possibilitando sucesso na estabilidade da ave e revertendo quadro de</w:t>
      </w:r>
      <w:r w:rsidRPr="006A0C25">
        <w:rPr>
          <w:rFonts w:ascii="Arial" w:hAnsi="Arial" w:cs="Arial"/>
          <w:spacing w:val="1"/>
          <w:sz w:val="18"/>
          <w:szCs w:val="18"/>
        </w:rPr>
        <w:t xml:space="preserve"> </w:t>
      </w:r>
      <w:r w:rsidRPr="006A0C25">
        <w:rPr>
          <w:rFonts w:ascii="Arial" w:hAnsi="Arial" w:cs="Arial"/>
          <w:sz w:val="18"/>
          <w:szCs w:val="18"/>
        </w:rPr>
        <w:t>desidratação pós trauma</w:t>
      </w:r>
      <w:r w:rsidR="00463A45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spacing w:val="-1"/>
          <w:sz w:val="18"/>
          <w:szCs w:val="18"/>
        </w:rPr>
        <w:t>.</w:t>
      </w:r>
      <w:r w:rsidR="00CF025C" w:rsidRPr="00CF025C"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Podendo ser administrada por diversas vias, a fluidoterapia tem o objetivo de repor deficiências hídricas,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="00CF025C" w:rsidRPr="00CF025C">
        <w:rPr>
          <w:rFonts w:ascii="Arial" w:hAnsi="Arial" w:cs="Arial"/>
          <w:sz w:val="18"/>
          <w:szCs w:val="18"/>
        </w:rPr>
        <w:t>fornecer</w:t>
      </w:r>
      <w:proofErr w:type="spellEnd"/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suporte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nutricional,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repor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eletrólitos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essenciais,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servir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como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veículo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infusão,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expandir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rapidamente o volume sanguíneo e servir como manutenção de uma via de acesso fácil</w:t>
      </w:r>
      <w:r w:rsidR="00463A45">
        <w:rPr>
          <w:rFonts w:ascii="Arial" w:hAnsi="Arial" w:cs="Arial"/>
          <w:sz w:val="18"/>
          <w:szCs w:val="18"/>
          <w:vertAlign w:val="superscript"/>
        </w:rPr>
        <w:t>2</w:t>
      </w:r>
      <w:r w:rsidR="00CF025C" w:rsidRPr="00CF025C">
        <w:rPr>
          <w:rFonts w:ascii="Arial" w:hAnsi="Arial" w:cs="Arial"/>
          <w:sz w:val="18"/>
          <w:szCs w:val="18"/>
        </w:rPr>
        <w:t>.Também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pode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ser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utilizada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como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auxílio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no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tratamento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dos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casos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intoxicação,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pois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ajuda</w:t>
      </w:r>
      <w:r w:rsidR="00CF025C" w:rsidRPr="00CF025C">
        <w:rPr>
          <w:rFonts w:ascii="Arial" w:hAnsi="Arial" w:cs="Arial"/>
          <w:spacing w:val="5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no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metabolismo e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excreção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 substâncias tóxicas</w:t>
      </w:r>
      <w:r w:rsidR="00463A45">
        <w:rPr>
          <w:rFonts w:ascii="Arial" w:eastAsia="Arial" w:hAnsi="Arial" w:cs="Arial"/>
          <w:color w:val="000000"/>
          <w:sz w:val="18"/>
          <w:szCs w:val="18"/>
          <w:vertAlign w:val="superscript"/>
        </w:rPr>
        <w:t>2,3</w:t>
      </w:r>
      <w:r w:rsidR="00CF025C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descrição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das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vias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acesso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é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feita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para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valorizar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importância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equilíbrio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hídrico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em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aves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traumatizadas,</w:t>
      </w:r>
      <w:r w:rsidR="00CF025C" w:rsidRPr="00CF025C">
        <w:rPr>
          <w:rFonts w:ascii="Arial" w:hAnsi="Arial" w:cs="Arial"/>
          <w:spacing w:val="3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no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início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do</w:t>
      </w:r>
      <w:r w:rsidR="00CF025C" w:rsidRPr="00CF025C">
        <w:rPr>
          <w:rFonts w:ascii="Arial" w:hAnsi="Arial" w:cs="Arial"/>
          <w:spacing w:val="3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tratamento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clínico.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O</w:t>
      </w:r>
      <w:r w:rsidR="00CF025C" w:rsidRPr="00CF025C">
        <w:rPr>
          <w:rFonts w:ascii="Arial" w:hAnsi="Arial" w:cs="Arial"/>
          <w:spacing w:val="33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objetivo</w:t>
      </w:r>
      <w:r w:rsidR="00CF025C">
        <w:rPr>
          <w:rFonts w:ascii="Arial" w:hAnsi="Arial" w:cs="Arial"/>
          <w:sz w:val="18"/>
          <w:szCs w:val="18"/>
        </w:rPr>
        <w:t xml:space="preserve"> do seguinte trabalho</w:t>
      </w:r>
      <w:r w:rsidR="00CF025C" w:rsidRPr="00CF025C">
        <w:rPr>
          <w:rFonts w:ascii="Arial" w:hAnsi="Arial" w:cs="Arial"/>
          <w:spacing w:val="33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é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descrever</w:t>
      </w:r>
      <w:r w:rsidR="00CF025C" w:rsidRPr="00CF025C">
        <w:rPr>
          <w:rFonts w:ascii="Arial" w:hAnsi="Arial" w:cs="Arial"/>
          <w:spacing w:val="34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vias</w:t>
      </w:r>
      <w:r w:rsidR="00CF025C" w:rsidRPr="00CF025C">
        <w:rPr>
          <w:rFonts w:ascii="Arial" w:hAnsi="Arial" w:cs="Arial"/>
          <w:spacing w:val="33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acesso</w:t>
      </w:r>
      <w:r w:rsidR="00CF025C" w:rsidRPr="00CF025C">
        <w:rPr>
          <w:rFonts w:ascii="Arial" w:hAnsi="Arial" w:cs="Arial"/>
          <w:spacing w:val="33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para</w:t>
      </w:r>
      <w:r w:rsidR="00CF025C" w:rsidRPr="00CF025C">
        <w:rPr>
          <w:rFonts w:ascii="Arial" w:hAnsi="Arial" w:cs="Arial"/>
          <w:spacing w:val="35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fluidoterapia</w:t>
      </w:r>
      <w:r w:rsidR="00CF025C" w:rsidRPr="00CF025C">
        <w:rPr>
          <w:rFonts w:ascii="Arial" w:hAnsi="Arial" w:cs="Arial"/>
          <w:spacing w:val="-53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como</w:t>
      </w:r>
      <w:r w:rsidR="00CF025C"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forma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auxilio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no</w:t>
      </w:r>
      <w:r w:rsidR="00CF025C"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tratamento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clínico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</w:t>
      </w:r>
      <w:r w:rsidR="00CF025C"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traumas</w:t>
      </w:r>
      <w:r w:rsidR="00CF025C" w:rsidRPr="00CF025C">
        <w:rPr>
          <w:rFonts w:ascii="Arial" w:hAnsi="Arial" w:cs="Arial"/>
          <w:spacing w:val="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em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aves</w:t>
      </w:r>
      <w:r w:rsidR="00CF025C" w:rsidRPr="00CF025C">
        <w:rPr>
          <w:rFonts w:ascii="Arial" w:hAnsi="Arial" w:cs="Arial"/>
          <w:spacing w:val="2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de</w:t>
      </w:r>
      <w:r w:rsidR="00CF025C"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="00CF025C" w:rsidRPr="00CF025C">
        <w:rPr>
          <w:rFonts w:ascii="Arial" w:hAnsi="Arial" w:cs="Arial"/>
          <w:sz w:val="18"/>
          <w:szCs w:val="18"/>
        </w:rPr>
        <w:t>rapina</w:t>
      </w:r>
      <w:r w:rsidR="00CF025C">
        <w:rPr>
          <w:rFonts w:ascii="Arial" w:hAnsi="Arial" w:cs="Arial"/>
          <w:sz w:val="18"/>
          <w:szCs w:val="18"/>
        </w:rPr>
        <w:t>.</w:t>
      </w:r>
    </w:p>
    <w:p w14:paraId="21176741" w14:textId="77777777" w:rsidR="005A3C91" w:rsidRDefault="005A3C9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9E0DAE5" w14:textId="77777777" w:rsidR="005A3C91" w:rsidRDefault="000017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00E2409" w14:textId="6F5650AA" w:rsidR="00CF025C" w:rsidRPr="00CF025C" w:rsidRDefault="00CF025C" w:rsidP="00CF025C">
      <w:pPr>
        <w:pStyle w:val="Corpodetexto"/>
        <w:ind w:left="113" w:right="110"/>
        <w:jc w:val="both"/>
        <w:rPr>
          <w:rFonts w:ascii="Arial" w:hAnsi="Arial" w:cs="Arial"/>
          <w:sz w:val="18"/>
          <w:szCs w:val="18"/>
        </w:rPr>
      </w:pPr>
      <w:r w:rsidRPr="00CF025C">
        <w:rPr>
          <w:rFonts w:ascii="Arial" w:hAnsi="Arial" w:cs="Arial"/>
          <w:sz w:val="18"/>
          <w:szCs w:val="18"/>
        </w:rPr>
        <w:t>Foram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utilizados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artigos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científicos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e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livros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que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abordam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tema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acerca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da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fluidoterapia,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além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do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acompanhamento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clínico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de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uma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coruja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Mocho-Diabo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(</w:t>
      </w:r>
      <w:proofErr w:type="spellStart"/>
      <w:r w:rsidRPr="00CF025C">
        <w:rPr>
          <w:rFonts w:ascii="Arial" w:hAnsi="Arial" w:cs="Arial"/>
          <w:i/>
          <w:sz w:val="18"/>
          <w:szCs w:val="18"/>
        </w:rPr>
        <w:t>Asio</w:t>
      </w:r>
      <w:proofErr w:type="spellEnd"/>
      <w:r w:rsidRPr="00CF025C">
        <w:rPr>
          <w:rFonts w:ascii="Arial" w:hAnsi="Arial" w:cs="Arial"/>
          <w:i/>
          <w:spacing w:val="1"/>
          <w:sz w:val="18"/>
          <w:szCs w:val="18"/>
        </w:rPr>
        <w:t xml:space="preserve"> </w:t>
      </w:r>
      <w:proofErr w:type="spellStart"/>
      <w:r w:rsidRPr="00CF025C">
        <w:rPr>
          <w:rFonts w:ascii="Arial" w:hAnsi="Arial" w:cs="Arial"/>
          <w:i/>
          <w:sz w:val="18"/>
          <w:szCs w:val="18"/>
        </w:rPr>
        <w:t>stygius</w:t>
      </w:r>
      <w:proofErr w:type="spellEnd"/>
      <w:r w:rsidRPr="00CF025C">
        <w:rPr>
          <w:rFonts w:ascii="Arial" w:hAnsi="Arial" w:cs="Arial"/>
          <w:sz w:val="18"/>
          <w:szCs w:val="18"/>
        </w:rPr>
        <w:t>),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no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 w:rsidRPr="00CF025C">
        <w:rPr>
          <w:rFonts w:ascii="Arial" w:hAnsi="Arial" w:cs="Arial"/>
          <w:sz w:val="18"/>
          <w:szCs w:val="18"/>
        </w:rPr>
        <w:t>PTAS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CF025C">
        <w:rPr>
          <w:rFonts w:ascii="Arial" w:hAnsi="Arial" w:cs="Arial"/>
          <w:sz w:val="18"/>
          <w:szCs w:val="18"/>
        </w:rPr>
        <w:t>Unimonte</w:t>
      </w:r>
      <w:proofErr w:type="spellEnd"/>
      <w:r w:rsidRPr="00CF025C">
        <w:rPr>
          <w:rFonts w:ascii="Arial" w:hAnsi="Arial" w:cs="Arial"/>
          <w:sz w:val="18"/>
          <w:szCs w:val="18"/>
        </w:rPr>
        <w:t>,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onde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foi</w:t>
      </w:r>
      <w:r w:rsidRPr="00CF025C">
        <w:rPr>
          <w:rFonts w:ascii="Arial" w:hAnsi="Arial" w:cs="Arial"/>
          <w:spacing w:val="-53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observada a utilização da fluidoterapia com acesso intravenoso localizado em veia basílica/braquial, como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auxilio</w:t>
      </w:r>
      <w:r w:rsidRPr="00CF025C">
        <w:rPr>
          <w:rFonts w:ascii="Arial" w:hAnsi="Arial" w:cs="Arial"/>
          <w:spacing w:val="-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ao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tratamento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clínico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para reversão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de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trauma neurológico</w:t>
      </w:r>
      <w:r w:rsidRPr="00CF025C">
        <w:rPr>
          <w:rFonts w:ascii="Arial" w:hAnsi="Arial" w:cs="Arial"/>
          <w:spacing w:val="1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resultante de</w:t>
      </w:r>
      <w:r w:rsidRPr="00CF025C">
        <w:rPr>
          <w:rFonts w:ascii="Arial" w:hAnsi="Arial" w:cs="Arial"/>
          <w:spacing w:val="-2"/>
          <w:sz w:val="18"/>
          <w:szCs w:val="18"/>
        </w:rPr>
        <w:t xml:space="preserve"> </w:t>
      </w:r>
      <w:r w:rsidRPr="00CF025C">
        <w:rPr>
          <w:rFonts w:ascii="Arial" w:hAnsi="Arial" w:cs="Arial"/>
          <w:sz w:val="18"/>
          <w:szCs w:val="18"/>
        </w:rPr>
        <w:t>trauma por obstáculo.</w:t>
      </w:r>
    </w:p>
    <w:p w14:paraId="6DA0B7AE" w14:textId="77777777" w:rsidR="005A3C91" w:rsidRDefault="005A3C9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9B37CCE" w14:textId="77777777" w:rsidR="005A3C91" w:rsidRDefault="000017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C666BCB" w14:textId="5B6B312B" w:rsidR="005A3C91" w:rsidRDefault="00D12BC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D12BCD">
        <w:rPr>
          <w:rFonts w:ascii="Arial" w:hAnsi="Arial" w:cs="Arial"/>
          <w:sz w:val="18"/>
          <w:szCs w:val="18"/>
        </w:rPr>
        <w:t>Os requisitos para fluído de manutenção em aves são maiores do que os exigidos em cães e gatos, pois a</w:t>
      </w:r>
      <w:r w:rsidRPr="00D12BCD">
        <w:rPr>
          <w:rFonts w:ascii="Arial" w:hAnsi="Arial" w:cs="Arial"/>
          <w:spacing w:val="1"/>
          <w:sz w:val="18"/>
          <w:szCs w:val="18"/>
        </w:rPr>
        <w:t xml:space="preserve"> </w:t>
      </w:r>
      <w:r w:rsidRPr="00D12BCD">
        <w:rPr>
          <w:rFonts w:ascii="Arial" w:hAnsi="Arial" w:cs="Arial"/>
          <w:sz w:val="18"/>
          <w:szCs w:val="18"/>
        </w:rPr>
        <w:t>taxa metabólica das aves é elevada. Cerca de 80% do déficit de fluído calculado pode ser reposto nas</w:t>
      </w:r>
      <w:r w:rsidRPr="00D12BCD">
        <w:rPr>
          <w:rFonts w:ascii="Arial" w:hAnsi="Arial" w:cs="Arial"/>
          <w:spacing w:val="1"/>
          <w:sz w:val="18"/>
          <w:szCs w:val="18"/>
        </w:rPr>
        <w:t xml:space="preserve"> </w:t>
      </w:r>
      <w:r w:rsidRPr="00D12BCD">
        <w:rPr>
          <w:rFonts w:ascii="Arial" w:hAnsi="Arial" w:cs="Arial"/>
          <w:sz w:val="18"/>
          <w:szCs w:val="18"/>
        </w:rPr>
        <w:t>primeiras 24 horas e normalmente as perdas agudas são repostas por 6 a 8 horas e as crônicas por 12 a 24</w:t>
      </w:r>
      <w:r w:rsidRPr="00D12BCD">
        <w:rPr>
          <w:rFonts w:ascii="Arial" w:hAnsi="Arial" w:cs="Arial"/>
          <w:spacing w:val="-53"/>
          <w:sz w:val="18"/>
          <w:szCs w:val="18"/>
        </w:rPr>
        <w:t xml:space="preserve"> </w:t>
      </w:r>
      <w:r w:rsidRPr="00D12BCD">
        <w:rPr>
          <w:rFonts w:ascii="Arial" w:hAnsi="Arial" w:cs="Arial"/>
          <w:sz w:val="18"/>
          <w:szCs w:val="18"/>
        </w:rPr>
        <w:t>horas</w:t>
      </w:r>
      <w:r w:rsidR="00463A45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14:paraId="4AEB38CD" w14:textId="49B5A03A" w:rsidR="00D12BCD" w:rsidRDefault="00D12BC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D12BCD">
        <w:rPr>
          <w:rFonts w:ascii="Arial" w:hAnsi="Arial" w:cs="Arial"/>
          <w:sz w:val="18"/>
          <w:szCs w:val="18"/>
        </w:rPr>
        <w:t xml:space="preserve">Os fluidos intravenosos são necessários nos casos de choque para facilitar a </w:t>
      </w:r>
      <w:r w:rsidR="00895E25" w:rsidRPr="00D12BCD">
        <w:rPr>
          <w:rFonts w:ascii="Arial" w:hAnsi="Arial" w:cs="Arial"/>
          <w:sz w:val="18"/>
          <w:szCs w:val="18"/>
        </w:rPr>
        <w:t>reidratação</w:t>
      </w:r>
      <w:r w:rsidRPr="00D12BCD">
        <w:rPr>
          <w:rFonts w:ascii="Arial" w:hAnsi="Arial" w:cs="Arial"/>
          <w:sz w:val="18"/>
          <w:szCs w:val="18"/>
        </w:rPr>
        <w:t xml:space="preserve"> rápida. Cânulas</w:t>
      </w:r>
      <w:r w:rsidRPr="00D12BCD">
        <w:rPr>
          <w:rFonts w:ascii="Arial" w:hAnsi="Arial" w:cs="Arial"/>
          <w:spacing w:val="1"/>
          <w:sz w:val="18"/>
          <w:szCs w:val="18"/>
        </w:rPr>
        <w:t xml:space="preserve"> </w:t>
      </w:r>
      <w:r w:rsidR="00895E25" w:rsidRPr="00D12BCD">
        <w:rPr>
          <w:rFonts w:ascii="Arial" w:hAnsi="Arial" w:cs="Arial"/>
          <w:sz w:val="18"/>
          <w:szCs w:val="18"/>
        </w:rPr>
        <w:t>intraósseas</w:t>
      </w:r>
      <w:r w:rsidRPr="00D12BCD">
        <w:rPr>
          <w:rFonts w:ascii="Arial" w:hAnsi="Arial" w:cs="Arial"/>
          <w:sz w:val="18"/>
          <w:szCs w:val="18"/>
        </w:rPr>
        <w:t xml:space="preserve"> ou o uso da veia jugular direita são os melhores pontos de acesso para a circulação periférica</w:t>
      </w:r>
      <w:r w:rsidR="00463A45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59C8DA98" w14:textId="77777777" w:rsidR="008753FC" w:rsidRDefault="008753F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630B061" w14:textId="36115F24" w:rsidR="00D12BCD" w:rsidRPr="00130D6C" w:rsidRDefault="00130D6C">
      <w:pPr>
        <w:spacing w:after="40"/>
        <w:jc w:val="both"/>
        <w:rPr>
          <w:rFonts w:ascii="Arial" w:eastAsia="Arial" w:hAnsi="Arial" w:cs="Arial"/>
          <w:sz w:val="16"/>
          <w:szCs w:val="16"/>
        </w:rPr>
      </w:pPr>
      <w:r w:rsidRPr="008753FC">
        <w:rPr>
          <w:rFonts w:ascii="Arial" w:eastAsia="Arial" w:hAnsi="Arial" w:cs="Arial"/>
          <w:b/>
          <w:bCs/>
          <w:sz w:val="16"/>
          <w:szCs w:val="16"/>
        </w:rPr>
        <w:t xml:space="preserve"> Figura 1</w:t>
      </w:r>
      <w:r>
        <w:rPr>
          <w:rFonts w:ascii="Arial" w:eastAsia="Arial" w:hAnsi="Arial" w:cs="Arial"/>
          <w:sz w:val="16"/>
          <w:szCs w:val="16"/>
        </w:rPr>
        <w:t xml:space="preserve">- Acesso venoso                         </w:t>
      </w:r>
      <w:r w:rsidRPr="008753FC">
        <w:rPr>
          <w:rFonts w:ascii="Arial" w:eastAsia="Arial" w:hAnsi="Arial" w:cs="Arial"/>
          <w:b/>
          <w:bCs/>
          <w:sz w:val="16"/>
          <w:szCs w:val="16"/>
        </w:rPr>
        <w:t>Figura 2</w:t>
      </w:r>
      <w:r>
        <w:rPr>
          <w:rFonts w:ascii="Arial" w:eastAsia="Arial" w:hAnsi="Arial" w:cs="Arial"/>
          <w:sz w:val="16"/>
          <w:szCs w:val="16"/>
        </w:rPr>
        <w:t>- Acesso venoso</w:t>
      </w:r>
    </w:p>
    <w:p w14:paraId="35593A20" w14:textId="6177D068" w:rsidR="005A3C91" w:rsidRPr="00130D6C" w:rsidRDefault="000017D7" w:rsidP="00130D6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95E25" w:rsidRPr="00895E25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6324D60D" wp14:editId="0B38C802">
            <wp:extent cx="1108710" cy="1694530"/>
            <wp:effectExtent l="0" t="6985" r="8255" b="8255"/>
            <wp:docPr id="4" name="Espaço Reservado para Conteúdo 3" descr="WhatsApp Image 2019-05-20 at 18.18.41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 descr="WhatsApp Image 2019-05-20 at 18.18.41.jpe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4099" cy="17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E25">
        <w:rPr>
          <w:rFonts w:ascii="Arial" w:eastAsia="Arial" w:hAnsi="Arial" w:cs="Arial"/>
          <w:sz w:val="18"/>
          <w:szCs w:val="18"/>
        </w:rPr>
        <w:t xml:space="preserve">    </w:t>
      </w:r>
      <w:r w:rsidR="00895E25" w:rsidRPr="00895E25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01EBA49" wp14:editId="769F3A2D">
            <wp:extent cx="1543271" cy="1098550"/>
            <wp:effectExtent l="0" t="0" r="0" b="6350"/>
            <wp:docPr id="6" name="Imagem 5" descr="WhatsApp Image 2019-06-09 at 19.0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WhatsApp Image 2019-06-09 at 19.08.5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1469" cy="110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D6C">
        <w:rPr>
          <w:rFonts w:ascii="Arial" w:eastAsia="Arial" w:hAnsi="Arial" w:cs="Arial"/>
          <w:color w:val="000000"/>
          <w:sz w:val="18"/>
          <w:szCs w:val="18"/>
        </w:rPr>
        <w:t>Fonte:</w:t>
      </w:r>
      <w:r w:rsidR="008753F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30D6C">
        <w:rPr>
          <w:rFonts w:ascii="Arial" w:eastAsia="Arial" w:hAnsi="Arial" w:cs="Arial"/>
          <w:color w:val="000000"/>
          <w:sz w:val="18"/>
          <w:szCs w:val="18"/>
        </w:rPr>
        <w:t>compilação do autor</w:t>
      </w:r>
      <w:r w:rsidR="008753FC">
        <w:rPr>
          <w:rFonts w:ascii="Arial" w:eastAsia="Arial" w:hAnsi="Arial" w:cs="Arial"/>
          <w:color w:val="000000"/>
          <w:sz w:val="18"/>
          <w:szCs w:val="18"/>
        </w:rPr>
        <w:t xml:space="preserve">               Fonte: compilação do autor</w:t>
      </w:r>
    </w:p>
    <w:p w14:paraId="3162F767" w14:textId="77777777" w:rsidR="008753FC" w:rsidRDefault="008753F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462B5631" w14:textId="77777777" w:rsidR="008753FC" w:rsidRDefault="008753F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8CF042E" w14:textId="77777777" w:rsidR="008753FC" w:rsidRDefault="008753F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781E4446" w14:textId="05BAB280" w:rsidR="00895E25" w:rsidRPr="00895E25" w:rsidRDefault="00895E2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95E25">
        <w:rPr>
          <w:rFonts w:ascii="Arial" w:hAnsi="Arial" w:cs="Arial"/>
          <w:sz w:val="18"/>
          <w:szCs w:val="18"/>
        </w:rPr>
        <w:t>Na administração venosa, utilizam-se as veias jugular, basílica, metatársica ou tibial, a administração é</w:t>
      </w:r>
      <w:r w:rsidRPr="00895E25">
        <w:rPr>
          <w:rFonts w:ascii="Arial" w:hAnsi="Arial" w:cs="Arial"/>
          <w:spacing w:val="1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determinada</w:t>
      </w:r>
      <w:r w:rsidRPr="00895E25">
        <w:rPr>
          <w:rFonts w:ascii="Arial" w:hAnsi="Arial" w:cs="Arial"/>
          <w:spacing w:val="-2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conforme</w:t>
      </w:r>
      <w:r w:rsidRPr="00895E25">
        <w:rPr>
          <w:rFonts w:ascii="Arial" w:hAnsi="Arial" w:cs="Arial"/>
          <w:spacing w:val="-1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a</w:t>
      </w:r>
      <w:r w:rsidRPr="00895E25">
        <w:rPr>
          <w:rFonts w:ascii="Arial" w:hAnsi="Arial" w:cs="Arial"/>
          <w:spacing w:val="1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espécie e</w:t>
      </w:r>
      <w:r w:rsidRPr="00895E25">
        <w:rPr>
          <w:rFonts w:ascii="Arial" w:hAnsi="Arial" w:cs="Arial"/>
          <w:spacing w:val="-1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condição</w:t>
      </w:r>
      <w:r w:rsidRPr="00895E25">
        <w:rPr>
          <w:rFonts w:ascii="Arial" w:hAnsi="Arial" w:cs="Arial"/>
          <w:spacing w:val="1"/>
          <w:sz w:val="18"/>
          <w:szCs w:val="18"/>
        </w:rPr>
        <w:t xml:space="preserve"> </w:t>
      </w:r>
      <w:r w:rsidRPr="00895E25">
        <w:rPr>
          <w:rFonts w:ascii="Arial" w:hAnsi="Arial" w:cs="Arial"/>
          <w:sz w:val="18"/>
          <w:szCs w:val="18"/>
        </w:rPr>
        <w:t>clínica</w:t>
      </w:r>
      <w:r w:rsidR="0045495F">
        <w:rPr>
          <w:rFonts w:ascii="Arial" w:hAnsi="Arial" w:cs="Arial"/>
          <w:sz w:val="18"/>
          <w:szCs w:val="18"/>
          <w:vertAlign w:val="superscript"/>
        </w:rPr>
        <w:t>2</w:t>
      </w:r>
      <w:r w:rsidRPr="00895E25">
        <w:rPr>
          <w:rFonts w:ascii="Arial" w:hAnsi="Arial" w:cs="Arial"/>
          <w:sz w:val="18"/>
          <w:szCs w:val="18"/>
        </w:rPr>
        <w:t>.</w:t>
      </w:r>
    </w:p>
    <w:p w14:paraId="5155BB11" w14:textId="77777777" w:rsidR="00895E25" w:rsidRDefault="00895E2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52B2BFE" w14:textId="13895769" w:rsidR="00895E25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753FC">
        <w:rPr>
          <w:rFonts w:ascii="Arial" w:eastAsia="Arial" w:hAnsi="Arial" w:cs="Arial"/>
          <w:b/>
          <w:bCs/>
          <w:sz w:val="18"/>
          <w:szCs w:val="18"/>
        </w:rPr>
        <w:t>Figura 3</w:t>
      </w:r>
      <w:r>
        <w:rPr>
          <w:rFonts w:ascii="Arial" w:eastAsia="Arial" w:hAnsi="Arial" w:cs="Arial"/>
          <w:sz w:val="18"/>
          <w:szCs w:val="18"/>
        </w:rPr>
        <w:t xml:space="preserve">- Acesso em jugular </w:t>
      </w:r>
    </w:p>
    <w:p w14:paraId="730054E1" w14:textId="49DF4D34" w:rsidR="00895E25" w:rsidRDefault="00895E2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95E25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6A1A0E1" wp14:editId="034C377B">
            <wp:extent cx="1633748" cy="2775585"/>
            <wp:effectExtent l="317" t="0" r="5398" b="5397"/>
            <wp:docPr id="5" name="Imagem 4" descr="WhatsApp Image 2019-06-09 at 19.0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WhatsApp Image 2019-06-09 at 19.09.00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663733" cy="282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369E" w14:textId="77777777" w:rsidR="008753FC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Fonte: compilação do autor</w:t>
      </w:r>
    </w:p>
    <w:p w14:paraId="1CF5DC9E" w14:textId="31D2B0B7" w:rsidR="00895E25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E34544F" w14:textId="5084AC80" w:rsidR="00895E25" w:rsidRPr="0045495F" w:rsidRDefault="00895E25">
      <w:pPr>
        <w:spacing w:after="40"/>
        <w:jc w:val="both"/>
        <w:rPr>
          <w:rFonts w:ascii="Arial" w:hAnsi="Arial" w:cs="Arial"/>
          <w:sz w:val="18"/>
          <w:szCs w:val="18"/>
        </w:rPr>
      </w:pPr>
      <w:r w:rsidRPr="00AA709C">
        <w:rPr>
          <w:rFonts w:ascii="Arial" w:hAnsi="Arial" w:cs="Arial"/>
          <w:sz w:val="18"/>
          <w:szCs w:val="18"/>
        </w:rPr>
        <w:t>A via de acesso subcutâneo o fluido pode ser aplicado na região do dorso (axilar), cervical,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inguinal e</w:t>
      </w:r>
      <w:r w:rsidRPr="00AA709C">
        <w:rPr>
          <w:rFonts w:ascii="Arial" w:hAnsi="Arial" w:cs="Arial"/>
          <w:spacing w:val="-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membrana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do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patágio</w:t>
      </w:r>
      <w:r w:rsidR="0045495F">
        <w:rPr>
          <w:rFonts w:ascii="Arial" w:hAnsi="Arial" w:cs="Arial"/>
          <w:sz w:val="18"/>
          <w:szCs w:val="18"/>
          <w:vertAlign w:val="superscript"/>
        </w:rPr>
        <w:t>1</w:t>
      </w:r>
      <w:r w:rsidR="0045495F">
        <w:rPr>
          <w:rFonts w:ascii="Arial" w:hAnsi="Arial" w:cs="Arial"/>
          <w:sz w:val="18"/>
          <w:szCs w:val="18"/>
        </w:rPr>
        <w:t>.</w:t>
      </w:r>
    </w:p>
    <w:p w14:paraId="52902119" w14:textId="77777777" w:rsidR="008753FC" w:rsidRDefault="008753F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0BE16087" w14:textId="5ADE0C43" w:rsidR="00AA709C" w:rsidRPr="00AA709C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753FC">
        <w:rPr>
          <w:rFonts w:ascii="Arial" w:eastAsia="Arial" w:hAnsi="Arial" w:cs="Arial"/>
          <w:b/>
          <w:bCs/>
          <w:sz w:val="18"/>
          <w:szCs w:val="18"/>
        </w:rPr>
        <w:t>Figura 4</w:t>
      </w:r>
      <w:r>
        <w:rPr>
          <w:rFonts w:ascii="Arial" w:eastAsia="Arial" w:hAnsi="Arial" w:cs="Arial"/>
          <w:sz w:val="18"/>
          <w:szCs w:val="18"/>
        </w:rPr>
        <w:t xml:space="preserve">- Acesso subcutâneo região peitoral </w:t>
      </w:r>
    </w:p>
    <w:p w14:paraId="16C43A0F" w14:textId="64307871" w:rsidR="005A3C91" w:rsidRDefault="00AA709C" w:rsidP="00AA709C">
      <w:pPr>
        <w:spacing w:after="40"/>
        <w:ind w:lef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 w:rsidRPr="00AA709C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2A3F3DC" wp14:editId="7592D270">
            <wp:extent cx="1398737" cy="2815003"/>
            <wp:effectExtent l="0" t="3493" r="7938" b="7937"/>
            <wp:docPr id="2" name="Imagem 6" descr="WhatsApp Image 2019-06-09 at 19.1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WhatsApp Image 2019-06-09 at 19.17.58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5690" cy="29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eading=h.1fob9te" w:colFirst="0" w:colLast="0"/>
      <w:bookmarkEnd w:id="3"/>
    </w:p>
    <w:p w14:paraId="00F4211A" w14:textId="68743F3D" w:rsidR="005A3C91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Fonte: compilação do autor.</w:t>
      </w:r>
    </w:p>
    <w:p w14:paraId="2FAC8A2D" w14:textId="77777777" w:rsidR="008753FC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0A69925" w14:textId="77777777" w:rsidR="005A3C91" w:rsidRDefault="000017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C8D5FCA" w14:textId="77777777" w:rsidR="00AA709C" w:rsidRDefault="00AA709C" w:rsidP="00AA709C">
      <w:pPr>
        <w:pStyle w:val="Corpodetexto"/>
        <w:ind w:left="113" w:right="111"/>
        <w:jc w:val="both"/>
      </w:pPr>
      <w:r w:rsidRPr="00AA709C">
        <w:rPr>
          <w:rFonts w:ascii="Arial" w:hAnsi="Arial" w:cs="Arial"/>
          <w:sz w:val="18"/>
          <w:szCs w:val="18"/>
        </w:rPr>
        <w:t>Na rotina clínica de aves, destaca-se a importância do acesso à descrição anatômica do animal, bem como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a descrição de meios de acesso para eventual tratamento clínico. A descrição dos acessos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se torna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necessária para que o Médico Veterinário tenha suporte e referências para efetuar o acesso adequado para</w:t>
      </w:r>
      <w:r w:rsidRPr="00AA709C">
        <w:rPr>
          <w:rFonts w:ascii="Arial" w:hAnsi="Arial" w:cs="Arial"/>
          <w:spacing w:val="-53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cada caso específico. A fluidoterapia se tornou um importante auxilio na reversão de quadros clínicos</w:t>
      </w:r>
      <w:r w:rsidRPr="00AA709C">
        <w:rPr>
          <w:rFonts w:ascii="Arial" w:hAnsi="Arial" w:cs="Arial"/>
          <w:spacing w:val="1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decorrentes de trauma. No caso relatado, foi constatada a importância da fluído para a estabilização da ave,</w:t>
      </w:r>
      <w:r w:rsidRPr="00AA709C">
        <w:rPr>
          <w:rFonts w:ascii="Arial" w:hAnsi="Arial" w:cs="Arial"/>
          <w:spacing w:val="-53"/>
          <w:sz w:val="18"/>
          <w:szCs w:val="18"/>
        </w:rPr>
        <w:t xml:space="preserve"> </w:t>
      </w:r>
      <w:r w:rsidRPr="00AA709C">
        <w:rPr>
          <w:rFonts w:ascii="Arial" w:hAnsi="Arial" w:cs="Arial"/>
          <w:sz w:val="18"/>
          <w:szCs w:val="18"/>
        </w:rPr>
        <w:t>bem como, a importância do acesso correto</w:t>
      </w:r>
      <w:r>
        <w:t xml:space="preserve"> para cada tipo de caso, assim, tornando possível o melhor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esperado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tratado.</w:t>
      </w:r>
    </w:p>
    <w:p w14:paraId="7259F7C7" w14:textId="19BF8617" w:rsidR="008753FC" w:rsidRDefault="008753FC" w:rsidP="008753FC">
      <w:pPr>
        <w:pStyle w:val="Corpodetexto"/>
        <w:spacing w:before="6"/>
        <w:rPr>
          <w:sz w:val="24"/>
        </w:rPr>
      </w:pPr>
    </w:p>
    <w:p w14:paraId="6387DB9F" w14:textId="6E015699" w:rsidR="00463A45" w:rsidRDefault="00463A45" w:rsidP="008753FC">
      <w:pPr>
        <w:pStyle w:val="Corpodetexto"/>
        <w:spacing w:before="6"/>
        <w:rPr>
          <w:sz w:val="24"/>
        </w:rPr>
      </w:pPr>
    </w:p>
    <w:p w14:paraId="446424BE" w14:textId="50E25BEC" w:rsidR="00463A45" w:rsidRDefault="00463A45" w:rsidP="008753FC">
      <w:pPr>
        <w:pStyle w:val="Corpodetexto"/>
        <w:spacing w:before="6"/>
        <w:rPr>
          <w:sz w:val="24"/>
        </w:rPr>
      </w:pPr>
    </w:p>
    <w:p w14:paraId="16ED50D7" w14:textId="2943155C" w:rsidR="00463A45" w:rsidRPr="00463A45" w:rsidRDefault="00463A45" w:rsidP="00463A45">
      <w:pPr>
        <w:pStyle w:val="Subttulo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1E131855" w14:textId="40EE9E7D" w:rsidR="00463A45" w:rsidRPr="00463A45" w:rsidRDefault="00463A45" w:rsidP="00463A45">
      <w:pPr>
        <w:pStyle w:val="Ttulo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</w:t>
      </w:r>
      <w:r w:rsidRPr="00463A45">
        <w:rPr>
          <w:rFonts w:ascii="Arial" w:hAnsi="Arial" w:cs="Arial"/>
          <w:i/>
          <w:iCs/>
          <w:sz w:val="20"/>
          <w:szCs w:val="20"/>
        </w:rPr>
        <w:t xml:space="preserve"> </w:t>
      </w:r>
      <w:r w:rsidRPr="00463A45">
        <w:rPr>
          <w:rFonts w:ascii="Arial" w:hAnsi="Arial" w:cs="Arial"/>
          <w:sz w:val="20"/>
          <w:szCs w:val="20"/>
        </w:rPr>
        <w:t>R</w:t>
      </w:r>
      <w:r w:rsidRPr="00463A45">
        <w:rPr>
          <w:rFonts w:ascii="Arial" w:hAnsi="Arial" w:cs="Arial"/>
          <w:sz w:val="20"/>
          <w:szCs w:val="20"/>
        </w:rPr>
        <w:t>ESUMO</w:t>
      </w:r>
    </w:p>
    <w:p w14:paraId="5D99274E" w14:textId="77777777" w:rsidR="00463A45" w:rsidRDefault="00463A45" w:rsidP="00463A45">
      <w:pPr>
        <w:pStyle w:val="Corpodetexto"/>
        <w:spacing w:before="3"/>
        <w:jc w:val="both"/>
        <w:rPr>
          <w:rFonts w:ascii="Arial"/>
          <w:b/>
          <w:sz w:val="24"/>
        </w:rPr>
      </w:pPr>
    </w:p>
    <w:p w14:paraId="0DAF16D4" w14:textId="370B0428" w:rsidR="00463A45" w:rsidRDefault="00463A45" w:rsidP="0045495F">
      <w:pPr>
        <w:ind w:left="113"/>
        <w:jc w:val="both"/>
      </w:pPr>
      <w:r>
        <w:rPr>
          <w:vertAlign w:val="superscript"/>
        </w:rPr>
        <w:t>2</w:t>
      </w:r>
      <w:r>
        <w:t>CUBAS,</w:t>
      </w:r>
      <w:r>
        <w:rPr>
          <w:spacing w:val="6"/>
        </w:rPr>
        <w:t xml:space="preserve"> </w:t>
      </w:r>
      <w:r>
        <w:t>Z.;</w:t>
      </w:r>
      <w:r>
        <w:rPr>
          <w:spacing w:val="6"/>
        </w:rPr>
        <w:t xml:space="preserve"> </w:t>
      </w:r>
      <w:r>
        <w:t>SILVA,</w:t>
      </w:r>
      <w:r>
        <w:rPr>
          <w:spacing w:val="7"/>
        </w:rPr>
        <w:t xml:space="preserve"> </w:t>
      </w:r>
      <w:r>
        <w:t>J.;</w:t>
      </w:r>
      <w:r>
        <w:rPr>
          <w:spacing w:val="6"/>
        </w:rPr>
        <w:t xml:space="preserve"> </w:t>
      </w:r>
      <w:r>
        <w:t>CATÃO-DIAS,</w:t>
      </w:r>
      <w:r>
        <w:rPr>
          <w:spacing w:val="7"/>
        </w:rPr>
        <w:t xml:space="preserve"> </w:t>
      </w:r>
      <w:r>
        <w:t>J.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Tratado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Animais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Selvagens: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Medicina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Veterinária</w:t>
      </w:r>
      <w:r>
        <w:t>.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ed.</w:t>
      </w:r>
      <w:r>
        <w:rPr>
          <w:spacing w:val="6"/>
        </w:rPr>
        <w:t xml:space="preserve"> </w:t>
      </w:r>
      <w:r>
        <w:t>São</w:t>
      </w:r>
      <w:r>
        <w:rPr>
          <w:spacing w:val="-52"/>
        </w:rPr>
        <w:t xml:space="preserve"> </w:t>
      </w:r>
      <w:r>
        <w:t>Paulo, Roca,</w:t>
      </w:r>
      <w:r>
        <w:rPr>
          <w:spacing w:val="1"/>
        </w:rPr>
        <w:t xml:space="preserve"> </w:t>
      </w:r>
      <w:r>
        <w:t>2014.</w:t>
      </w:r>
    </w:p>
    <w:p w14:paraId="3CAB42C8" w14:textId="77777777" w:rsidR="0045495F" w:rsidRPr="0045495F" w:rsidRDefault="0045495F" w:rsidP="0045495F">
      <w:pPr>
        <w:ind w:left="113"/>
        <w:jc w:val="both"/>
      </w:pPr>
    </w:p>
    <w:p w14:paraId="110B7C90" w14:textId="54299CA4" w:rsidR="00463A45" w:rsidRDefault="00463A45" w:rsidP="00463A45">
      <w:pPr>
        <w:ind w:left="113" w:right="120"/>
        <w:jc w:val="both"/>
      </w:pPr>
      <w:r>
        <w:rPr>
          <w:vertAlign w:val="superscript"/>
        </w:rPr>
        <w:t>3</w:t>
      </w:r>
      <w:r>
        <w:t>VIANA,</w:t>
      </w:r>
      <w:r>
        <w:rPr>
          <w:spacing w:val="21"/>
        </w:rPr>
        <w:t xml:space="preserve"> </w:t>
      </w:r>
      <w:r>
        <w:t>Fernando</w:t>
      </w:r>
      <w:r>
        <w:rPr>
          <w:spacing w:val="24"/>
        </w:rPr>
        <w:t xml:space="preserve"> </w:t>
      </w:r>
      <w:r>
        <w:t>Antônio</w:t>
      </w:r>
      <w:r>
        <w:rPr>
          <w:spacing w:val="21"/>
        </w:rPr>
        <w:t xml:space="preserve"> </w:t>
      </w:r>
      <w:r>
        <w:t>Bretas.</w:t>
      </w:r>
      <w:r>
        <w:rPr>
          <w:spacing w:val="24"/>
        </w:rPr>
        <w:t xml:space="preserve"> </w:t>
      </w:r>
      <w:r>
        <w:rPr>
          <w:rFonts w:ascii="Arial" w:hAnsi="Arial"/>
          <w:b/>
        </w:rPr>
        <w:t>Fundamentos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Terapêutica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Veterinária</w:t>
      </w:r>
      <w:r>
        <w:t>.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ed.</w:t>
      </w:r>
      <w:r>
        <w:rPr>
          <w:spacing w:val="24"/>
        </w:rPr>
        <w:t xml:space="preserve"> </w:t>
      </w:r>
      <w:r>
        <w:t>Minas</w:t>
      </w:r>
      <w:r>
        <w:rPr>
          <w:spacing w:val="23"/>
        </w:rPr>
        <w:t xml:space="preserve"> </w:t>
      </w:r>
      <w:r>
        <w:t>Gerais,</w:t>
      </w:r>
      <w:r>
        <w:rPr>
          <w:spacing w:val="-53"/>
        </w:rPr>
        <w:t xml:space="preserve"> </w:t>
      </w:r>
      <w:r>
        <w:t>Departamento de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Cirurgia</w:t>
      </w:r>
      <w:r>
        <w:rPr>
          <w:spacing w:val="1"/>
        </w:rPr>
        <w:t xml:space="preserve"> </w:t>
      </w:r>
      <w:r>
        <w:t>Veterinárias,</w:t>
      </w:r>
      <w:r>
        <w:rPr>
          <w:spacing w:val="-2"/>
        </w:rPr>
        <w:t xml:space="preserve"> </w:t>
      </w:r>
      <w:r>
        <w:t>2000.</w:t>
      </w:r>
    </w:p>
    <w:p w14:paraId="00B666F9" w14:textId="77777777" w:rsidR="00463A45" w:rsidRDefault="00463A45" w:rsidP="00463A45">
      <w:pPr>
        <w:pStyle w:val="Corpodetexto"/>
        <w:spacing w:before="3"/>
        <w:jc w:val="both"/>
        <w:rPr>
          <w:sz w:val="24"/>
        </w:rPr>
      </w:pPr>
    </w:p>
    <w:p w14:paraId="70991CF2" w14:textId="3A4A268C" w:rsidR="00463A45" w:rsidRDefault="00463A45" w:rsidP="00463A45">
      <w:pPr>
        <w:ind w:left="113"/>
        <w:jc w:val="both"/>
      </w:pPr>
      <w:r>
        <w:rPr>
          <w:vertAlign w:val="superscript"/>
        </w:rPr>
        <w:t>4</w:t>
      </w:r>
      <w:r>
        <w:t>QUESENBERRY,</w:t>
      </w:r>
      <w:r>
        <w:rPr>
          <w:spacing w:val="15"/>
        </w:rPr>
        <w:t xml:space="preserve"> </w:t>
      </w:r>
      <w:r>
        <w:t>K.</w:t>
      </w:r>
      <w:r>
        <w:rPr>
          <w:spacing w:val="16"/>
        </w:rPr>
        <w:t xml:space="preserve"> </w:t>
      </w:r>
      <w:r>
        <w:t>E.;</w:t>
      </w:r>
      <w:r>
        <w:rPr>
          <w:spacing w:val="13"/>
        </w:rPr>
        <w:t xml:space="preserve"> </w:t>
      </w:r>
      <w:r>
        <w:t>HILLYER,</w:t>
      </w:r>
      <w:r>
        <w:rPr>
          <w:spacing w:val="16"/>
        </w:rPr>
        <w:t xml:space="preserve"> </w:t>
      </w:r>
      <w:r>
        <w:t>E.</w:t>
      </w:r>
      <w:r>
        <w:rPr>
          <w:spacing w:val="16"/>
        </w:rPr>
        <w:t xml:space="preserve"> </w:t>
      </w:r>
      <w:r>
        <w:t>V.</w:t>
      </w:r>
      <w:r>
        <w:rPr>
          <w:spacing w:val="18"/>
        </w:rPr>
        <w:t xml:space="preserve"> </w:t>
      </w:r>
      <w:proofErr w:type="spellStart"/>
      <w:r>
        <w:rPr>
          <w:rFonts w:ascii="Arial"/>
          <w:b/>
        </w:rPr>
        <w:t>Supportive</w:t>
      </w:r>
      <w:proofErr w:type="spellEnd"/>
      <w:r>
        <w:rPr>
          <w:rFonts w:ascii="Arial"/>
          <w:b/>
          <w:spacing w:val="15"/>
        </w:rPr>
        <w:t xml:space="preserve"> </w:t>
      </w:r>
      <w:proofErr w:type="spellStart"/>
      <w:r>
        <w:rPr>
          <w:rFonts w:ascii="Arial"/>
          <w:b/>
        </w:rPr>
        <w:t>care</w:t>
      </w:r>
      <w:proofErr w:type="spellEnd"/>
      <w:r>
        <w:rPr>
          <w:rFonts w:ascii="Arial"/>
          <w:b/>
          <w:spacing w:val="15"/>
        </w:rPr>
        <w:t xml:space="preserve"> </w:t>
      </w:r>
      <w:proofErr w:type="spellStart"/>
      <w:r>
        <w:rPr>
          <w:rFonts w:ascii="Arial"/>
          <w:b/>
        </w:rPr>
        <w:t>and</w:t>
      </w:r>
      <w:proofErr w:type="spellEnd"/>
      <w:r>
        <w:rPr>
          <w:rFonts w:ascii="Arial"/>
          <w:b/>
          <w:spacing w:val="14"/>
        </w:rPr>
        <w:t xml:space="preserve"> </w:t>
      </w:r>
      <w:proofErr w:type="spellStart"/>
      <w:r>
        <w:rPr>
          <w:rFonts w:ascii="Arial"/>
          <w:b/>
        </w:rPr>
        <w:t>emergency</w:t>
      </w:r>
      <w:proofErr w:type="spellEnd"/>
      <w:r>
        <w:rPr>
          <w:rFonts w:ascii="Arial"/>
          <w:b/>
          <w:spacing w:val="13"/>
        </w:rPr>
        <w:t xml:space="preserve"> </w:t>
      </w:r>
      <w:proofErr w:type="spellStart"/>
      <w:r>
        <w:rPr>
          <w:rFonts w:ascii="Arial"/>
          <w:b/>
        </w:rPr>
        <w:t>therapy</w:t>
      </w:r>
      <w:proofErr w:type="spellEnd"/>
      <w:r>
        <w:t>.</w:t>
      </w:r>
      <w:r>
        <w:rPr>
          <w:spacing w:val="14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Worth:</w:t>
      </w:r>
      <w:r>
        <w:rPr>
          <w:spacing w:val="16"/>
        </w:rPr>
        <w:t xml:space="preserve"> </w:t>
      </w:r>
      <w:proofErr w:type="spellStart"/>
      <w:r>
        <w:t>Wingers</w:t>
      </w:r>
      <w:proofErr w:type="spellEnd"/>
      <w:r>
        <w:rPr>
          <w:spacing w:val="-52"/>
        </w:rPr>
        <w:t xml:space="preserve"> </w:t>
      </w:r>
      <w:proofErr w:type="spellStart"/>
      <w:r>
        <w:t>Publishing</w:t>
      </w:r>
      <w:proofErr w:type="spellEnd"/>
      <w:r>
        <w:t>,</w:t>
      </w:r>
      <w:r>
        <w:rPr>
          <w:spacing w:val="-2"/>
        </w:rPr>
        <w:t xml:space="preserve"> </w:t>
      </w:r>
      <w:r>
        <w:t>1994.</w:t>
      </w:r>
    </w:p>
    <w:p w14:paraId="3CF85C7D" w14:textId="77777777" w:rsidR="00463A45" w:rsidRDefault="00463A45" w:rsidP="00463A45">
      <w:pPr>
        <w:pStyle w:val="Corpodetexto"/>
        <w:spacing w:before="6"/>
        <w:jc w:val="both"/>
        <w:rPr>
          <w:sz w:val="24"/>
        </w:rPr>
      </w:pPr>
    </w:p>
    <w:p w14:paraId="1F00EE12" w14:textId="2EE8F212" w:rsidR="00463A45" w:rsidRDefault="00463A45" w:rsidP="00463A45">
      <w:pPr>
        <w:ind w:left="113"/>
        <w:jc w:val="both"/>
      </w:pPr>
      <w:r>
        <w:rPr>
          <w:vertAlign w:val="superscript"/>
        </w:rPr>
        <w:t>1</w:t>
      </w:r>
      <w:r>
        <w:t>DUBÉ,</w:t>
      </w:r>
      <w:r>
        <w:rPr>
          <w:spacing w:val="-1"/>
        </w:rPr>
        <w:t xml:space="preserve"> </w:t>
      </w:r>
      <w:r>
        <w:t>C.;</w:t>
      </w:r>
      <w:r>
        <w:rPr>
          <w:spacing w:val="2"/>
        </w:rPr>
        <w:t xml:space="preserve"> </w:t>
      </w:r>
      <w:r>
        <w:t>DUBOIS,</w:t>
      </w:r>
      <w:r>
        <w:rPr>
          <w:spacing w:val="-1"/>
        </w:rPr>
        <w:t xml:space="preserve"> </w:t>
      </w:r>
      <w:r>
        <w:t>I.; STRUTHERS,</w:t>
      </w:r>
      <w:r>
        <w:rPr>
          <w:spacing w:val="-1"/>
        </w:rPr>
        <w:t xml:space="preserve"> </w:t>
      </w:r>
      <w:r>
        <w:t>J.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b/>
        </w:rPr>
        <w:t>Topics</w:t>
      </w:r>
      <w:proofErr w:type="spellEnd"/>
      <w:r>
        <w:rPr>
          <w:rFonts w:ascii="Arial" w:hAnsi="Arial"/>
          <w:b/>
        </w:rPr>
        <w:t xml:space="preserve"> in Medicine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</w:rPr>
        <w:t>and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Surgery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Intravenous</w:t>
      </w:r>
      <w:proofErr w:type="spellEnd"/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and</w:t>
      </w:r>
      <w:proofErr w:type="spellEnd"/>
      <w:r>
        <w:rPr>
          <w:rFonts w:ascii="Arial" w:hAnsi="Arial"/>
          <w:b/>
          <w:spacing w:val="6"/>
        </w:rPr>
        <w:t xml:space="preserve"> </w:t>
      </w:r>
      <w:proofErr w:type="spellStart"/>
      <w:r>
        <w:rPr>
          <w:rFonts w:ascii="Arial" w:hAnsi="Arial"/>
          <w:b/>
        </w:rPr>
        <w:t>Intraosseous</w:t>
      </w:r>
      <w:proofErr w:type="spellEnd"/>
      <w:r>
        <w:rPr>
          <w:rFonts w:ascii="Arial" w:hAnsi="Arial"/>
          <w:b/>
          <w:spacing w:val="-53"/>
        </w:rPr>
        <w:t xml:space="preserve"> </w:t>
      </w:r>
      <w:proofErr w:type="spellStart"/>
      <w:r>
        <w:rPr>
          <w:rFonts w:ascii="Arial" w:hAnsi="Arial"/>
          <w:b/>
        </w:rPr>
        <w:t>Fluid</w:t>
      </w:r>
      <w:proofErr w:type="spellEnd"/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Therapy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Critically</w:t>
      </w:r>
      <w:proofErr w:type="spellEnd"/>
      <w:r>
        <w:rPr>
          <w:rFonts w:ascii="Arial" w:hAnsi="Arial"/>
          <w:b/>
        </w:rPr>
        <w:t xml:space="preserve"> III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Birds</w:t>
      </w:r>
      <w:proofErr w:type="spellEnd"/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of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Prey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Journal</w:t>
      </w:r>
      <w:proofErr w:type="spellEnd"/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proofErr w:type="spellStart"/>
      <w:r>
        <w:t>Exotic</w:t>
      </w:r>
      <w:proofErr w:type="spellEnd"/>
      <w:r>
        <w:t xml:space="preserve"> Pet Medicine, </w:t>
      </w:r>
      <w:proofErr w:type="spellStart"/>
      <w:r>
        <w:t>Vol</w:t>
      </w:r>
      <w:proofErr w:type="spellEnd"/>
      <w:r>
        <w:t xml:space="preserve"> 20,</w:t>
      </w:r>
      <w:r>
        <w:rPr>
          <w:spacing w:val="-3"/>
        </w:rPr>
        <w:t xml:space="preserve"> </w:t>
      </w:r>
      <w:r>
        <w:t>Nº1,</w:t>
      </w:r>
      <w:r>
        <w:rPr>
          <w:spacing w:val="-2"/>
        </w:rPr>
        <w:t xml:space="preserve"> </w:t>
      </w:r>
      <w:proofErr w:type="gramStart"/>
      <w:r>
        <w:t>Janeiro</w:t>
      </w:r>
      <w:proofErr w:type="gramEnd"/>
      <w:r>
        <w:t>,</w:t>
      </w:r>
      <w:r>
        <w:rPr>
          <w:spacing w:val="-2"/>
        </w:rPr>
        <w:t xml:space="preserve"> </w:t>
      </w:r>
      <w:r>
        <w:t>2011.</w:t>
      </w:r>
    </w:p>
    <w:p w14:paraId="0D972851" w14:textId="01B9E709" w:rsidR="00463A45" w:rsidRDefault="00463A45" w:rsidP="00463A45">
      <w:pPr>
        <w:pStyle w:val="Subttulo"/>
        <w:jc w:val="both"/>
        <w:rPr>
          <w:rFonts w:ascii="Arial" w:hAnsi="Arial" w:cs="Arial"/>
          <w:i w:val="0"/>
          <w:iCs/>
          <w:color w:val="auto"/>
          <w:sz w:val="28"/>
          <w:szCs w:val="28"/>
        </w:rPr>
      </w:pPr>
    </w:p>
    <w:p w14:paraId="31A0CF71" w14:textId="77777777" w:rsidR="00463A45" w:rsidRDefault="00463A45" w:rsidP="00463A45">
      <w:pPr>
        <w:pStyle w:val="Corpodetexto"/>
        <w:spacing w:before="6"/>
        <w:rPr>
          <w:sz w:val="24"/>
        </w:rPr>
      </w:pPr>
    </w:p>
    <w:p w14:paraId="10958A16" w14:textId="77777777" w:rsidR="00463A45" w:rsidRPr="00463A45" w:rsidRDefault="00463A45" w:rsidP="00463A45"/>
    <w:p w14:paraId="74B5680B" w14:textId="77777777" w:rsidR="00463A45" w:rsidRDefault="00463A45" w:rsidP="008753FC">
      <w:pPr>
        <w:pStyle w:val="Corpodetexto"/>
        <w:spacing w:before="6"/>
        <w:rPr>
          <w:sz w:val="24"/>
        </w:rPr>
      </w:pPr>
    </w:p>
    <w:p w14:paraId="52AD0EB1" w14:textId="77777777" w:rsidR="008753FC" w:rsidRDefault="008753F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6F7AEE1" w14:textId="77777777" w:rsidR="005A3C91" w:rsidRDefault="005A3C9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5A3C9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0230" w14:textId="77777777" w:rsidR="00076434" w:rsidRDefault="00076434">
      <w:r>
        <w:separator/>
      </w:r>
    </w:p>
  </w:endnote>
  <w:endnote w:type="continuationSeparator" w:id="0">
    <w:p w14:paraId="6173D6B4" w14:textId="77777777" w:rsidR="00076434" w:rsidRDefault="0007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7D68" w14:textId="77777777" w:rsidR="00076434" w:rsidRDefault="00076434">
      <w:r>
        <w:separator/>
      </w:r>
    </w:p>
  </w:footnote>
  <w:footnote w:type="continuationSeparator" w:id="0">
    <w:p w14:paraId="772CDA42" w14:textId="77777777" w:rsidR="00076434" w:rsidRDefault="0007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3B62" w14:textId="77777777" w:rsidR="005A3C91" w:rsidRDefault="00001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137C97" wp14:editId="5B9F950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87E050" w14:textId="77777777" w:rsidR="005A3C91" w:rsidRDefault="000017D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91"/>
    <w:rsid w:val="000017D7"/>
    <w:rsid w:val="00076434"/>
    <w:rsid w:val="00130D6C"/>
    <w:rsid w:val="00227BFB"/>
    <w:rsid w:val="00452810"/>
    <w:rsid w:val="0045495F"/>
    <w:rsid w:val="00463A45"/>
    <w:rsid w:val="005A3C91"/>
    <w:rsid w:val="006A0C25"/>
    <w:rsid w:val="008753FC"/>
    <w:rsid w:val="00895E25"/>
    <w:rsid w:val="00AA709C"/>
    <w:rsid w:val="00CF025C"/>
    <w:rsid w:val="00D12BCD"/>
    <w:rsid w:val="00D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9BF"/>
  <w15:docId w15:val="{D1B47A76-401A-4EAE-A3A3-1FCB3693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A0C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Andressa Lobo</cp:lastModifiedBy>
  <cp:revision>2</cp:revision>
  <dcterms:created xsi:type="dcterms:W3CDTF">2021-10-05T09:54:00Z</dcterms:created>
  <dcterms:modified xsi:type="dcterms:W3CDTF">2021-10-05T09:54:00Z</dcterms:modified>
</cp:coreProperties>
</file>