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47827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Reflexos do neoliberalismo na educação: a Educação Integral como contra-proposta</w:t>
      </w:r>
    </w:p>
    <w:p w14:paraId="00000002" w14:textId="77777777" w:rsidR="00647827" w:rsidRDefault="00000000">
      <w:pPr>
        <w:spacing w:after="0" w:line="276" w:lineRule="auto"/>
        <w:ind w:left="5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Fernando Leite de Souza</w:t>
      </w:r>
    </w:p>
    <w:p w14:paraId="00000003" w14:textId="77777777" w:rsidR="00647827" w:rsidRDefault="00000000">
      <w:pPr>
        <w:spacing w:after="0" w:line="276" w:lineRule="auto"/>
        <w:ind w:left="5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Camila Costa Gigante</w:t>
      </w:r>
    </w:p>
    <w:p w14:paraId="00000004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0C794951" w:rsidR="00647827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Segunda Guerra Mundial </w:t>
      </w:r>
      <w:r w:rsidR="00E77493">
        <w:rPr>
          <w:rFonts w:ascii="Times New Roman" w:eastAsia="Times New Roman" w:hAnsi="Times New Roman" w:cs="Times New Roman"/>
          <w:sz w:val="24"/>
          <w:szCs w:val="24"/>
        </w:rPr>
        <w:t xml:space="preserve">devastou </w:t>
      </w:r>
      <w:r w:rsidR="00A7776B">
        <w:rPr>
          <w:rFonts w:ascii="Times New Roman" w:eastAsia="Times New Roman" w:hAnsi="Times New Roman" w:cs="Times New Roman"/>
          <w:sz w:val="24"/>
          <w:szCs w:val="24"/>
        </w:rPr>
        <w:t>o continente europeu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7776B">
        <w:rPr>
          <w:rFonts w:ascii="Times New Roman" w:eastAsia="Times New Roman" w:hAnsi="Times New Roman" w:cs="Times New Roman"/>
          <w:sz w:val="24"/>
          <w:szCs w:val="24"/>
        </w:rPr>
        <w:t xml:space="preserve"> tornando</w:t>
      </w:r>
      <w:r w:rsidR="00A31F8F">
        <w:rPr>
          <w:rFonts w:ascii="Times New Roman" w:eastAsia="Times New Roman" w:hAnsi="Times New Roman" w:cs="Times New Roman"/>
          <w:sz w:val="24"/>
          <w:szCs w:val="24"/>
        </w:rPr>
        <w:t xml:space="preserve"> necessário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77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A10">
        <w:rPr>
          <w:rFonts w:ascii="Times New Roman" w:eastAsia="Times New Roman" w:hAnsi="Times New Roman" w:cs="Times New Roman"/>
          <w:sz w:val="24"/>
          <w:szCs w:val="24"/>
        </w:rPr>
        <w:t>reconstrução d</w:t>
      </w:r>
      <w:r w:rsidR="00A7776B">
        <w:rPr>
          <w:rFonts w:ascii="Times New Roman" w:eastAsia="Times New Roman" w:hAnsi="Times New Roman" w:cs="Times New Roman"/>
          <w:sz w:val="24"/>
          <w:szCs w:val="24"/>
        </w:rPr>
        <w:t>a região</w:t>
      </w:r>
      <w:r w:rsidR="00F70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pós-guerra. A resposta a essa necessidade veio na forma de alianças entre países capitalistas, resultando na criação de</w:t>
      </w:r>
      <w:r w:rsidR="00E77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organizações internacionais voltadas para a redefinição das políticas econômicas globais.</w:t>
      </w:r>
      <w:r w:rsidR="00F70A10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1970, o </w:t>
      </w:r>
      <w:r w:rsidR="00E77493">
        <w:rPr>
          <w:rFonts w:ascii="Times New Roman" w:eastAsia="Times New Roman" w:hAnsi="Times New Roman" w:cs="Times New Roman"/>
          <w:sz w:val="24"/>
          <w:szCs w:val="24"/>
        </w:rPr>
        <w:t>sistema capitalista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enfrentou uma crise </w:t>
      </w:r>
      <w:r w:rsidR="00F70A10">
        <w:rPr>
          <w:rFonts w:ascii="Times New Roman" w:eastAsia="Times New Roman" w:hAnsi="Times New Roman" w:cs="Times New Roman"/>
          <w:sz w:val="24"/>
          <w:szCs w:val="24"/>
        </w:rPr>
        <w:t>tornando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inviável a manutenção do modelo de Bem-Estar Social, levando ao fortalecimento do neoliberalismo. No Brasil,</w:t>
      </w:r>
      <w:r w:rsidR="00A31F8F">
        <w:rPr>
          <w:rFonts w:ascii="Times New Roman" w:eastAsia="Times New Roman" w:hAnsi="Times New Roman" w:cs="Times New Roman"/>
          <w:sz w:val="24"/>
          <w:szCs w:val="24"/>
        </w:rPr>
        <w:t xml:space="preserve"> o neoliberalismo começou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ganhar espaço nas últimas décadas do século XX e se consolid</w:t>
      </w:r>
      <w:r w:rsidR="00A31F8F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 governos subsequentes, influenciando</w:t>
      </w:r>
      <w:r w:rsidR="00144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política econômica e social do país. Este estudo contextualiza a evolução das políticas neoliberais no Brasil, suas consequências e a trajetória da Educação Integral, desde os ideais de John Dewey e Anísio Teixeira até as iniciativas contemporâneas, destacando a importância de uma abordagem educacional integrada e os desafios enfrentados na produção dessas políticas públicas.</w:t>
      </w:r>
    </w:p>
    <w:p w14:paraId="00000006" w14:textId="77777777" w:rsidR="00647827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fim da segunda guerra mundial (1939-1945), iniciou-se uma aliança dos países capitalistas capitaneados pelos Estados Unidos da América (EUA), com o objetivo de reconstruir o continente europeu devastado pela guerra (HERMIDA; LIRA, 2018). Dessa aliança surgiram diversas organizações, como o Banco Internacional para a Reconstrução e Desenvolvimento (BIRD), em 1944; o Fundo Monetário Internacional (FMI), em 1944; a Organização das Nações Unidas (ONU), em 1945; a Organização do Tratado do Atlântico Norte (OTAN), em 1949 e a Organização de Cooperação e Desenvolvimento Econômico (OCDE), em 1961. Essas organizações buscaram redefinir as políticas econômicas dos países capitalistas dependentes, com o objetivo de acentuar a relação de dependência desses países em relação ao grande capital estrangeiro. (HERMIDA; LIRA, 2018; LOPES; CAPRIO, 2008) </w:t>
      </w:r>
    </w:p>
    <w:p w14:paraId="00000007" w14:textId="77777777" w:rsidR="00647827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a crise do modo de produção capitalista no ano de 1970, ficou insustentável manter a experiência de “Bem Estar Social”, produzida, sobretudo na Europa ocidental.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aparecimento desse fenômeno, desencadeou um avanço vertiginoso da ideologia neoliberal a nível global (HERMIDA; LIRA, 2018). Com a queda União Soviética (URSS), A nova direita ganhou espaço nas sociedades ocidentais e orientais, intensificando a disseminação da ideologia neoliberal, tendo sempre como princípios norteadores de suas políticas a diminuição das funções sociais do estado, a desregulamentação das leis trabalhistas e a privatização em massa de empresas estatais. (HERMIDA; LIRA, 2018)</w:t>
      </w:r>
    </w:p>
    <w:p w14:paraId="00000008" w14:textId="77777777" w:rsidR="00647827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Brasil, as primeiras tentativas de implementação de reformas neoliberais surgem a partir dos governos Sarney (1985-1990), e Collor (1990-1992), mas é nos governos FHC (1995-2002), que elas se consolidam na política nacional (HERMIDA; LIRA, 2018). Durante o governo de Itamar Franco (1992-1995), o Plano Real, instituído por Fernando Henrique Cardoso (FHC), na época ministro da fazenda, serviu de condução para um modelo econômico que contemplasse a cartilha neoliberal internacional. Desde de então, rompeu-se no Brasil o padrão desenvolvimentista de investimento estatal que orientava a economia do estado brasileiro nas décadas anteriores, em prol de um modelo de privatização e desregulamentação do estado Brasileiro. (HERMIDA; LIRA, 2018; LOPES; CAPRIO, 2008)</w:t>
      </w:r>
    </w:p>
    <w:p w14:paraId="00000009" w14:textId="77777777" w:rsidR="00647827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a vitória de Luiz Inácio Lula da Silva em 2002, com 53 milhões de votos, alguns setores da sociedade desenvolveram a impressão que o governo romperia com a agenda neoliberal implementada nos governos anteriores, o que não se concretizou na prática. O projeto eleitoral dos governos petistas baseou-se na criação de uma aliança entre as camadas populares, médias e a burguesia nacional, promovendo políticas de diminuição da pobreza como: Programa Bolsa Família, Minha Casa Minha Vida, etc., ao mesmo tempo que não questionava a estrutura econômica vigente. (HERMIDA; LIRA, 2018)</w:t>
      </w:r>
    </w:p>
    <w:p w14:paraId="0000000A" w14:textId="77777777" w:rsidR="00647827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de 2010, o deterioramento dos governos petistas se intensifica, levando ao golpe de 2016, que serviu para consolidar de vez as políticas neoliberais na sociedade brasileira, durante os governos de Michel Temer (2016-2019) (HERMIDA; LIRA, 2018). Duas das principais medidas neoliberais do governo Temer foram: a Emenda Constitucional nº 95, de 15 de dezembro de 2016, que estabeleceu o congelamento de qualquer percentual de gasto público acima da inflação pelos próximos vinte anos, e a aprovação da Reforma Trabalhista —Lei nº 13.467, de 13 de julho de 2017, que a pretexto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 flexibilização das relações trabalhistas, apenas ampliou a exploração do trabalho e suspendeu direitos históricos das classes populares.</w:t>
      </w:r>
    </w:p>
    <w:p w14:paraId="0000000B" w14:textId="77777777" w:rsidR="00647827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área da educação, o neoliberalismo atua com o objetivo de retirar o caráter político da educação, na medida em que converte cidadãos críticos e estudantes, meramente em consumidores (LOPES; CAPRIO, 2018). Entendendo a escola enquanto um espaço de grande importância na sociedade devido ao seu caráter formativo, a ideologia neoliberal busca, paulatinamente, introduzir a cultura de mercado para o campo social, através de reformas na educação, com o intuito de formar mão de obra barata para reprodução do capital. (LOPES; CAPRIO, 2008)</w:t>
      </w:r>
    </w:p>
    <w:p w14:paraId="0000000C" w14:textId="77777777" w:rsidR="00647827" w:rsidRDefault="00000000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sentido, podemos entender o neoliberalismo como uma doutrina econômica, política e social, que visa a manutenção do modo de produção capitalista, a não intervenção do estado na economia, a abertura da economia ao capital estrangeiro, a diminuição das funções sociais do estado, o sucateamento dos serviços públicos, a privatização de empresas estatais, a desregulamentação de leis trabalhistas, e a promoção de uma lógica concorrencial, empresarial para todos os campos da vida. Trata-se, portanto, de uma ideologia capitalista que atribui ao Estado todos os males da sociedade. (LOPES; CAPRIO, 2008)</w:t>
      </w:r>
    </w:p>
    <w:p w14:paraId="0000000D" w14:textId="77777777" w:rsidR="00647827" w:rsidRDefault="00000000" w:rsidP="00144F47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Educação Integral em contexto nacional tem seu histórico com base nos princípios de John Dewey, destacando a reconstrução da experiência como elemento central da educação. A legislação brasileira reconhece a Educação Integral como política pública, influenciada por precursores como Darcy Ribeiro e Anísio Teixeira. (CAVALIERE, 2002)</w:t>
      </w:r>
    </w:p>
    <w:p w14:paraId="0000000E" w14:textId="77777777" w:rsidR="00647827" w:rsidRDefault="00000000" w:rsidP="00144F47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princípios de Dewey também fundamentaram o movimento escolanovista no Brasil, buscando reformular a proposta de educação integral para valorizar a experiência cotidiana e preparar os alunos para a vida (CAVALIERE, 2002). Anísio Teixeira desempenhou um papel fundamental na promoção da Educação Integral no Brasil, defendendo uma educação contínua inspirada nos ideais de Dewey e enfatizando a importância da escola em proporcionar condições de vida para as crianças. (CAVALIERE, 2009; TEIXEIRA, 1997 apud CAVALIERE, 2002)</w:t>
      </w:r>
    </w:p>
    <w:p w14:paraId="0000000F" w14:textId="77777777" w:rsidR="00647827" w:rsidRDefault="00000000" w:rsidP="00144F47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Primeiro Centro Educacional Carneiro Ribeiro (CECR), conhecido como Escola Parque de Salvador (BA), foi inaugurado na Bahia durante o período em que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Teixeira foi Secretário de Educação e Saúde (TEIXEIRA, 1959). Também temos o Projeto da Escola Parque, que visava integrar escola e comunidade, oferecendo educação, saúde e alimentação para os alunos. Embora não tenha sido totalmente implementado, influenciou a criação de outras iniciativas educacionais. (TEIXEIRA, 1967)</w:t>
      </w:r>
    </w:p>
    <w:p w14:paraId="00000010" w14:textId="77777777" w:rsidR="00647827" w:rsidRDefault="00000000" w:rsidP="00144F47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década de 1980, os Centros Integrados de Educação Pública (CIEPs) foram estabelecidos no governo de Leonel Brizola, visando criar instituições escolares de tempo integral para alunos e professores (RIBEIRO, 1986). Essas instituições ofereciam aulas, atividades esportivas e culturais, assistência médica e refeições diárias, buscando promover transformações sociais e atender às necessidades das populações mais carentes. (RIBEIRO, 1986)</w:t>
      </w:r>
    </w:p>
    <w:p w14:paraId="00000011" w14:textId="77777777" w:rsidR="00647827" w:rsidRDefault="00000000" w:rsidP="00144F47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entanto, apesar dos esforços, muitos desafios foram enfrentados na implementação dos CIEPs, incluindo problemas de gestão, falta de recursos e baixa capacidade de planejamento e inovação (RIBEIRO, 1986). Diferentes abordagens têm sido adotadas para promover a Educação Integral no Brasil, variando entre o modelo de escola de tempo integral e o modelo de aluno em tempo integral, de acordo com as realidades locais e as visões políticas sobre o papel da educação na sociedade. (CAVALIERE, 2007; 2009)</w:t>
      </w:r>
    </w:p>
    <w:p w14:paraId="00000013" w14:textId="77777777" w:rsidR="00647827" w:rsidRDefault="00000000" w:rsidP="00144F47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entanto, os CIEPs enfrentaram desafios na implementação, incluindo a gestão complexa e a necessidade de integração entre educação, cultura e saúde (MONTEIRO, 2009). Apesar de alguns avanços, como a continuidade do programa sob o governo de Leonel Brizola, os CIEPs enfrentaram dificuldades de sustentabilidade. (RIBEIRO, 1995)</w:t>
      </w:r>
    </w:p>
    <w:p w14:paraId="00000014" w14:textId="77777777" w:rsidR="00647827" w:rsidRDefault="00000000" w:rsidP="00144F47">
      <w:pPr>
        <w:shd w:val="clear" w:color="auto" w:fill="FFFFFF"/>
        <w:spacing w:before="24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proposta de educação integral continua relevante, especialmente em áreas urbanas com altos índices de pobreza e exclusão social (MONTEIRO, 2009). É necessário superar os desafios de implementação, garantindo o envolvimento político e comunitário e promovendo uma educação libertadora (MONTEIRO, 2009). Entre políticas públicas atuais, tivemos o Programa Mais Educação (2007 a 2017), destacando a importância de uma educação integral que promova aprendizagens significativas e articuladas com a comunidade (CAVALIERE, 2009; MAURÍCIO, 2012; MONTEIRO, 2009); e a Base Nacional Comum Curricular (2017 - atual), considerando uma</w:t>
      </w:r>
    </w:p>
    <w:p w14:paraId="00000015" w14:textId="77777777" w:rsidR="00647827" w:rsidRDefault="00000000">
      <w:pPr>
        <w:shd w:val="clear" w:color="auto" w:fill="FFFFFF"/>
        <w:spacing w:after="120" w:line="276" w:lineRule="auto"/>
        <w:ind w:left="2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(…) visão plural, singular e integral da criança, do adolescente, do jovem e do adulto – considerando-os como sujeitos de aprendizagem, a fim de promover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uma educação voltada ao seu acolhimento, reconhecimento e desenvolvimento pleno, nas suas singularidades e diversidades. (BRASIL, 2017, p. 14)</w:t>
      </w:r>
    </w:p>
    <w:p w14:paraId="00000016" w14:textId="24DEE2A5" w:rsidR="00647827" w:rsidRDefault="00000000" w:rsidP="00144F47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defendemos que a história das iniciativas de Educação Integral no Brasil, desde os projetos de Teixeira até os CIEPs, dialoga com a importância de uma abordagem integrada para promover o desenvolvimento holístico dos estudantes e enfrentar desigualdades sociais. (TEIXEIRA, 1959; RIBEIRO, 1995; MONTEIRO, 2009)</w:t>
      </w:r>
    </w:p>
    <w:p w14:paraId="00000017" w14:textId="77777777" w:rsidR="00647827" w:rsidRDefault="00647827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47827" w:rsidRDefault="00000000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00000019" w14:textId="77777777" w:rsidR="00647827" w:rsidRDefault="0064782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CAVALIERE, Ana Maria. Escolas de tempo integral versus aluno em tempo integral. Em aberto, Brasília, v. 22, n. 80, p. 51-63, abr. 2009.</w:t>
      </w:r>
    </w:p>
    <w:p w14:paraId="0000001B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CAVALIERE, Ana Maria. Educação integral: uma nova identidade para a escola brasileira? Educação e Sociedade, Campinas, v. 23, n. 81, p. 247-270, dez. 2002.</w:t>
      </w:r>
    </w:p>
    <w:p w14:paraId="0000001C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CAVALIERE, Ana Maria. Tempo de escola e qualidade na educação pública. Educação e Sociedade, Campinas, v. 28, n. 100 esp., p. 1015-1035, out. 2007.</w:t>
      </w:r>
    </w:p>
    <w:p w14:paraId="0000001D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CAVALIERE, Ana Maria; MAURICIO, Lúcia Velloso. A ampliação da jornada escolar nas regiões Nordeste e Sudeste: sobre modelos e realidades. Revista Educação em Questão (Online), v. 42, p. 251-273, 2012.</w:t>
      </w:r>
    </w:p>
    <w:p w14:paraId="0000001E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COLARES, M. L. I. S. ; BAPTISTA, T. N. F. Políticas educacionais, neoliberalismo e educação integral. Revista Educação e Políticas em Debate – v. 11, n. 3, p. 873-891, set./dez. 2022.</w:t>
      </w:r>
    </w:p>
    <w:p w14:paraId="0000001F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HERMIDA, Jorge Fernando; LIRA, Jailton de Souza. Estado e Neoliberalismo no Brasil (1995-2018). Cadernos de Pesquisa: Pensamento Educacional, Curitiba, v. 13, n. 35, p. 38-63 set./dez. 2018.</w:t>
      </w:r>
    </w:p>
    <w:p w14:paraId="00000020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LOPES, E. C. P. L. ; CAPRIO, M. As influências do Modelo Neoliberal na Educação. POLÍTICA E GESTÃO EDUCACIONAL (ONLINE), v. 05, p. 01/05-16, 2008.</w:t>
      </w:r>
    </w:p>
    <w:p w14:paraId="00000021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MONTEIRO, Ana Maria. Ciep: escola de formação de professores. Em Aberto, Brasília, v. 22, n. 80, p. 35-49, abr. 2009.</w:t>
      </w:r>
    </w:p>
    <w:p w14:paraId="00000022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RAASCH, P. T. ; FILISBINO, F. ; BRAATZ, K. ; SOLER, R. D. V. Y. . O neoliberalismo na Educação: o sujeito como empreendedor de si. In: Congresso Nacional de Educação, 2020, Campina Grande. Anais do Congresso Nacional de Educação. Campina Grande: Editora Realize, 2020. v. 1. p. 1-10.</w:t>
      </w:r>
    </w:p>
    <w:p w14:paraId="00000023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RIBEIRO, Darcy. A educação e a política: carta, falas, reflexões, memórias, informe de distribuição restrita do senador Darcy Ribeiro. Brasília, v. 5, n. 15, 1995.</w:t>
      </w:r>
    </w:p>
    <w:p w14:paraId="00000024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RIBEIRO, Darcy. O livro dos CIEPs. Rio de Janeiro: Bloch, 1986.</w:t>
      </w:r>
    </w:p>
    <w:p w14:paraId="00000025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TEIXEIRA, Anísio. Centro Educacional Carneiro Ribeiro. Revista Brasileira de Estudos Pedagógicos, Rio de Janeiro, v.31, n.73, jan./mar., p. 78-84,1959.</w:t>
      </w:r>
    </w:p>
    <w:p w14:paraId="00000026" w14:textId="77777777" w:rsidR="00647827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TEIXEIRA, Anísio. A escola parque da Bahia. Revista Brasileira de Estudos Pedagógicos, Rio de Janeiro, v. 47, n. 106, abr./jun., p. 246-253, 1967.</w:t>
      </w:r>
    </w:p>
    <w:sectPr w:rsidR="0064782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auto"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27"/>
    <w:rsid w:val="00144F47"/>
    <w:rsid w:val="00647827"/>
    <w:rsid w:val="006A3663"/>
    <w:rsid w:val="00A31F8F"/>
    <w:rsid w:val="00A7776B"/>
    <w:rsid w:val="00E77493"/>
    <w:rsid w:val="00F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E3CD"/>
  <w15:docId w15:val="{715290AE-5106-42CE-901C-F4ACCB3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2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2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2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2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2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2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E2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7E2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2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2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9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9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29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29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29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29D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7E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2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29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29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29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2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29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29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yaZuyLc/3aHCB9yjGjsnMMS+w==">CgMxLjA4AHIhMU9XVjZOLVRzMk1McVFqZlFWSmNzdDFYb2xSRE5fNFF0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1847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Souza</dc:creator>
  <cp:lastModifiedBy>Fernando Souza</cp:lastModifiedBy>
  <cp:revision>2</cp:revision>
  <dcterms:created xsi:type="dcterms:W3CDTF">2024-05-30T19:15:00Z</dcterms:created>
  <dcterms:modified xsi:type="dcterms:W3CDTF">2024-05-31T12:07:00Z</dcterms:modified>
</cp:coreProperties>
</file>