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DC5" w14:textId="77777777" w:rsidR="00767098" w:rsidRPr="00835E2B" w:rsidRDefault="00767098">
      <w:pPr>
        <w:pStyle w:val="Corpodetexto"/>
        <w:ind w:left="0"/>
        <w:rPr>
          <w:sz w:val="26"/>
        </w:rPr>
      </w:pPr>
    </w:p>
    <w:p w14:paraId="70609704" w14:textId="77777777" w:rsidR="00767098" w:rsidRPr="00835E2B" w:rsidRDefault="00767098">
      <w:pPr>
        <w:pStyle w:val="Corpodetexto"/>
        <w:ind w:left="0"/>
        <w:rPr>
          <w:sz w:val="26"/>
        </w:rPr>
      </w:pPr>
    </w:p>
    <w:p w14:paraId="084A658A" w14:textId="337D7B4E" w:rsidR="00FF6B8C" w:rsidRPr="00835E2B" w:rsidRDefault="00976434" w:rsidP="00D142B9">
      <w:pPr>
        <w:pStyle w:val="Corpodetexto"/>
        <w:spacing w:before="3"/>
        <w:ind w:left="0"/>
        <w:jc w:val="center"/>
        <w:rPr>
          <w:b/>
          <w:szCs w:val="22"/>
        </w:rPr>
      </w:pPr>
      <w:r w:rsidRPr="00835E2B">
        <w:rPr>
          <w:b/>
          <w:szCs w:val="22"/>
        </w:rPr>
        <w:t>O PAPEL DO CIRURGIÃO-DENTISTA FRENTE À VIOLÊNCIA DOMÉSTICA CONTRA A MULHER</w:t>
      </w:r>
    </w:p>
    <w:p w14:paraId="638873D5" w14:textId="77777777" w:rsidR="00610A19" w:rsidRPr="00835E2B" w:rsidRDefault="00610A19" w:rsidP="00D142B9">
      <w:pPr>
        <w:pStyle w:val="Corpodetexto"/>
        <w:spacing w:before="3"/>
        <w:ind w:left="0"/>
        <w:jc w:val="center"/>
        <w:rPr>
          <w:b/>
          <w:sz w:val="35"/>
        </w:rPr>
      </w:pPr>
    </w:p>
    <w:p w14:paraId="31CFFA73" w14:textId="5AA54487" w:rsidR="00767098" w:rsidRPr="00835E2B" w:rsidRDefault="00227DC2">
      <w:pPr>
        <w:pStyle w:val="Corpodetexto"/>
        <w:spacing w:line="254" w:lineRule="auto"/>
        <w:ind w:right="710"/>
      </w:pPr>
      <w:r w:rsidRPr="00835E2B">
        <w:t>Camila Germano De Souza Silva</w:t>
      </w:r>
      <w:r w:rsidRPr="00835E2B">
        <w:rPr>
          <w:vertAlign w:val="superscript"/>
        </w:rPr>
        <w:t>1</w:t>
      </w:r>
      <w:r w:rsidRPr="00835E2B">
        <w:t xml:space="preserve">, </w:t>
      </w:r>
      <w:r w:rsidR="007574FF" w:rsidRPr="00835E2B">
        <w:t>Milton Ignacio Carvalho Tube</w:t>
      </w:r>
      <w:r w:rsidR="00D956D7" w:rsidRPr="00835E2B">
        <w:rPr>
          <w:vertAlign w:val="superscript"/>
        </w:rPr>
        <w:t>2</w:t>
      </w:r>
    </w:p>
    <w:p w14:paraId="12C7E43F" w14:textId="77777777" w:rsidR="00767098" w:rsidRPr="00835E2B" w:rsidRDefault="00767098">
      <w:pPr>
        <w:pStyle w:val="Corpodetexto"/>
        <w:spacing w:before="10"/>
        <w:ind w:left="0"/>
        <w:rPr>
          <w:sz w:val="33"/>
        </w:rPr>
      </w:pPr>
    </w:p>
    <w:p w14:paraId="68B7F283" w14:textId="4AF04E76" w:rsidR="003F06A8" w:rsidRPr="00835E2B" w:rsidRDefault="009413AC" w:rsidP="00184855">
      <w:pPr>
        <w:pStyle w:val="Corpodetexto"/>
        <w:spacing w:line="254" w:lineRule="auto"/>
        <w:ind w:right="1077"/>
      </w:pPr>
      <w:r w:rsidRPr="00835E2B">
        <w:rPr>
          <w:vertAlign w:val="superscript"/>
        </w:rPr>
        <w:t>1</w:t>
      </w:r>
      <w:r w:rsidRPr="00835E2B">
        <w:t xml:space="preserve">Centro Universitário Maurício de Nassau </w:t>
      </w:r>
      <w:r w:rsidR="003F06A8" w:rsidRPr="00835E2B">
        <w:t>–</w:t>
      </w:r>
      <w:r w:rsidRPr="00835E2B">
        <w:t xml:space="preserve"> </w:t>
      </w:r>
      <w:r w:rsidR="003F06A8" w:rsidRPr="00835E2B">
        <w:t>(Camilagermano8@gmail.com)</w:t>
      </w:r>
    </w:p>
    <w:p w14:paraId="22EFF301" w14:textId="5D45C26F" w:rsidR="00524C0A" w:rsidRPr="00835E2B" w:rsidRDefault="00BB1D2C" w:rsidP="00524C0A">
      <w:pPr>
        <w:pStyle w:val="Corpodetexto"/>
        <w:spacing w:line="254" w:lineRule="auto"/>
        <w:ind w:right="1077"/>
      </w:pPr>
      <w:r w:rsidRPr="00835E2B">
        <w:rPr>
          <w:vertAlign w:val="superscript"/>
        </w:rPr>
        <w:t>2</w:t>
      </w:r>
      <w:r w:rsidR="00524C0A" w:rsidRPr="00835E2B">
        <w:t>Professor de Cirurgia do Trauma - Faculdade de Medicina do Recife - Universidade Federal de Pernambuco.</w:t>
      </w:r>
    </w:p>
    <w:p w14:paraId="3A395A00" w14:textId="77777777" w:rsidR="00524C0A" w:rsidRPr="00835E2B" w:rsidRDefault="00524C0A" w:rsidP="00524C0A">
      <w:pPr>
        <w:pStyle w:val="Corpodetexto"/>
        <w:spacing w:line="254" w:lineRule="auto"/>
        <w:ind w:right="1077"/>
      </w:pPr>
    </w:p>
    <w:p w14:paraId="2D4A70DA" w14:textId="43471A28" w:rsidR="00767098" w:rsidRPr="00E3483F" w:rsidRDefault="00767098" w:rsidP="00524C0A">
      <w:pPr>
        <w:pStyle w:val="Corpodetexto"/>
        <w:spacing w:line="254" w:lineRule="auto"/>
        <w:ind w:right="1077"/>
      </w:pPr>
    </w:p>
    <w:p w14:paraId="6ACF270B" w14:textId="2A47B9F2" w:rsidR="000D1436" w:rsidRPr="00E3483F" w:rsidRDefault="00F35D28" w:rsidP="00743025">
      <w:pPr>
        <w:pStyle w:val="Corpodetexto"/>
        <w:spacing w:line="360" w:lineRule="auto"/>
        <w:ind w:right="469"/>
        <w:jc w:val="both"/>
      </w:pPr>
      <w:r w:rsidRPr="00E3483F">
        <w:rPr>
          <w:b/>
          <w:bCs/>
        </w:rPr>
        <w:t>Introdução:</w:t>
      </w:r>
      <w:r w:rsidR="00FD7D3A">
        <w:t xml:space="preserve"> A</w:t>
      </w:r>
      <w:r w:rsidR="00484C48" w:rsidRPr="00E3483F">
        <w:t xml:space="preserve"> violência doméstica é um desafio global à saúde pública que afeta milhões de mulheres ao redor do mundo, e o Cirurgião-Dentista (CD), desempenha um papel crucial na identificação de sinais de abuso, pois muitas vítimas apresentam traumas na região da face. O compromisso ético e legal do CD é essencial para promover a denúncia e proporcionar suporte adequado. </w:t>
      </w:r>
      <w:r w:rsidR="00484C48" w:rsidRPr="00FD7D3A">
        <w:rPr>
          <w:b/>
          <w:bCs/>
        </w:rPr>
        <w:t>Objetivo:</w:t>
      </w:r>
      <w:r w:rsidR="00484C48" w:rsidRPr="00E3483F">
        <w:t xml:space="preserve"> Esse trabalho visa analisar a responsabilidade do CD na identificação de casos de violência doméstica contra a mulher, considerando a legislação Brasileira. </w:t>
      </w:r>
      <w:r w:rsidR="00484C48" w:rsidRPr="00FD7D3A">
        <w:rPr>
          <w:b/>
          <w:bCs/>
        </w:rPr>
        <w:t xml:space="preserve">Metodologia: </w:t>
      </w:r>
      <w:r w:rsidR="00484C48" w:rsidRPr="00E3483F">
        <w:t xml:space="preserve">A revisão abrangeu artigos científicos, legislação e documentos oficiais relacionados à violência doméstica contra a mulher e à atuação do Cirurgião-Dentista. Para garantir a relevância das informações, foram selecionados os artigos publicados nos últimos 5 anos. As buscas foram realizadas nas bases de dados, Google Acadêmico, BVS e </w:t>
      </w:r>
      <w:proofErr w:type="spellStart"/>
      <w:r w:rsidR="00484C48" w:rsidRPr="00E3483F">
        <w:t>Scielo</w:t>
      </w:r>
      <w:proofErr w:type="spellEnd"/>
      <w:r w:rsidR="00484C48" w:rsidRPr="00E3483F">
        <w:t xml:space="preserve">. </w:t>
      </w:r>
      <w:r w:rsidR="00484C48" w:rsidRPr="00FD7D3A">
        <w:rPr>
          <w:b/>
          <w:bCs/>
        </w:rPr>
        <w:t xml:space="preserve">Resultados: </w:t>
      </w:r>
      <w:r w:rsidR="00484C48" w:rsidRPr="00E3483F">
        <w:t xml:space="preserve">Os resultados indicam que o CD, é capaz de identificar traumas decorrentes da violência doméstica. Os estudos revelaram uma diversidade de lesões e dentre as principais: fraturas faciais, mandibulares, </w:t>
      </w:r>
      <w:proofErr w:type="spellStart"/>
      <w:r w:rsidR="00484C48" w:rsidRPr="00E3483F">
        <w:t>nasossinusais</w:t>
      </w:r>
      <w:proofErr w:type="spellEnd"/>
      <w:r w:rsidR="00484C48" w:rsidRPr="00E3483F">
        <w:t xml:space="preserve">, contusões extensas, cortes em tecidos moles e hematomas periorbitais. São frequentes os relatos de fraturas em áreas da mandíbula, como no côndilo, ramo e sínfise, incluindo aquelas no processo alveolar que podem afetar os dentes, e o agressor primário foi </w:t>
      </w:r>
      <w:proofErr w:type="spellStart"/>
      <w:r w:rsidR="00484C48" w:rsidRPr="00E3483F">
        <w:t>majoritariamente</w:t>
      </w:r>
      <w:proofErr w:type="spellEnd"/>
      <w:r w:rsidR="00484C48" w:rsidRPr="00E3483F">
        <w:t xml:space="preserve"> identificado como o companheiro, utilizando predominantemente a força física. De acordo com as Legislações vigentes, o Cirurgião-Dentista, como todo profissional da saúde, tem o dever legal de notificar esses casos, reforçando o compromisso ético do profissional em contribuir para a proteção das vítimas. </w:t>
      </w:r>
      <w:r w:rsidR="00484C48" w:rsidRPr="009A0B4B">
        <w:rPr>
          <w:b/>
          <w:bCs/>
        </w:rPr>
        <w:t>Conclusão:</w:t>
      </w:r>
      <w:r w:rsidR="00484C48" w:rsidRPr="00E3483F">
        <w:t xml:space="preserve"> A atuação do Cirurgião-Dentista vai além do tratamento odontológico, a inclusão do CD em equipe multidisciplinar é essencial, o profissional tem total capacidade para lidar com traumas resultantes de violência doméstica, lesões que exigem atenção precoce, para evitar impactos físicos imediatos e complicações de saúde a longo prazo. </w:t>
      </w:r>
      <w:r w:rsidR="00283BF3" w:rsidRPr="00283BF3">
        <w:t>Além do mais a notificação dos casos desempenha um papel crucial no entendimento epidemiológico, facilitando o desenvolvimento de estratégias preventivas, voltadas para jovens em fase de crescimento, abordando a importância de relacionamentos saudáveis</w:t>
      </w:r>
      <w:r w:rsidR="00484C48" w:rsidRPr="00283BF3">
        <w:t xml:space="preserve">. Por fim é essencial que os </w:t>
      </w:r>
      <w:proofErr w:type="spellStart"/>
      <w:r w:rsidR="00484C48" w:rsidRPr="00283BF3">
        <w:t>CD’s</w:t>
      </w:r>
      <w:proofErr w:type="spellEnd"/>
      <w:r w:rsidR="00484C48" w:rsidRPr="00283BF3">
        <w:t xml:space="preserve"> possuam conhecimento sobre Legislações e notificação compulsória, a capacitação dos profissionais de saúde na</w:t>
      </w:r>
      <w:r w:rsidR="00484C48" w:rsidRPr="00E3483F">
        <w:t xml:space="preserve"> </w:t>
      </w:r>
      <w:proofErr w:type="spellStart"/>
      <w:r w:rsidR="00484C48" w:rsidRPr="00E3483F">
        <w:t>detecção</w:t>
      </w:r>
      <w:proofErr w:type="spellEnd"/>
      <w:r w:rsidR="00484C48" w:rsidRPr="00E3483F">
        <w:t xml:space="preserve"> de abusos é indispensável para abordar eficazmente essa realidade complexa.</w:t>
      </w:r>
    </w:p>
    <w:p w14:paraId="08837157" w14:textId="77777777" w:rsidR="000D1436" w:rsidRPr="00E3483F" w:rsidRDefault="000D1436" w:rsidP="00743025">
      <w:pPr>
        <w:pStyle w:val="Corpodetexto"/>
        <w:spacing w:before="8" w:line="360" w:lineRule="auto"/>
        <w:ind w:right="463"/>
        <w:jc w:val="both"/>
      </w:pPr>
    </w:p>
    <w:p w14:paraId="2819C9A2" w14:textId="4F4066EC" w:rsidR="000D1436" w:rsidRPr="00E3483F" w:rsidRDefault="000D1436" w:rsidP="00743025">
      <w:pPr>
        <w:pStyle w:val="Corpodetexto"/>
        <w:spacing w:before="51" w:line="360" w:lineRule="auto"/>
        <w:jc w:val="both"/>
      </w:pPr>
      <w:r w:rsidRPr="00E3483F">
        <w:t xml:space="preserve">Palavras-chave: </w:t>
      </w:r>
      <w:r w:rsidR="00FC3B59" w:rsidRPr="00E3483F">
        <w:t>Violência Doméstica</w:t>
      </w:r>
      <w:r w:rsidRPr="00E3483F">
        <w:t xml:space="preserve">. </w:t>
      </w:r>
      <w:r w:rsidR="00C53EC7" w:rsidRPr="00E3483F">
        <w:t xml:space="preserve">Cuidado a </w:t>
      </w:r>
      <w:r w:rsidR="004B52F3" w:rsidRPr="00E3483F">
        <w:t>Víti</w:t>
      </w:r>
      <w:r w:rsidR="00C53EC7" w:rsidRPr="00E3483F">
        <w:t>ma</w:t>
      </w:r>
      <w:r w:rsidRPr="00E3483F">
        <w:t xml:space="preserve">. </w:t>
      </w:r>
      <w:r w:rsidR="00A849A2" w:rsidRPr="00E3483F">
        <w:t>Formação Odontológica</w:t>
      </w:r>
      <w:r w:rsidRPr="00E3483F">
        <w:t>.</w:t>
      </w:r>
    </w:p>
    <w:p w14:paraId="4F406BFB" w14:textId="77777777" w:rsidR="000D1436" w:rsidRPr="00E3483F" w:rsidRDefault="000D1436" w:rsidP="00743025">
      <w:pPr>
        <w:pStyle w:val="Corpodetexto"/>
        <w:spacing w:before="51" w:line="360" w:lineRule="auto"/>
        <w:jc w:val="both"/>
      </w:pPr>
    </w:p>
    <w:p w14:paraId="5FEFA77D" w14:textId="24D934A2" w:rsidR="00767098" w:rsidRPr="00E3483F" w:rsidRDefault="000D1436" w:rsidP="00743025">
      <w:pPr>
        <w:pStyle w:val="Corpodetexto"/>
        <w:spacing w:before="69" w:line="360" w:lineRule="auto"/>
        <w:jc w:val="both"/>
        <w:sectPr w:rsidR="00767098" w:rsidRPr="00E3483F" w:rsidSect="0083775E">
          <w:pgSz w:w="11920" w:h="16840"/>
          <w:pgMar w:top="720" w:right="720" w:bottom="720" w:left="720" w:header="720" w:footer="720" w:gutter="0"/>
          <w:cols w:space="720"/>
          <w:docGrid w:linePitch="299"/>
        </w:sectPr>
      </w:pPr>
      <w:r w:rsidRPr="00E3483F">
        <w:lastRenderedPageBreak/>
        <w:t>Área Temática:</w:t>
      </w:r>
      <w:r w:rsidR="0056427A" w:rsidRPr="00E3483F">
        <w:t xml:space="preserve"> </w:t>
      </w:r>
      <w:r w:rsidR="005444A6" w:rsidRPr="00E3483F">
        <w:t>Cuidado a vítima de violência</w:t>
      </w:r>
    </w:p>
    <w:p w14:paraId="3D0AC45F" w14:textId="77777777" w:rsidR="00767098" w:rsidRPr="00835E2B" w:rsidRDefault="00767098" w:rsidP="00743025">
      <w:pPr>
        <w:spacing w:line="360" w:lineRule="auto"/>
        <w:jc w:val="both"/>
        <w:sectPr w:rsidR="00767098" w:rsidRPr="00835E2B" w:rsidSect="00443914">
          <w:pgSz w:w="11920" w:h="16840"/>
          <w:pgMar w:top="1520" w:right="220" w:bottom="280" w:left="1220" w:header="720" w:footer="720" w:gutter="0"/>
          <w:cols w:space="720"/>
        </w:sectPr>
      </w:pPr>
    </w:p>
    <w:p w14:paraId="611C5583" w14:textId="77777777" w:rsidR="00767098" w:rsidRPr="00835E2B" w:rsidRDefault="00767098" w:rsidP="00743025">
      <w:pPr>
        <w:pStyle w:val="Corpodetexto"/>
        <w:spacing w:before="4" w:line="360" w:lineRule="auto"/>
        <w:ind w:left="0"/>
        <w:rPr>
          <w:sz w:val="17"/>
        </w:rPr>
      </w:pPr>
    </w:p>
    <w:sectPr w:rsidR="00767098" w:rsidRPr="00835E2B">
      <w:pgSz w:w="11920" w:h="16840"/>
      <w:pgMar w:top="1600" w:right="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688"/>
    <w:multiLevelType w:val="hybridMultilevel"/>
    <w:tmpl w:val="2F24C656"/>
    <w:lvl w:ilvl="0" w:tplc="87CC2EF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1" w:tplc="120A719C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DE10A57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90BAB554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F2AC6A40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8156294E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BDE5DC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0E0AF4BE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AB78C3D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1" w15:restartNumberingAfterBreak="0">
    <w:nsid w:val="0EA21794"/>
    <w:multiLevelType w:val="multilevel"/>
    <w:tmpl w:val="981E639C"/>
    <w:lvl w:ilvl="0">
      <w:start w:val="8"/>
      <w:numFmt w:val="decimal"/>
      <w:lvlText w:val="%1"/>
      <w:lvlJc w:val="left"/>
      <w:pPr>
        <w:ind w:left="205" w:hanging="51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51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E792FAB"/>
    <w:multiLevelType w:val="hybridMultilevel"/>
    <w:tmpl w:val="D576B932"/>
    <w:lvl w:ilvl="0" w:tplc="5DCA9D98">
      <w:start w:val="1"/>
      <w:numFmt w:val="upperRoman"/>
      <w:lvlText w:val="%1)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1" w:tplc="70CE1C60">
      <w:numFmt w:val="bullet"/>
      <w:lvlText w:val="•"/>
      <w:lvlJc w:val="left"/>
      <w:pPr>
        <w:ind w:left="1228" w:hanging="720"/>
      </w:pPr>
      <w:rPr>
        <w:rFonts w:hint="default"/>
        <w:lang w:val="pt-PT" w:eastAsia="en-US" w:bidi="ar-SA"/>
      </w:rPr>
    </w:lvl>
    <w:lvl w:ilvl="2" w:tplc="17CEAC28">
      <w:numFmt w:val="bullet"/>
      <w:lvlText w:val="•"/>
      <w:lvlJc w:val="left"/>
      <w:pPr>
        <w:ind w:left="2256" w:hanging="720"/>
      </w:pPr>
      <w:rPr>
        <w:rFonts w:hint="default"/>
        <w:lang w:val="pt-PT" w:eastAsia="en-US" w:bidi="ar-SA"/>
      </w:rPr>
    </w:lvl>
    <w:lvl w:ilvl="3" w:tplc="EA9C08E8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 w:tplc="1A50F352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 w:tplc="36722C5A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 w:tplc="CB5E714A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 w:tplc="B8262150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 w:tplc="601EC112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3617977"/>
    <w:multiLevelType w:val="multilevel"/>
    <w:tmpl w:val="20861064"/>
    <w:lvl w:ilvl="0">
      <w:start w:val="1"/>
      <w:numFmt w:val="decimal"/>
      <w:lvlText w:val="%1.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5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244B1AB9"/>
    <w:multiLevelType w:val="multilevel"/>
    <w:tmpl w:val="BB7AC1F6"/>
    <w:lvl w:ilvl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05" w:hanging="720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81A0822"/>
    <w:multiLevelType w:val="hybridMultilevel"/>
    <w:tmpl w:val="80DE5F28"/>
    <w:lvl w:ilvl="0" w:tplc="FE186DE2">
      <w:numFmt w:val="bullet"/>
      <w:lvlText w:val="●"/>
      <w:lvlJc w:val="left"/>
      <w:pPr>
        <w:ind w:left="205" w:hanging="510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en-US" w:bidi="ar-SA"/>
      </w:rPr>
    </w:lvl>
    <w:lvl w:ilvl="1" w:tplc="DBCE1E22">
      <w:numFmt w:val="bullet"/>
      <w:lvlText w:val="•"/>
      <w:lvlJc w:val="left"/>
      <w:pPr>
        <w:ind w:left="1228" w:hanging="510"/>
      </w:pPr>
      <w:rPr>
        <w:rFonts w:hint="default"/>
        <w:lang w:val="pt-PT" w:eastAsia="en-US" w:bidi="ar-SA"/>
      </w:rPr>
    </w:lvl>
    <w:lvl w:ilvl="2" w:tplc="71F8BEA6">
      <w:numFmt w:val="bullet"/>
      <w:lvlText w:val="•"/>
      <w:lvlJc w:val="left"/>
      <w:pPr>
        <w:ind w:left="2256" w:hanging="510"/>
      </w:pPr>
      <w:rPr>
        <w:rFonts w:hint="default"/>
        <w:lang w:val="pt-PT" w:eastAsia="en-US" w:bidi="ar-SA"/>
      </w:rPr>
    </w:lvl>
    <w:lvl w:ilvl="3" w:tplc="7FA08EF6">
      <w:numFmt w:val="bullet"/>
      <w:lvlText w:val="•"/>
      <w:lvlJc w:val="left"/>
      <w:pPr>
        <w:ind w:left="3284" w:hanging="510"/>
      </w:pPr>
      <w:rPr>
        <w:rFonts w:hint="default"/>
        <w:lang w:val="pt-PT" w:eastAsia="en-US" w:bidi="ar-SA"/>
      </w:rPr>
    </w:lvl>
    <w:lvl w:ilvl="4" w:tplc="ECDC5DFC">
      <w:numFmt w:val="bullet"/>
      <w:lvlText w:val="•"/>
      <w:lvlJc w:val="left"/>
      <w:pPr>
        <w:ind w:left="4312" w:hanging="510"/>
      </w:pPr>
      <w:rPr>
        <w:rFonts w:hint="default"/>
        <w:lang w:val="pt-PT" w:eastAsia="en-US" w:bidi="ar-SA"/>
      </w:rPr>
    </w:lvl>
    <w:lvl w:ilvl="5" w:tplc="14A0BCC8">
      <w:numFmt w:val="bullet"/>
      <w:lvlText w:val="•"/>
      <w:lvlJc w:val="left"/>
      <w:pPr>
        <w:ind w:left="5340" w:hanging="510"/>
      </w:pPr>
      <w:rPr>
        <w:rFonts w:hint="default"/>
        <w:lang w:val="pt-PT" w:eastAsia="en-US" w:bidi="ar-SA"/>
      </w:rPr>
    </w:lvl>
    <w:lvl w:ilvl="6" w:tplc="D00CDF3A">
      <w:numFmt w:val="bullet"/>
      <w:lvlText w:val="•"/>
      <w:lvlJc w:val="left"/>
      <w:pPr>
        <w:ind w:left="6368" w:hanging="510"/>
      </w:pPr>
      <w:rPr>
        <w:rFonts w:hint="default"/>
        <w:lang w:val="pt-PT" w:eastAsia="en-US" w:bidi="ar-SA"/>
      </w:rPr>
    </w:lvl>
    <w:lvl w:ilvl="7" w:tplc="32AC5E5A">
      <w:numFmt w:val="bullet"/>
      <w:lvlText w:val="•"/>
      <w:lvlJc w:val="left"/>
      <w:pPr>
        <w:ind w:left="7396" w:hanging="510"/>
      </w:pPr>
      <w:rPr>
        <w:rFonts w:hint="default"/>
        <w:lang w:val="pt-PT" w:eastAsia="en-US" w:bidi="ar-SA"/>
      </w:rPr>
    </w:lvl>
    <w:lvl w:ilvl="8" w:tplc="0886504A">
      <w:numFmt w:val="bullet"/>
      <w:lvlText w:val="•"/>
      <w:lvlJc w:val="left"/>
      <w:pPr>
        <w:ind w:left="8424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626F77B8"/>
    <w:multiLevelType w:val="hybridMultilevel"/>
    <w:tmpl w:val="5FAA53DA"/>
    <w:lvl w:ilvl="0" w:tplc="3BC09720">
      <w:start w:val="1"/>
      <w:numFmt w:val="upperRoman"/>
      <w:lvlText w:val="%1)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CEAA912">
      <w:numFmt w:val="bullet"/>
      <w:lvlText w:val="•"/>
      <w:lvlJc w:val="left"/>
      <w:pPr>
        <w:ind w:left="1696" w:hanging="510"/>
      </w:pPr>
      <w:rPr>
        <w:rFonts w:hint="default"/>
        <w:lang w:val="pt-PT" w:eastAsia="en-US" w:bidi="ar-SA"/>
      </w:rPr>
    </w:lvl>
    <w:lvl w:ilvl="2" w:tplc="9A146FC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 w:tplc="E61418DA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 w:tplc="BD9ED5C8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 w:tplc="F468ED82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 w:tplc="1A1285F4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 w:tplc="49F6B0A4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 w:tplc="F2EAAB86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7" w15:restartNumberingAfterBreak="0">
    <w:nsid w:val="64A267C0"/>
    <w:multiLevelType w:val="multilevel"/>
    <w:tmpl w:val="E662E9CA"/>
    <w:lvl w:ilvl="0">
      <w:start w:val="7"/>
      <w:numFmt w:val="decimal"/>
      <w:lvlText w:val="%1"/>
      <w:lvlJc w:val="left"/>
      <w:pPr>
        <w:ind w:left="715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5" w:hanging="51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72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510"/>
      </w:pPr>
      <w:rPr>
        <w:rFonts w:hint="default"/>
        <w:lang w:val="pt-PT" w:eastAsia="en-US" w:bidi="ar-SA"/>
      </w:rPr>
    </w:lvl>
  </w:abstractNum>
  <w:abstractNum w:abstractNumId="8" w15:restartNumberingAfterBreak="0">
    <w:nsid w:val="77D73DC8"/>
    <w:multiLevelType w:val="multilevel"/>
    <w:tmpl w:val="E22C41F8"/>
    <w:lvl w:ilvl="0">
      <w:start w:val="8"/>
      <w:numFmt w:val="decimal"/>
      <w:lvlText w:val="%1"/>
      <w:lvlJc w:val="left"/>
      <w:pPr>
        <w:ind w:left="715" w:hanging="510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4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1" w:hanging="720"/>
      </w:pPr>
      <w:rPr>
        <w:rFonts w:hint="default"/>
        <w:lang w:val="pt-PT" w:eastAsia="en-US" w:bidi="ar-SA"/>
      </w:rPr>
    </w:lvl>
  </w:abstractNum>
  <w:num w:numId="1" w16cid:durableId="2051106960">
    <w:abstractNumId w:val="0"/>
  </w:num>
  <w:num w:numId="2" w16cid:durableId="129329652">
    <w:abstractNumId w:val="1"/>
  </w:num>
  <w:num w:numId="3" w16cid:durableId="1277520791">
    <w:abstractNumId w:val="8"/>
  </w:num>
  <w:num w:numId="4" w16cid:durableId="397870844">
    <w:abstractNumId w:val="2"/>
  </w:num>
  <w:num w:numId="5" w16cid:durableId="943344463">
    <w:abstractNumId w:val="4"/>
  </w:num>
  <w:num w:numId="6" w16cid:durableId="601642405">
    <w:abstractNumId w:val="7"/>
  </w:num>
  <w:num w:numId="7" w16cid:durableId="798183645">
    <w:abstractNumId w:val="5"/>
  </w:num>
  <w:num w:numId="8" w16cid:durableId="1090153044">
    <w:abstractNumId w:val="6"/>
  </w:num>
  <w:num w:numId="9" w16cid:durableId="114091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8"/>
    <w:rsid w:val="00013E82"/>
    <w:rsid w:val="00057C4E"/>
    <w:rsid w:val="000927AC"/>
    <w:rsid w:val="000D1436"/>
    <w:rsid w:val="000F32B9"/>
    <w:rsid w:val="00116F05"/>
    <w:rsid w:val="00184855"/>
    <w:rsid w:val="001B41CC"/>
    <w:rsid w:val="001F5816"/>
    <w:rsid w:val="00227DC2"/>
    <w:rsid w:val="00283BF3"/>
    <w:rsid w:val="002870BA"/>
    <w:rsid w:val="002C26AF"/>
    <w:rsid w:val="002F7086"/>
    <w:rsid w:val="003D2B4E"/>
    <w:rsid w:val="003E2E93"/>
    <w:rsid w:val="003F06A8"/>
    <w:rsid w:val="00443914"/>
    <w:rsid w:val="0048176D"/>
    <w:rsid w:val="00484C48"/>
    <w:rsid w:val="004B52F3"/>
    <w:rsid w:val="00524C0A"/>
    <w:rsid w:val="005444A6"/>
    <w:rsid w:val="00560D8E"/>
    <w:rsid w:val="0056427A"/>
    <w:rsid w:val="005C7C35"/>
    <w:rsid w:val="00610A19"/>
    <w:rsid w:val="006227D5"/>
    <w:rsid w:val="006C2203"/>
    <w:rsid w:val="007033C8"/>
    <w:rsid w:val="00706845"/>
    <w:rsid w:val="00712F9C"/>
    <w:rsid w:val="00743025"/>
    <w:rsid w:val="007574FF"/>
    <w:rsid w:val="00767098"/>
    <w:rsid w:val="007D28FF"/>
    <w:rsid w:val="007F77F4"/>
    <w:rsid w:val="0080727E"/>
    <w:rsid w:val="00835E2B"/>
    <w:rsid w:val="0083775E"/>
    <w:rsid w:val="008E4245"/>
    <w:rsid w:val="009413AC"/>
    <w:rsid w:val="00947A81"/>
    <w:rsid w:val="00973F68"/>
    <w:rsid w:val="00976434"/>
    <w:rsid w:val="009A0B4B"/>
    <w:rsid w:val="009E77CA"/>
    <w:rsid w:val="00A849A2"/>
    <w:rsid w:val="00BB1D2C"/>
    <w:rsid w:val="00BD7375"/>
    <w:rsid w:val="00BF7376"/>
    <w:rsid w:val="00C311DB"/>
    <w:rsid w:val="00C53EC7"/>
    <w:rsid w:val="00C7421D"/>
    <w:rsid w:val="00C775D4"/>
    <w:rsid w:val="00CE5BD8"/>
    <w:rsid w:val="00CF6DF6"/>
    <w:rsid w:val="00D01F51"/>
    <w:rsid w:val="00D142B9"/>
    <w:rsid w:val="00D63888"/>
    <w:rsid w:val="00D7293A"/>
    <w:rsid w:val="00D956D7"/>
    <w:rsid w:val="00DF2355"/>
    <w:rsid w:val="00E02139"/>
    <w:rsid w:val="00E3483F"/>
    <w:rsid w:val="00F35D28"/>
    <w:rsid w:val="00F657CA"/>
    <w:rsid w:val="00FC3B59"/>
    <w:rsid w:val="00FC5B37"/>
    <w:rsid w:val="00FD7D3A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420D"/>
  <w15:docId w15:val="{46D3C3B2-563B-44DD-94AF-475F337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734" w:right="281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9"/>
      <w:ind w:left="715" w:hanging="5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2B4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2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EDITAL SUBMISSÃO DE TRABALHOS.docx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EDITAL SUBMISSÃO DE TRABALHOS.docx</dc:title>
  <cp:lastModifiedBy>Camila Germano Souza Silva</cp:lastModifiedBy>
  <cp:revision>2</cp:revision>
  <dcterms:created xsi:type="dcterms:W3CDTF">2024-01-28T04:05:00Z</dcterms:created>
  <dcterms:modified xsi:type="dcterms:W3CDTF">2024-01-28T04:05:00Z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